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11" w:rsidRDefault="00252B11" w:rsidP="00252B11">
      <w:pPr>
        <w:pStyle w:val="Heading2"/>
        <w:tabs>
          <w:tab w:val="center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noProof/>
        </w:rPr>
      </w:pPr>
      <w:r>
        <w:rPr>
          <w:rStyle w:val="InitialStyle"/>
          <w:noProof/>
        </w:rPr>
        <w:t>IX.  REPRESENTATION OF THE SENATE ON THE COUNCIL</w:t>
      </w: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noProof/>
        </w:rPr>
      </w:pP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noProof/>
        </w:rPr>
      </w:pPr>
      <w:r>
        <w:rPr>
          <w:rStyle w:val="InitialStyle"/>
          <w:b/>
          <w:noProof/>
        </w:rPr>
        <w:t>______________________________________</w:t>
      </w: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noProof/>
        </w:rPr>
      </w:pP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noProof/>
        </w:rPr>
      </w:pP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InitialStyle"/>
          <w:noProof/>
        </w:rPr>
      </w:pPr>
      <w:r>
        <w:rPr>
          <w:rStyle w:val="InitialStyle"/>
          <w:noProof/>
        </w:rPr>
        <w:t>1.</w:t>
      </w:r>
      <w:r>
        <w:rPr>
          <w:rStyle w:val="InitialStyle"/>
          <w:noProof/>
        </w:rPr>
        <w:tab/>
        <w:t>Pursuant to Statute XI, paragraph 1(ii)(b) and 4, the two representatives of the Senate on the Council shall be appointed by the Senate upon the recommendation of its Nominations Committee.</w:t>
      </w: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noProof/>
        </w:rPr>
      </w:pP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InitialStyle"/>
          <w:noProof/>
        </w:rPr>
      </w:pPr>
      <w:r>
        <w:rPr>
          <w:rStyle w:val="InitialStyle"/>
          <w:noProof/>
        </w:rPr>
        <w:t>2.</w:t>
      </w:r>
      <w:r>
        <w:rPr>
          <w:rStyle w:val="InitialStyle"/>
          <w:noProof/>
        </w:rPr>
        <w:tab/>
        <w:t>No member of the Executive as outlined in Ordinance XXXIII shall be eligible to be nominated by the Senate.</w:t>
      </w: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InitialStyle"/>
          <w:noProof/>
        </w:rPr>
      </w:pP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InitialStyle"/>
          <w:noProof/>
        </w:rPr>
      </w:pPr>
      <w:r>
        <w:rPr>
          <w:rStyle w:val="InitialStyle"/>
          <w:noProof/>
        </w:rPr>
        <w:t>3.</w:t>
      </w:r>
      <w:r>
        <w:rPr>
          <w:rStyle w:val="InitialStyle"/>
          <w:noProof/>
        </w:rPr>
        <w:tab/>
        <w:t xml:space="preserve">The normal period of office of each such representative shall be four years. </w:t>
      </w: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InitialStyle"/>
          <w:noProof/>
        </w:rPr>
      </w:pPr>
    </w:p>
    <w:p w:rsidR="00252B11" w:rsidRDefault="00252B11" w:rsidP="0025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InitialStyle"/>
          <w:noProof/>
        </w:rPr>
      </w:pPr>
      <w:r>
        <w:rPr>
          <w:rStyle w:val="InitialStyle"/>
          <w:noProof/>
        </w:rPr>
        <w:t>4.</w:t>
      </w:r>
      <w:r>
        <w:rPr>
          <w:rStyle w:val="InitialStyle"/>
          <w:noProof/>
        </w:rPr>
        <w:tab/>
        <w:t>Casual vacancies in the representation shall be filled as they arise by  the Senate Nominations Committee recommending to the Senate a person to serve for the remaining period of the vacancy arising.</w:t>
      </w:r>
    </w:p>
    <w:p w:rsidR="00252B11" w:rsidRDefault="00252B11" w:rsidP="00252B11"/>
    <w:p w:rsidR="00252B11" w:rsidRDefault="00252B11" w:rsidP="00252B11">
      <w:pPr>
        <w:jc w:val="both"/>
      </w:pPr>
    </w:p>
    <w:p w:rsidR="00252B11" w:rsidRDefault="00252B11" w:rsidP="00252B11">
      <w:pPr>
        <w:jc w:val="both"/>
      </w:pPr>
    </w:p>
    <w:p w:rsidR="00252B11" w:rsidRDefault="00252B11" w:rsidP="00252B11">
      <w:p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 xml:space="preserve">Amended July 2019 </w:t>
      </w:r>
      <w:bookmarkStart w:id="0" w:name="_GoBack"/>
      <w:bookmarkEnd w:id="0"/>
    </w:p>
    <w:p w:rsidR="00252B11" w:rsidRDefault="00252B11" w:rsidP="00252B11">
      <w:pPr>
        <w:tabs>
          <w:tab w:val="left" w:pos="-1440"/>
        </w:tabs>
        <w:jc w:val="both"/>
      </w:pPr>
    </w:p>
    <w:p w:rsidR="000A6BEF" w:rsidRDefault="000A6BEF"/>
    <w:sectPr w:rsidR="000A6BEF" w:rsidSect="009A7F2C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24" w:rsidRDefault="00252B11" w:rsidP="00541E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5624" w:rsidRPr="00C8363E" w:rsidRDefault="00252B11" w:rsidP="00C8363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11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52B11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C1E7A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CFF57-D4D9-4B81-B846-588BB92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11"/>
    <w:pPr>
      <w:widowControl w:val="0"/>
    </w:pPr>
    <w:rPr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2B11"/>
    <w:pPr>
      <w:keepNext/>
      <w:jc w:val="center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B11"/>
    <w:rPr>
      <w:b/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252B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2B11"/>
    <w:rPr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252B11"/>
  </w:style>
  <w:style w:type="character" w:customStyle="1" w:styleId="InitialStyle">
    <w:name w:val="InitialStyle"/>
    <w:rsid w:val="0025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CFDE3E0D.dotm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1</cp:revision>
  <dcterms:created xsi:type="dcterms:W3CDTF">2019-09-09T14:09:00Z</dcterms:created>
  <dcterms:modified xsi:type="dcterms:W3CDTF">2019-09-09T14:10:00Z</dcterms:modified>
</cp:coreProperties>
</file>