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29" w:rsidRPr="00E9538D" w:rsidRDefault="00E9538D">
      <w:pPr>
        <w:jc w:val="both"/>
        <w:rPr>
          <w:lang w:val="cy-GB"/>
        </w:rPr>
      </w:pPr>
      <w:bookmarkStart w:id="0" w:name="_GoBack"/>
      <w:bookmarkEnd w:id="0"/>
      <w:r w:rsidRPr="00E9538D">
        <w:rPr>
          <w:rFonts w:ascii="Arial" w:eastAsia="Times New Roman" w:hAnsi="Arial" w:cs="Arial"/>
          <w:b/>
          <w:bCs/>
          <w:lang w:val="cy-GB" w:eastAsia="en-GB"/>
        </w:rPr>
        <w:t>Ein gweledigaeth</w:t>
      </w: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bCs/>
          <w:lang w:val="cy-GB" w:eastAsia="en-GB"/>
        </w:rPr>
        <w:t>Bydd y rhwydwaith Cynnwys y Cyhoedd mewn Addysg ac Ymchwil (PEER) yn yr Ysgol Gwyddorau Gofal Iechyd yn datblygu i fod yn adnodd cyfoethog ac amrywiol o bobl a sefydliadau o'r gymuned leol yng ngogledd Cymru sy'n fodlon gweithio mewn part</w:t>
      </w:r>
      <w:r>
        <w:rPr>
          <w:rFonts w:ascii="Arial" w:eastAsia="Times New Roman" w:hAnsi="Arial" w:cs="Arial"/>
          <w:bCs/>
          <w:lang w:val="cy-GB" w:eastAsia="en-GB"/>
        </w:rPr>
        <w:t>neriaeth gyda staff a myfyrwyr, er mwyn c</w:t>
      </w:r>
      <w:r w:rsidRPr="00E9538D">
        <w:rPr>
          <w:rFonts w:ascii="Arial" w:eastAsia="Times New Roman" w:hAnsi="Arial" w:cs="Arial"/>
          <w:bCs/>
          <w:lang w:val="cy-GB" w:eastAsia="en-GB"/>
        </w:rPr>
        <w:t>ydweithio i ddatblygu ymchwil, gwyb</w:t>
      </w:r>
      <w:r>
        <w:rPr>
          <w:rFonts w:ascii="Arial" w:eastAsia="Times New Roman" w:hAnsi="Arial" w:cs="Arial"/>
          <w:bCs/>
          <w:lang w:val="cy-GB" w:eastAsia="en-GB"/>
        </w:rPr>
        <w:t xml:space="preserve">odaeth ac ymarfer gofal iechyd. </w:t>
      </w:r>
      <w:r w:rsidRPr="00E9538D">
        <w:rPr>
          <w:rFonts w:ascii="Arial" w:eastAsia="Times New Roman" w:hAnsi="Arial" w:cs="Arial"/>
          <w:bCs/>
          <w:lang w:val="cy-GB" w:eastAsia="en-GB"/>
        </w:rPr>
        <w:t xml:space="preserve">Byddwn yn gwneud hyn trwy ddatblygu rôl arweiniol o ran cynnwys y cyhoedd, ac yn </w:t>
      </w:r>
      <w:r w:rsidR="00C63FC6">
        <w:rPr>
          <w:rFonts w:ascii="Arial" w:eastAsia="Times New Roman" w:hAnsi="Arial" w:cs="Arial"/>
          <w:bCs/>
          <w:lang w:val="cy-GB" w:eastAsia="en-GB"/>
        </w:rPr>
        <w:t>cynnwys y cyhoedd</w:t>
      </w:r>
      <w:r w:rsidRPr="00E9538D">
        <w:rPr>
          <w:rFonts w:ascii="Arial" w:eastAsia="Times New Roman" w:hAnsi="Arial" w:cs="Arial"/>
          <w:bCs/>
          <w:lang w:val="cy-GB" w:eastAsia="en-GB"/>
        </w:rPr>
        <w:t xml:space="preserve"> lle bynnag y bo'n bosib mewn ymchwil, recriwtio, ac addysgu a dysgu. </w:t>
      </w: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b/>
          <w:bCs/>
          <w:lang w:val="cy-GB" w:eastAsia="en-GB"/>
        </w:rPr>
        <w:t>Ein diben</w:t>
      </w:r>
    </w:p>
    <w:p w:rsidR="00610429" w:rsidRPr="00E9538D" w:rsidRDefault="00E9538D">
      <w:pPr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 xml:space="preserve">Datblygu rhwydwaith cryf </w:t>
      </w:r>
      <w:r w:rsidR="00C63FC6">
        <w:rPr>
          <w:rFonts w:ascii="Arial" w:eastAsiaTheme="minorEastAsia" w:hAnsi="Arial" w:cs="Arial"/>
          <w:lang w:val="cy-GB" w:eastAsia="en-GB"/>
        </w:rPr>
        <w:t>yn cynnwys</w:t>
      </w:r>
      <w:r>
        <w:rPr>
          <w:rFonts w:ascii="Arial" w:eastAsiaTheme="minorEastAsia" w:hAnsi="Arial" w:cs="Arial"/>
          <w:lang w:val="cy-GB" w:eastAsia="en-GB"/>
        </w:rPr>
        <w:t xml:space="preserve"> grŵp amrywiol o bobl sy'n fodlon cyfrannu eu gwybodaeth a'u profiad i staff a myfyrwyr yr Ysgol Gwyddorau Gofal Iechyd er mwyn creu amgylchedd dysgu o ansawdd uchel sy'n ymateb i anghenion lleol a chened</w:t>
      </w:r>
      <w:r w:rsidR="00C63FC6">
        <w:rPr>
          <w:rFonts w:ascii="Arial" w:eastAsiaTheme="minorEastAsia" w:hAnsi="Arial" w:cs="Arial"/>
          <w:lang w:val="cy-GB" w:eastAsia="en-GB"/>
        </w:rPr>
        <w:t xml:space="preserve">laethol. </w:t>
      </w:r>
      <w:r>
        <w:rPr>
          <w:rFonts w:ascii="Arial" w:eastAsiaTheme="minorEastAsia" w:hAnsi="Arial" w:cs="Arial"/>
          <w:lang w:val="cy-GB" w:eastAsia="en-GB"/>
        </w:rPr>
        <w:t xml:space="preserve">Bydd y rhwydwaith yn cyfrannu at yr holl agweddau ar </w:t>
      </w:r>
      <w:r w:rsidR="00C63FC6">
        <w:rPr>
          <w:rFonts w:ascii="Arial" w:eastAsiaTheme="minorEastAsia" w:hAnsi="Arial" w:cs="Arial"/>
          <w:lang w:val="cy-GB" w:eastAsia="en-GB"/>
        </w:rPr>
        <w:t>gynll</w:t>
      </w:r>
      <w:r>
        <w:rPr>
          <w:rFonts w:ascii="Arial" w:eastAsiaTheme="minorEastAsia" w:hAnsi="Arial" w:cs="Arial"/>
          <w:lang w:val="cy-GB" w:eastAsia="en-GB"/>
        </w:rPr>
        <w:t xml:space="preserve">unio a chyflwyno'r cwricwlwm gan helpu i gael hyd i atebion newydd i heriau iechyd lleol mewn ymchwil ac ysgoloriaeth. Bydd y rhwydwaith yn gymwys yn ddiwylliannol </w:t>
      </w:r>
      <w:r w:rsidR="00C63FC6">
        <w:rPr>
          <w:rFonts w:ascii="Arial" w:eastAsiaTheme="minorEastAsia" w:hAnsi="Arial" w:cs="Arial"/>
          <w:lang w:val="cy-GB" w:eastAsia="en-GB"/>
        </w:rPr>
        <w:t>wrth</w:t>
      </w:r>
      <w:r>
        <w:rPr>
          <w:rFonts w:ascii="Arial" w:eastAsiaTheme="minorEastAsia" w:hAnsi="Arial" w:cs="Arial"/>
          <w:lang w:val="cy-GB" w:eastAsia="en-GB"/>
        </w:rPr>
        <w:t xml:space="preserve"> ymateb i'r iaith Gymraeg a gyrwyr polisi cenedlaethol a rhyngwladol eraill ac o ran cwrdd â'r amcanion canlynol.  </w:t>
      </w: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b/>
          <w:bCs/>
          <w:lang w:val="cy-GB" w:eastAsia="en-GB"/>
        </w:rPr>
        <w:t>Ein Hamcanion</w:t>
      </w:r>
    </w:p>
    <w:p w:rsidR="00610429" w:rsidRPr="00E9538D" w:rsidRDefault="00E9538D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Cyfrannu at ysgolheictod ac ymchwil sy'n rhagori'n rhyngwladol wedi'u cymhwyso i bolisi ac ymarfer gofal iechyd er mwyn gwerthuso, datblygu, a lle bo hynny'n bosibl, gwella gofal iechyd ac iechyd.</w:t>
      </w:r>
    </w:p>
    <w:p w:rsidR="00610429" w:rsidRPr="00E9538D" w:rsidRDefault="00E9538D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Cymryd rhan mewn profiadau addysgu a dysgu i fyfyrwyr a staff, wrth fabwysiadu'r dulliau addysgu a dysgu mwyaf priodol sy'n cynnig dewis, hyblygrwydd a chyfleoedd rhyngbroffesiynol i fyfyrwyr.</w:t>
      </w:r>
    </w:p>
    <w:p w:rsidR="00610429" w:rsidRPr="00E9538D" w:rsidRDefault="00E9538D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Cyd-gynhyrchu gydag ymarferwyr o'r amrediad llawn o gefndiroedd proffesiynol i gymryd rhan mewn dysgu gydol oes a fydd yn hyrwyddo ymarfer clinigol a phroffesiynol o'r safon uchaf.</w:t>
      </w:r>
    </w:p>
    <w:p w:rsidR="00610429" w:rsidRPr="00E9538D" w:rsidRDefault="00E9538D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Gweithio mewn partneriaeth â'r brifysgol, darparwyr ac asiantaethau gofal iechyd yn rhanbarth Cymru yn bennaf, ar ymchwil, addysg ac ysgolheictod ym maes gofal iechyd.</w:t>
      </w:r>
    </w:p>
    <w:p w:rsidR="00610429" w:rsidRPr="00E9538D" w:rsidRDefault="00E9538D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 xml:space="preserve">Ymgorffori ymwybyddiaeth o iaith a diwylliant mewn ymchwil ac arfer gofal iechyd ac ymateb yn sensitif i anghenion ieithyddol siaradwyr Cymraeg. </w:t>
      </w: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b/>
          <w:lang w:val="cy-GB" w:eastAsia="en-GB"/>
        </w:rPr>
        <w:t>Ein cyd-destun strategol</w:t>
      </w: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Mae'r rhwydwaith yn gweithredu yng nghyd-destun gofynion proffesiynol (</w:t>
      </w:r>
      <w:r w:rsidR="009658EB">
        <w:rPr>
          <w:rFonts w:ascii="Arial" w:eastAsia="Times New Roman" w:hAnsi="Arial" w:cs="Arial"/>
          <w:lang w:val="cy-GB" w:eastAsia="en-GB"/>
        </w:rPr>
        <w:t xml:space="preserve">NMC) mewn ymarfer gofal iechyd. </w:t>
      </w:r>
      <w:r w:rsidRPr="00E9538D">
        <w:rPr>
          <w:rFonts w:ascii="Arial" w:eastAsia="Times New Roman" w:hAnsi="Arial" w:cs="Arial"/>
          <w:lang w:val="cy-GB" w:eastAsia="en-GB"/>
        </w:rPr>
        <w:t xml:space="preserve">Mae profiadau'r defnyddwyr gwasanaeth a'r gofalwyr yn werthfawr fel rhan bwysig o wella ymarfer gofal iechyd ac wrth ddatblygu ffyrdd newydd o weithio gyda staff, myfyrwyr a'r cyhoedd </w:t>
      </w:r>
      <w:r w:rsidR="009658EB">
        <w:rPr>
          <w:rFonts w:ascii="Arial" w:eastAsia="Times New Roman" w:hAnsi="Arial" w:cs="Arial"/>
          <w:lang w:val="cy-GB" w:eastAsia="en-GB"/>
        </w:rPr>
        <w:t>tuag at</w:t>
      </w:r>
      <w:r w:rsidRPr="00E9538D">
        <w:rPr>
          <w:rFonts w:ascii="Arial" w:eastAsia="Times New Roman" w:hAnsi="Arial" w:cs="Arial"/>
          <w:lang w:val="cy-GB" w:eastAsia="en-GB"/>
        </w:rPr>
        <w:t xml:space="preserve"> adfer ffyrdd o fyw iach yn y gymuned leol.  Mae datblygu dull cadarn sy'n canolbwyntio ar adfer iechyd a grymuso </w:t>
      </w:r>
      <w:r w:rsidRPr="00E9538D">
        <w:rPr>
          <w:rFonts w:ascii="Arial" w:eastAsia="Times New Roman" w:hAnsi="Arial" w:cs="Arial"/>
          <w:lang w:val="cy-GB" w:eastAsia="en-GB"/>
        </w:rPr>
        <w:lastRenderedPageBreak/>
        <w:t>wrth weithredu gofal iechyd, yn gosod yr unigolyn yn ganolbwynt i'w hanghenion gofal ac yn rhoi llai o straen ar wasanaethau iechy</w:t>
      </w:r>
      <w:r w:rsidR="009658EB">
        <w:rPr>
          <w:rFonts w:ascii="Arial" w:eastAsia="Times New Roman" w:hAnsi="Arial" w:cs="Arial"/>
          <w:lang w:val="cy-GB" w:eastAsia="en-GB"/>
        </w:rPr>
        <w:t xml:space="preserve">d a gofal cymdeithasol lleol. </w:t>
      </w:r>
      <w:r w:rsidRPr="00E9538D">
        <w:rPr>
          <w:rFonts w:ascii="Arial" w:eastAsia="Times New Roman" w:hAnsi="Arial" w:cs="Arial"/>
          <w:lang w:val="cy-GB" w:eastAsia="en-GB"/>
        </w:rPr>
        <w:t xml:space="preserve">Er mwyn datblygu yn y cyd-destun strategol hwn, bydd y rhwydwaith yn canolbwyntio ar gyd-greu a rhannu hanesion ac ymarfer da </w:t>
      </w:r>
      <w:r w:rsidR="009658EB">
        <w:rPr>
          <w:rFonts w:ascii="Arial" w:eastAsia="Times New Roman" w:hAnsi="Arial" w:cs="Arial"/>
          <w:lang w:val="cy-GB" w:eastAsia="en-GB"/>
        </w:rPr>
        <w:t xml:space="preserve">ymhlith </w:t>
      </w:r>
      <w:r w:rsidRPr="00E9538D">
        <w:rPr>
          <w:rFonts w:ascii="Arial" w:eastAsia="Times New Roman" w:hAnsi="Arial" w:cs="Arial"/>
          <w:lang w:val="cy-GB" w:eastAsia="en-GB"/>
        </w:rPr>
        <w:t xml:space="preserve">myfyrwyr, defnyddwyr gwasanaeth a gofalwyr. Bydd aelod staff yn ymgymryd â gwaith arweiniol cynnwys y cyhoedd ac yn hwyluso'r rhwydwaith. Effaith y strategaeth hon fydd cyd-gynhyrchu naratif am ofal iechyd rhagorol sy'n canolbwyntio ar ddatblygu ymchwil ac ymarfer o fewn holl feysydd cyfraniad budd-ddeiliaid lleol.  </w:t>
      </w: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b/>
          <w:lang w:val="cy-GB" w:eastAsia="en-GB"/>
        </w:rPr>
        <w:t>Rhagoriaeth</w:t>
      </w: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 xml:space="preserve">Mae cryfderau presennol y rhwydwaith Cynnwys y Cyhoedd mewn Addysg ac Ymchwil yn cynnwys gwneud cysylltiadau rhwng pobl leol a sefydliadau sy'n rhannu'r amcan o wella a darparu </w:t>
      </w:r>
      <w:r w:rsidR="009658EB">
        <w:rPr>
          <w:rFonts w:ascii="Arial" w:eastAsia="Times New Roman" w:hAnsi="Arial" w:cs="Arial"/>
          <w:lang w:val="cy-GB" w:eastAsia="en-GB"/>
        </w:rPr>
        <w:t xml:space="preserve">ymarfer gofal iechyd rhagorol. </w:t>
      </w:r>
      <w:r w:rsidRPr="00E9538D">
        <w:rPr>
          <w:rFonts w:ascii="Arial" w:eastAsia="Times New Roman" w:hAnsi="Arial" w:cs="Arial"/>
          <w:lang w:val="cy-GB" w:eastAsia="en-GB"/>
        </w:rPr>
        <w:t xml:space="preserve">I'r perwyl hwn, mae'r rhwydwaith yn croesawu aelodaeth amrywiol o bobl sydd â </w:t>
      </w:r>
      <w:r>
        <w:rPr>
          <w:rFonts w:ascii="Arial" w:eastAsia="Times New Roman" w:hAnsi="Arial" w:cs="Arial"/>
          <w:lang w:val="cy-GB" w:eastAsia="en-GB"/>
        </w:rPr>
        <w:t>rôl</w:t>
      </w:r>
      <w:r w:rsidRPr="00E9538D">
        <w:rPr>
          <w:rFonts w:ascii="Arial" w:eastAsia="Times New Roman" w:hAnsi="Arial" w:cs="Arial"/>
          <w:lang w:val="cy-GB" w:eastAsia="en-GB"/>
        </w:rPr>
        <w:t xml:space="preserve"> debyg mewn sefydliadau eraill neu sy'n dymuno chwarae mwy o ran fel aelod</w:t>
      </w:r>
      <w:r>
        <w:rPr>
          <w:rFonts w:ascii="Arial" w:eastAsia="Times New Roman" w:hAnsi="Arial" w:cs="Arial"/>
          <w:lang w:val="cy-GB" w:eastAsia="en-GB"/>
        </w:rPr>
        <w:t xml:space="preserve">au annibynnol o'r rhwydwaith. </w:t>
      </w:r>
      <w:r w:rsidRPr="00E9538D">
        <w:rPr>
          <w:rFonts w:ascii="Arial" w:eastAsia="Times New Roman" w:hAnsi="Arial" w:cs="Arial"/>
          <w:lang w:val="cy-GB" w:eastAsia="en-GB"/>
        </w:rPr>
        <w:t xml:space="preserve">Mae cronfa ddata o gyfeiriadau e-bost bellach wedi'i chreu dan </w:t>
      </w:r>
      <w:r>
        <w:rPr>
          <w:rFonts w:ascii="Arial" w:eastAsia="Times New Roman" w:hAnsi="Arial" w:cs="Arial"/>
          <w:lang w:val="cy-GB" w:eastAsia="en-GB"/>
        </w:rPr>
        <w:t xml:space="preserve">ofal aelod </w:t>
      </w:r>
      <w:r w:rsidRPr="00E9538D">
        <w:rPr>
          <w:rFonts w:ascii="Arial" w:eastAsia="Times New Roman" w:hAnsi="Arial" w:cs="Arial"/>
          <w:lang w:val="cy-GB" w:eastAsia="en-GB"/>
        </w:rPr>
        <w:t xml:space="preserve">arweiniol cynnwys y cyhoedd sy'n ei gwneud </w:t>
      </w:r>
      <w:r>
        <w:rPr>
          <w:rFonts w:ascii="Arial" w:eastAsia="Times New Roman" w:hAnsi="Arial" w:cs="Arial"/>
          <w:lang w:val="cy-GB" w:eastAsia="en-GB"/>
        </w:rPr>
        <w:t>y</w:t>
      </w:r>
      <w:r w:rsidRPr="00E9538D">
        <w:rPr>
          <w:rFonts w:ascii="Arial" w:eastAsia="Times New Roman" w:hAnsi="Arial" w:cs="Arial"/>
          <w:lang w:val="cy-GB" w:eastAsia="en-GB"/>
        </w:rPr>
        <w:t xml:space="preserve">n haws </w:t>
      </w:r>
      <w:r>
        <w:rPr>
          <w:rFonts w:ascii="Arial" w:eastAsia="Times New Roman" w:hAnsi="Arial" w:cs="Arial"/>
          <w:lang w:val="cy-GB" w:eastAsia="en-GB"/>
        </w:rPr>
        <w:t>c</w:t>
      </w:r>
      <w:r w:rsidRPr="00E9538D">
        <w:rPr>
          <w:rFonts w:ascii="Arial" w:eastAsia="Times New Roman" w:hAnsi="Arial" w:cs="Arial"/>
          <w:lang w:val="cy-GB" w:eastAsia="en-GB"/>
        </w:rPr>
        <w:t xml:space="preserve">ysylltu ag aelodau ac yn gwella cyfathrebu rhwng </w:t>
      </w:r>
      <w:r>
        <w:rPr>
          <w:rFonts w:ascii="Arial" w:eastAsia="Times New Roman" w:hAnsi="Arial" w:cs="Arial"/>
          <w:lang w:val="cy-GB" w:eastAsia="en-GB"/>
        </w:rPr>
        <w:t>aelodau</w:t>
      </w:r>
      <w:r w:rsidRPr="00E9538D">
        <w:rPr>
          <w:rFonts w:ascii="Arial" w:eastAsia="Times New Roman" w:hAnsi="Arial" w:cs="Arial"/>
          <w:lang w:val="cy-GB" w:eastAsia="en-GB"/>
        </w:rPr>
        <w:t xml:space="preserve"> cyswllt mewn sefydliadau eraill.  Mae'r rhwydwaith hefyd yn darparu dull integredig o nodi anghenion staff a myfyrwyr sydd eisiau cynnwys y cyhoedd yn y gweithgareddau canlynol, ond nid yn gyfyngedig iddynt</w:t>
      </w:r>
      <w:r w:rsidR="009658EB">
        <w:rPr>
          <w:rFonts w:ascii="Arial" w:eastAsia="Times New Roman" w:hAnsi="Arial" w:cs="Arial"/>
          <w:lang w:val="cy-GB" w:eastAsia="en-GB"/>
        </w:rPr>
        <w:t>:</w:t>
      </w:r>
      <w:r w:rsidRPr="00E9538D">
        <w:rPr>
          <w:rFonts w:ascii="Arial" w:eastAsia="Times New Roman" w:hAnsi="Arial" w:cs="Arial"/>
          <w:lang w:val="cy-GB" w:eastAsia="en-GB"/>
        </w:rPr>
        <w:t xml:space="preserve">  </w:t>
      </w: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E9538D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Addysgu ac Asesu</w:t>
      </w:r>
    </w:p>
    <w:p w:rsidR="00610429" w:rsidRPr="00E9538D" w:rsidRDefault="00E9538D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 xml:space="preserve">Cyfranogwyr neu gyfleoedd ymchwil </w:t>
      </w:r>
    </w:p>
    <w:p w:rsidR="00610429" w:rsidRPr="00E9538D" w:rsidRDefault="00E9538D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 xml:space="preserve">Cyfweld â chyfranogwyr ar gyfer ymchwil  </w:t>
      </w:r>
    </w:p>
    <w:p w:rsidR="00610429" w:rsidRPr="00E9538D" w:rsidRDefault="00E9538D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Cyfweld â myfyrwyr ar ôl iddynt wneud cais UCAS</w:t>
      </w:r>
    </w:p>
    <w:p w:rsidR="00610429" w:rsidRPr="00E9538D" w:rsidRDefault="00E9538D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Cyfrannu at ddatblygu cwricwlwm/modiwl</w:t>
      </w:r>
    </w:p>
    <w:p w:rsidR="00610429" w:rsidRPr="00E9538D" w:rsidRDefault="00E9538D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Cyfrannu at gynllunio neu ail-ddilysu rhaglenni'n broffesiynol</w:t>
      </w:r>
    </w:p>
    <w:p w:rsidR="00610429" w:rsidRPr="00E9538D" w:rsidRDefault="00E9538D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Creu cynllun a deunydd cwrs ar y cyd.</w:t>
      </w: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E9538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 w:rsidRPr="00E9538D">
        <w:rPr>
          <w:rFonts w:ascii="Arial" w:eastAsia="Times New Roman" w:hAnsi="Arial" w:cs="Arial"/>
          <w:b/>
          <w:bCs/>
          <w:lang w:val="cy-GB" w:eastAsia="en-GB"/>
        </w:rPr>
        <w:t>Ein blaenoriaethau</w:t>
      </w:r>
    </w:p>
    <w:p w:rsidR="00610429" w:rsidRPr="00E9538D" w:rsidRDefault="00E9538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 w:rsidRPr="00E9538D">
        <w:rPr>
          <w:rFonts w:ascii="Arial" w:eastAsia="Times New Roman" w:hAnsi="Arial" w:cs="Arial"/>
          <w:bCs/>
          <w:lang w:val="cy-GB" w:eastAsia="en-GB"/>
        </w:rPr>
        <w:t>Prif flaenoriaethau'r rhwydwaith Cynnwys y Cyhoedd mewn Addysg ac Ymchwil ar gyfer 2016 yw:</w:t>
      </w:r>
    </w:p>
    <w:p w:rsidR="00610429" w:rsidRPr="00E9538D" w:rsidRDefault="00610429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</w:p>
    <w:p w:rsidR="00610429" w:rsidRPr="00E9538D" w:rsidRDefault="009658EB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>
        <w:rPr>
          <w:rFonts w:ascii="Arial" w:eastAsia="Times New Roman" w:hAnsi="Arial" w:cs="Arial"/>
          <w:bCs/>
          <w:lang w:val="cy-GB" w:eastAsia="en-GB"/>
        </w:rPr>
        <w:lastRenderedPageBreak/>
        <w:t xml:space="preserve">Sicrhau bod y </w:t>
      </w:r>
      <w:r w:rsidR="00E9538D" w:rsidRPr="00E9538D">
        <w:rPr>
          <w:rFonts w:ascii="Arial" w:eastAsia="Times New Roman" w:hAnsi="Arial" w:cs="Arial"/>
          <w:b/>
          <w:bCs/>
          <w:i/>
          <w:lang w:val="cy-GB" w:eastAsia="en-GB"/>
        </w:rPr>
        <w:t xml:space="preserve">Rhwydwaith Cynnwys y Cyhoedd mewn Addysg ac Ymchwil </w:t>
      </w:r>
      <w:r w:rsidR="00E9538D" w:rsidRPr="00E9538D">
        <w:rPr>
          <w:rFonts w:ascii="Arial" w:eastAsia="Times New Roman" w:hAnsi="Arial" w:cs="Arial"/>
          <w:bCs/>
          <w:lang w:val="cy-GB" w:eastAsia="en-GB"/>
        </w:rPr>
        <w:t>yn tyfu'n rhwydwaith helaeth o aelodau cyhoeddus ac yn darparu storfa o wybodaeth ar gyfer gweithgareddau cynnwys y cyhoedd.</w:t>
      </w:r>
    </w:p>
    <w:p w:rsidR="00610429" w:rsidRPr="00E9538D" w:rsidRDefault="009658EB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 xml:space="preserve">Creu </w:t>
      </w:r>
      <w:r w:rsidRPr="009658EB">
        <w:rPr>
          <w:rFonts w:ascii="Arial" w:eastAsiaTheme="minorEastAsia" w:hAnsi="Arial" w:cs="Arial"/>
          <w:b/>
          <w:lang w:val="cy-GB" w:eastAsia="en-GB"/>
        </w:rPr>
        <w:t xml:space="preserve">Panel </w:t>
      </w:r>
      <w:r w:rsidR="00E9538D" w:rsidRPr="009658EB">
        <w:rPr>
          <w:rFonts w:ascii="Arial" w:eastAsiaTheme="minorEastAsia" w:hAnsi="Arial" w:cs="Arial"/>
          <w:b/>
          <w:lang w:val="cy-GB" w:eastAsia="en-GB"/>
        </w:rPr>
        <w:t>Ymgynghorol</w:t>
      </w:r>
      <w:r w:rsidR="00E9538D">
        <w:rPr>
          <w:rFonts w:ascii="Arial" w:eastAsiaTheme="minorEastAsia" w:hAnsi="Arial" w:cs="Arial"/>
          <w:lang w:val="cy-GB" w:eastAsia="en-GB"/>
        </w:rPr>
        <w:t xml:space="preserve"> o aelodau presennol sy'n fodlon gweithio fel ymgynghorwyr ar ddogfennau a pholisïau.  </w:t>
      </w:r>
    </w:p>
    <w:p w:rsidR="00610429" w:rsidRPr="00E9538D" w:rsidRDefault="00E9538D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 w:rsidRPr="00E9538D">
        <w:rPr>
          <w:rFonts w:ascii="Arial" w:eastAsia="Times New Roman" w:hAnsi="Arial" w:cs="Arial"/>
          <w:bCs/>
          <w:lang w:val="cy-GB" w:eastAsia="en-GB"/>
        </w:rPr>
        <w:t xml:space="preserve">Sicrhau gofod cyhoeddus addysgiadol a hawdd mynd ato drwy gyfrwng gwe-dudalen ar gyfer aelodau o'r cyhoedd a sefydliadau eraill sy'n dymuno cysylltu ag  </w:t>
      </w:r>
      <w:r w:rsidR="009658EB" w:rsidRPr="009658EB">
        <w:rPr>
          <w:rFonts w:ascii="Arial" w:eastAsia="Times New Roman" w:hAnsi="Arial" w:cs="Arial"/>
          <w:b/>
          <w:bCs/>
          <w:lang w:val="cy-GB" w:eastAsia="en-GB"/>
        </w:rPr>
        <w:t xml:space="preserve">Aelod </w:t>
      </w:r>
      <w:r w:rsidRPr="00E9538D">
        <w:rPr>
          <w:rFonts w:ascii="Arial" w:eastAsia="Times New Roman" w:hAnsi="Arial" w:cs="Arial"/>
          <w:b/>
          <w:bCs/>
          <w:lang w:val="cy-GB" w:eastAsia="en-GB"/>
        </w:rPr>
        <w:t>Arwein</w:t>
      </w:r>
      <w:r w:rsidR="009658EB">
        <w:rPr>
          <w:rFonts w:ascii="Arial" w:eastAsia="Times New Roman" w:hAnsi="Arial" w:cs="Arial"/>
          <w:b/>
          <w:bCs/>
          <w:lang w:val="cy-GB" w:eastAsia="en-GB"/>
        </w:rPr>
        <w:t>iol</w:t>
      </w:r>
      <w:r w:rsidRPr="00E9538D">
        <w:rPr>
          <w:rFonts w:ascii="Arial" w:eastAsia="Times New Roman" w:hAnsi="Arial" w:cs="Arial"/>
          <w:b/>
          <w:bCs/>
          <w:lang w:val="cy-GB" w:eastAsia="en-GB"/>
        </w:rPr>
        <w:t xml:space="preserve"> Cynnwys y Cyhoedd</w:t>
      </w:r>
      <w:r w:rsidRPr="00E9538D">
        <w:rPr>
          <w:rFonts w:ascii="Arial" w:eastAsia="Times New Roman" w:hAnsi="Arial" w:cs="Arial"/>
          <w:bCs/>
          <w:lang w:val="cy-GB" w:eastAsia="en-GB"/>
        </w:rPr>
        <w:t xml:space="preserve">. </w:t>
      </w:r>
    </w:p>
    <w:p w:rsidR="00610429" w:rsidRPr="00E9538D" w:rsidRDefault="00E9538D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 xml:space="preserve">Gweithio mewn partneriaeth â phrifysgolion eraill yng Nghymru i ddatblygu  </w:t>
      </w:r>
      <w:r w:rsidRPr="009658EB">
        <w:rPr>
          <w:rFonts w:ascii="Arial" w:eastAsiaTheme="minorEastAsia" w:hAnsi="Arial" w:cs="Arial"/>
          <w:bCs/>
          <w:lang w:val="cy-GB" w:eastAsia="en-GB"/>
        </w:rPr>
        <w:t>rhwydwaith</w:t>
      </w:r>
      <w:r>
        <w:rPr>
          <w:rFonts w:ascii="Arial" w:eastAsiaTheme="minorEastAsia" w:hAnsi="Arial" w:cs="Arial"/>
          <w:b/>
          <w:bCs/>
          <w:lang w:val="cy-GB" w:eastAsia="en-GB"/>
        </w:rPr>
        <w:t xml:space="preserve"> Defnyddwyr Gwasanaeth a Gofalwyr Cymru Gyfan  </w:t>
      </w:r>
      <w:r>
        <w:rPr>
          <w:rFonts w:ascii="Arial" w:eastAsiaTheme="minorEastAsia" w:hAnsi="Arial" w:cs="Arial"/>
          <w:lang w:val="cy-GB" w:eastAsia="en-GB"/>
        </w:rPr>
        <w:t>i ddatblygu llais cryf i ddefnyddwyr gwasanaeth a gofalwyr yn cynnwys y cyhoedd ym meysydd addysg uwch a gofal iechyd.</w:t>
      </w:r>
    </w:p>
    <w:p w:rsidR="00610429" w:rsidRPr="00E9538D" w:rsidRDefault="00640A62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>
        <w:rPr>
          <w:rFonts w:ascii="Arial" w:eastAsia="Times New Roman" w:hAnsi="Arial" w:cs="Arial"/>
          <w:bCs/>
          <w:lang w:val="cy-GB" w:eastAsia="en-GB"/>
        </w:rPr>
        <w:t xml:space="preserve">Annog a gwella </w:t>
      </w:r>
      <w:r w:rsidR="00E9538D" w:rsidRPr="00640A62">
        <w:rPr>
          <w:rFonts w:ascii="Arial" w:eastAsia="Times New Roman" w:hAnsi="Arial" w:cs="Arial"/>
          <w:bCs/>
          <w:lang w:val="cy-GB" w:eastAsia="en-GB"/>
        </w:rPr>
        <w:t>dialog a chysylltiadau</w:t>
      </w:r>
      <w:r w:rsidR="00E9538D" w:rsidRPr="00E9538D">
        <w:rPr>
          <w:rFonts w:ascii="Arial" w:eastAsia="Times New Roman" w:hAnsi="Arial" w:cs="Arial"/>
          <w:b/>
          <w:bCs/>
          <w:lang w:val="cy-GB" w:eastAsia="en-GB"/>
        </w:rPr>
        <w:t xml:space="preserve"> Gwyddorau Gofal Iechyd </w:t>
      </w:r>
      <w:r w:rsidR="00E9538D" w:rsidRPr="00E9538D">
        <w:rPr>
          <w:rFonts w:ascii="Arial" w:eastAsia="Times New Roman" w:hAnsi="Arial" w:cs="Arial"/>
          <w:bCs/>
          <w:lang w:val="cy-GB" w:eastAsia="en-GB"/>
        </w:rPr>
        <w:t xml:space="preserve">rhwng staff, myfyrwyr a defnyddwyr gwasanaeth a gofalwyr. </w:t>
      </w:r>
    </w:p>
    <w:p w:rsidR="00610429" w:rsidRPr="00E9538D" w:rsidRDefault="00640A62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>
        <w:rPr>
          <w:rFonts w:ascii="Arial" w:eastAsia="Times New Roman" w:hAnsi="Arial" w:cs="Arial"/>
          <w:bCs/>
          <w:lang w:val="cy-GB" w:eastAsia="en-GB"/>
        </w:rPr>
        <w:t xml:space="preserve">Codi proffil </w:t>
      </w:r>
      <w:r w:rsidR="00E9538D" w:rsidRPr="00E9538D">
        <w:rPr>
          <w:rFonts w:ascii="Arial" w:eastAsia="Times New Roman" w:hAnsi="Arial" w:cs="Arial"/>
          <w:b/>
          <w:bCs/>
          <w:lang w:val="cy-GB" w:eastAsia="en-GB"/>
        </w:rPr>
        <w:t>ymchwil ac</w:t>
      </w:r>
      <w:r>
        <w:rPr>
          <w:rFonts w:ascii="Arial" w:eastAsia="Times New Roman" w:hAnsi="Arial" w:cs="Arial"/>
          <w:b/>
          <w:bCs/>
          <w:lang w:val="cy-GB" w:eastAsia="en-GB"/>
        </w:rPr>
        <w:t xml:space="preserve"> ymarfer gofal iechyd rhagorol </w:t>
      </w:r>
      <w:r w:rsidR="00E9538D" w:rsidRPr="00E9538D">
        <w:rPr>
          <w:rFonts w:ascii="Arial" w:eastAsia="Times New Roman" w:hAnsi="Arial" w:cs="Arial"/>
          <w:bCs/>
          <w:lang w:val="cy-GB" w:eastAsia="en-GB"/>
        </w:rPr>
        <w:t xml:space="preserve">o fewn yr Ysgol Gwyddorau Gofal Iechyd trwy annog datblygu'r gwaith o gynnwys cleifion a'r cyhoedd. </w:t>
      </w:r>
    </w:p>
    <w:p w:rsidR="00610429" w:rsidRPr="00E9538D" w:rsidRDefault="00640A62" w:rsidP="00640A62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>
        <w:rPr>
          <w:rFonts w:ascii="Arial" w:eastAsia="Times New Roman" w:hAnsi="Arial" w:cs="Arial"/>
          <w:bCs/>
          <w:lang w:val="cy-GB" w:eastAsia="en-GB"/>
        </w:rPr>
        <w:t xml:space="preserve">Adnabod a threfnu </w:t>
      </w:r>
      <w:r w:rsidR="00E9538D" w:rsidRPr="00E9538D">
        <w:rPr>
          <w:rFonts w:ascii="Arial" w:eastAsia="Times New Roman" w:hAnsi="Arial" w:cs="Arial"/>
          <w:b/>
          <w:bCs/>
          <w:lang w:val="cy-GB" w:eastAsia="en-GB"/>
        </w:rPr>
        <w:t>anghenion hyfforddi'r aelodau cyhoedd</w:t>
      </w:r>
      <w:r>
        <w:rPr>
          <w:rFonts w:ascii="Arial" w:eastAsia="Times New Roman" w:hAnsi="Arial" w:cs="Arial"/>
          <w:b/>
          <w:bCs/>
          <w:lang w:val="cy-GB" w:eastAsia="en-GB"/>
        </w:rPr>
        <w:t xml:space="preserve">us </w:t>
      </w:r>
      <w:r w:rsidRPr="00640A62">
        <w:rPr>
          <w:rFonts w:ascii="Arial" w:eastAsia="Times New Roman" w:hAnsi="Arial" w:cs="Arial"/>
          <w:bCs/>
          <w:lang w:val="cy-GB" w:eastAsia="en-GB"/>
        </w:rPr>
        <w:t>yn ôl canllawiau rhwydwaith Cynnwys y Cyhoedd mewn Addysg ac Ymchwil a chyrff rheoleiddio proffesiynol eraill</w:t>
      </w:r>
      <w:r w:rsidR="00E9538D" w:rsidRPr="00E9538D">
        <w:rPr>
          <w:rFonts w:ascii="Arial" w:eastAsia="Times New Roman" w:hAnsi="Arial" w:cs="Arial"/>
          <w:bCs/>
          <w:lang w:val="cy-GB" w:eastAsia="en-GB"/>
        </w:rPr>
        <w:t xml:space="preserve">. </w:t>
      </w:r>
    </w:p>
    <w:p w:rsidR="00610429" w:rsidRPr="00E9538D" w:rsidRDefault="00E9538D">
      <w:pPr>
        <w:pStyle w:val="ListParagraph"/>
        <w:numPr>
          <w:ilvl w:val="0"/>
          <w:numId w:val="2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 xml:space="preserve">Gwneud </w:t>
      </w:r>
      <w:r w:rsidRPr="00640A62">
        <w:rPr>
          <w:rFonts w:ascii="Arial" w:eastAsiaTheme="minorEastAsia" w:hAnsi="Arial" w:cs="Arial"/>
          <w:b/>
          <w:lang w:val="cy-GB" w:eastAsia="en-GB"/>
        </w:rPr>
        <w:t>defnydd da o dechnoleg</w:t>
      </w:r>
      <w:r>
        <w:rPr>
          <w:rFonts w:ascii="Arial" w:eastAsiaTheme="minorEastAsia" w:hAnsi="Arial" w:cs="Arial"/>
          <w:lang w:val="cy-GB" w:eastAsia="en-GB"/>
        </w:rPr>
        <w:t xml:space="preserve"> i wella cyrhaeddiad </w:t>
      </w:r>
      <w:r w:rsidR="00640A62">
        <w:rPr>
          <w:rFonts w:ascii="Arial" w:eastAsiaTheme="minorEastAsia" w:hAnsi="Arial" w:cs="Arial"/>
          <w:lang w:val="cy-GB" w:eastAsia="en-GB"/>
        </w:rPr>
        <w:t>a llwyddiant</w:t>
      </w:r>
      <w:r>
        <w:rPr>
          <w:rFonts w:ascii="Arial" w:eastAsiaTheme="minorEastAsia" w:hAnsi="Arial" w:cs="Arial"/>
          <w:lang w:val="cy-GB" w:eastAsia="en-GB"/>
        </w:rPr>
        <w:t xml:space="preserve"> cynnwys y cyhoedd mewn addysg ac ymchwil, yn yr Ysgol Gwyddorau </w:t>
      </w:r>
      <w:r w:rsidR="00640A62">
        <w:rPr>
          <w:rFonts w:ascii="Arial" w:eastAsiaTheme="minorEastAsia" w:hAnsi="Arial" w:cs="Arial"/>
          <w:lang w:val="cy-GB" w:eastAsia="en-GB"/>
        </w:rPr>
        <w:t xml:space="preserve">Gofal </w:t>
      </w:r>
      <w:r>
        <w:rPr>
          <w:rFonts w:ascii="Arial" w:eastAsiaTheme="minorEastAsia" w:hAnsi="Arial" w:cs="Arial"/>
          <w:lang w:val="cy-GB" w:eastAsia="en-GB"/>
        </w:rPr>
        <w:t>Iechyd a'r gymuned leol.</w:t>
      </w: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b/>
          <w:lang w:val="cy-GB" w:eastAsia="en-GB"/>
        </w:rPr>
        <w:t>Gweithredu strategaeth</w:t>
      </w: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Bydd y gweithgareddau canlynol y</w:t>
      </w:r>
      <w:r w:rsidR="00640A62">
        <w:rPr>
          <w:rFonts w:ascii="Arial" w:eastAsia="Times New Roman" w:hAnsi="Arial" w:cs="Arial"/>
          <w:lang w:val="cy-GB" w:eastAsia="en-GB"/>
        </w:rPr>
        <w:t>n cefnogi'r gwaith o weithredu</w:t>
      </w:r>
      <w:r w:rsidRPr="00E9538D">
        <w:rPr>
          <w:rFonts w:ascii="Arial" w:eastAsia="Times New Roman" w:hAnsi="Arial" w:cs="Arial"/>
          <w:lang w:val="cy-GB" w:eastAsia="en-GB"/>
        </w:rPr>
        <w:t xml:space="preserve"> Strategaeth Cynnwys y Cyhoedd </w:t>
      </w:r>
    </w:p>
    <w:p w:rsidR="00610429" w:rsidRPr="00E9538D" w:rsidRDefault="00E9538D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Cynnwys y cyhoedd a budd-ddeiliaid eraill mewn datblygu a chynnal y strategaeth.</w:t>
      </w:r>
    </w:p>
    <w:p w:rsidR="00610429" w:rsidRPr="00E9538D" w:rsidRDefault="00E9538D">
      <w:pPr>
        <w:pStyle w:val="ListParagraph"/>
        <w:numPr>
          <w:ilvl w:val="0"/>
          <w:numId w:val="3"/>
        </w:numPr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 xml:space="preserve">Datblygu a chynnal grŵp ymgynghorol </w:t>
      </w:r>
      <w:r w:rsidR="00640A62">
        <w:rPr>
          <w:rFonts w:ascii="Arial" w:eastAsiaTheme="minorEastAsia" w:hAnsi="Arial" w:cs="Arial"/>
          <w:lang w:val="cy-GB" w:eastAsia="en-GB"/>
        </w:rPr>
        <w:t>er mwyn derbyn</w:t>
      </w:r>
      <w:r>
        <w:rPr>
          <w:rFonts w:ascii="Arial" w:eastAsiaTheme="minorEastAsia" w:hAnsi="Arial" w:cs="Arial"/>
          <w:lang w:val="cy-GB" w:eastAsia="en-GB"/>
        </w:rPr>
        <w:t xml:space="preserve"> adborth tryloyw a hyblyg ar ddogfennau, hyfforddiant a pholisïau.</w:t>
      </w:r>
    </w:p>
    <w:p w:rsidR="00610429" w:rsidRPr="00E9538D" w:rsidRDefault="00E9538D">
      <w:pPr>
        <w:pStyle w:val="ListParagraph"/>
        <w:numPr>
          <w:ilvl w:val="0"/>
          <w:numId w:val="3"/>
        </w:numPr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>Annog cyd-gynhyrchu a chyd-greu deunyddiau sy'n hyrwyddo rhwydwaith Cynnwys y Cyhoedd mewn Addysg ac Ymchwil yn cynnwys taflenni newyddion a gwybodaeth am y rhwydwaith.</w:t>
      </w:r>
    </w:p>
    <w:p w:rsidR="00610429" w:rsidRPr="00E9538D" w:rsidRDefault="00E9538D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 xml:space="preserve">Datblygu strategaeth hyfforddiant i gynnwys y cyhoedd yn holl feysydd gweithgareddau'r ysgol. </w:t>
      </w:r>
    </w:p>
    <w:p w:rsidR="00610429" w:rsidRPr="00E9538D" w:rsidRDefault="00E9538D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 xml:space="preserve">Ceisio cael cefnogaeth gan brifysgolion eraill yng Nghymru, sefydliadau lleol a chenedlaethol a'r llywodraeth, trwy ymwneud â'r Rhwydwaith Defnyddwyr Gwasanaeth a Chynnwys Gofalwyr Cymru Gyfan.  </w:t>
      </w:r>
    </w:p>
    <w:p w:rsidR="00610429" w:rsidRPr="00E9538D" w:rsidRDefault="00E9538D">
      <w:pPr>
        <w:pStyle w:val="ListParagraph"/>
        <w:numPr>
          <w:ilvl w:val="0"/>
          <w:numId w:val="3"/>
        </w:numPr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>Datblygu a chynnal sianeli cyfathrebu rhwng y gymuned leol a'r Ysgol Gwyddorau Gofal Iechyd i annog cyfranogiad yng ngweithgareddau'r ysgol.</w:t>
      </w:r>
    </w:p>
    <w:p w:rsidR="00610429" w:rsidRPr="00E9538D" w:rsidRDefault="00E9538D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 xml:space="preserve">Datblygu strwythur cefnogol cryf i'r rhwydwaith sy'n dangos amrywiaeth a gwydnwch wrth gefnogi cynnwys y cyhoedd mewn addysg ac ymchwil.  </w:t>
      </w: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b/>
          <w:lang w:val="cy-GB" w:eastAsia="en-GB"/>
        </w:rPr>
        <w:lastRenderedPageBreak/>
        <w:t>Strwythur y rhwydwaith Cynnwys y Cyhoedd mewn Addysg ac Ymchwil</w:t>
      </w:r>
    </w:p>
    <w:p w:rsidR="00610429" w:rsidRPr="00E9538D" w:rsidRDefault="00E9538D">
      <w:p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Bydd raid i strwythur y rhwydwaith adlewyrchu a chefnogi dull ymatebol a hyblyg o gynnwys y cyhoedd f</w:t>
      </w:r>
      <w:r w:rsidR="00662055">
        <w:rPr>
          <w:rFonts w:ascii="Arial" w:eastAsia="Times New Roman" w:hAnsi="Arial" w:cs="Arial"/>
          <w:lang w:val="cy-GB" w:eastAsia="en-GB"/>
        </w:rPr>
        <w:t xml:space="preserve">el yr amlinellir uchod. </w:t>
      </w:r>
      <w:r w:rsidRPr="00E9538D">
        <w:rPr>
          <w:rFonts w:ascii="Arial" w:eastAsia="Times New Roman" w:hAnsi="Arial" w:cs="Arial"/>
          <w:lang w:val="cy-GB" w:eastAsia="en-GB"/>
        </w:rPr>
        <w:t>Felly mae’r strwythur yn seiliedig ar yr egwyddorion canlynol mewn perthynas â chynnwys y cyhoedd</w:t>
      </w:r>
      <w:r w:rsidR="00662055">
        <w:rPr>
          <w:rFonts w:ascii="Arial" w:eastAsia="Times New Roman" w:hAnsi="Arial" w:cs="Arial"/>
          <w:lang w:val="cy-GB" w:eastAsia="en-GB"/>
        </w:rPr>
        <w:t>:</w:t>
      </w:r>
    </w:p>
    <w:p w:rsidR="00610429" w:rsidRPr="00E9538D" w:rsidRDefault="00E9538D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Datblygu rhwydwaith hygyrch a hyblyg i annog amrywiaeth o aelodau yn cynnwys pobl anodd eu cyrraedd.</w:t>
      </w:r>
    </w:p>
    <w:p w:rsidR="00610429" w:rsidRPr="00E9538D" w:rsidRDefault="00E9538D">
      <w:pPr>
        <w:pStyle w:val="ListParagraph"/>
        <w:numPr>
          <w:ilvl w:val="0"/>
          <w:numId w:val="5"/>
        </w:numPr>
        <w:jc w:val="both"/>
        <w:rPr>
          <w:lang w:val="cy-GB"/>
        </w:rPr>
      </w:pPr>
      <w:r>
        <w:rPr>
          <w:rFonts w:ascii="Arial" w:eastAsiaTheme="minorEastAsia" w:hAnsi="Arial" w:cs="Arial"/>
          <w:lang w:val="cy-GB" w:eastAsia="en-GB"/>
        </w:rPr>
        <w:t>Datblygu a chynnal y rhwydwaith yn cynnwys panel ymgynghorol o aelodau i gael adborth ar ddogfennau, hyfforddiant a pholisïau.</w:t>
      </w:r>
    </w:p>
    <w:p w:rsidR="00610429" w:rsidRPr="00E9538D" w:rsidRDefault="00E9538D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Darparu sianel gyfathrebu agored i'r holl aelodau ga</w:t>
      </w:r>
      <w:r w:rsidR="00662055">
        <w:rPr>
          <w:rFonts w:ascii="Arial" w:eastAsia="Times New Roman" w:hAnsi="Arial" w:cs="Arial"/>
          <w:lang w:val="cy-GB" w:eastAsia="en-GB"/>
        </w:rPr>
        <w:t>el mynediad i'r rhwydwaith drwy A</w:t>
      </w:r>
      <w:r w:rsidRPr="00E9538D">
        <w:rPr>
          <w:rFonts w:ascii="Arial" w:eastAsia="Times New Roman" w:hAnsi="Arial" w:cs="Arial"/>
          <w:lang w:val="cy-GB" w:eastAsia="en-GB"/>
        </w:rPr>
        <w:t>elod Arweiniol Cynnwys y Cyhoedd a fydd hefyd yn hwyluso'r rhwydwaith</w:t>
      </w:r>
      <w:r w:rsidR="00662055">
        <w:rPr>
          <w:rFonts w:ascii="Arial" w:eastAsia="Times New Roman" w:hAnsi="Arial" w:cs="Arial"/>
          <w:lang w:val="cy-GB" w:eastAsia="en-GB"/>
        </w:rPr>
        <w:t>.</w:t>
      </w:r>
      <w:r w:rsidRPr="00E9538D">
        <w:rPr>
          <w:rFonts w:ascii="Arial" w:eastAsia="Times New Roman" w:hAnsi="Arial" w:cs="Arial"/>
          <w:lang w:val="cy-GB" w:eastAsia="en-GB"/>
        </w:rPr>
        <w:t xml:space="preserve"> </w:t>
      </w:r>
    </w:p>
    <w:p w:rsidR="00610429" w:rsidRPr="00E9538D" w:rsidRDefault="00E9538D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Cwrdd ag anghenion penodol y staff a'r cyhoedd mewn addysg ac ymchwil a</w:t>
      </w:r>
      <w:r w:rsidR="00662055">
        <w:rPr>
          <w:rFonts w:ascii="Arial" w:eastAsia="Times New Roman" w:hAnsi="Arial" w:cs="Arial"/>
          <w:lang w:val="cy-GB" w:eastAsia="en-GB"/>
        </w:rPr>
        <w:t>c adnabod a</w:t>
      </w:r>
      <w:r w:rsidRPr="00E9538D">
        <w:rPr>
          <w:rFonts w:ascii="Arial" w:eastAsia="Times New Roman" w:hAnsi="Arial" w:cs="Arial"/>
          <w:lang w:val="cy-GB" w:eastAsia="en-GB"/>
        </w:rPr>
        <w:t xml:space="preserve"> darparu hyfforddiant ym mhob agwedd ar weithgareddau'r Ysgol. </w:t>
      </w:r>
    </w:p>
    <w:p w:rsidR="00610429" w:rsidRPr="00E9538D" w:rsidRDefault="00E9538D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Datblygu'r defnydd o dechnoleg drwy'r wefan ac adnoddau cyfryngau cymdeithasol eraill i gynnwys y cyhoedd mewn digwyddiadau a gwybodaeth am raglenni yn yr Ysgol.</w:t>
      </w:r>
    </w:p>
    <w:p w:rsidR="00610429" w:rsidRPr="00E9538D" w:rsidRDefault="00E9538D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E9538D">
        <w:rPr>
          <w:rFonts w:ascii="Arial" w:eastAsia="Times New Roman" w:hAnsi="Arial" w:cs="Arial"/>
          <w:lang w:val="cy-GB" w:eastAsia="en-GB"/>
        </w:rPr>
        <w:t>Adrodd yn ôl a bod yn eitem sefydlog ar agenda cyfarfodydd Bwrdd Astudiaethau'r Ysgol.</w:t>
      </w:r>
    </w:p>
    <w:p w:rsidR="00610429" w:rsidRPr="00E9538D" w:rsidRDefault="00610429">
      <w:pPr>
        <w:jc w:val="both"/>
        <w:rPr>
          <w:lang w:val="cy-GB"/>
        </w:rPr>
      </w:pPr>
    </w:p>
    <w:p w:rsidR="00610429" w:rsidRPr="00E9538D" w:rsidRDefault="00662055">
      <w:pPr>
        <w:jc w:val="both"/>
        <w:rPr>
          <w:lang w:val="cy-GB"/>
        </w:rPr>
      </w:pPr>
      <w:bookmarkStart w:id="1" w:name="cysill"/>
      <w:bookmarkEnd w:id="1"/>
      <w:r w:rsidRPr="00662055">
        <w:rPr>
          <w:rFonts w:ascii="Arial" w:eastAsia="Times New Roman" w:hAnsi="Arial" w:cs="Arial"/>
          <w:noProof/>
          <w:color w:val="auto"/>
          <w:sz w:val="22"/>
          <w:szCs w:val="22"/>
          <w:lang w:eastAsia="en-GB"/>
        </w:rPr>
        <w:drawing>
          <wp:inline distT="0" distB="0" distL="0" distR="0" wp14:anchorId="7547CD77" wp14:editId="5EA24E0E">
            <wp:extent cx="5731510" cy="3902497"/>
            <wp:effectExtent l="0" t="1143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10429" w:rsidRPr="00E9538D">
      <w:headerReference w:type="default" r:id="rId1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55" w:rsidRDefault="00662055">
      <w:pPr>
        <w:spacing w:after="0" w:line="240" w:lineRule="auto"/>
      </w:pPr>
      <w:r>
        <w:separator/>
      </w:r>
    </w:p>
  </w:endnote>
  <w:endnote w:type="continuationSeparator" w:id="0">
    <w:p w:rsidR="00662055" w:rsidRDefault="0066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55" w:rsidRDefault="00662055">
      <w:pPr>
        <w:spacing w:after="0" w:line="240" w:lineRule="auto"/>
      </w:pPr>
      <w:r>
        <w:separator/>
      </w:r>
    </w:p>
  </w:footnote>
  <w:footnote w:type="continuationSeparator" w:id="0">
    <w:p w:rsidR="00662055" w:rsidRDefault="0066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55" w:rsidRDefault="00662055">
    <w:r>
      <w:rPr>
        <w:rFonts w:eastAsia="Times New Roman"/>
        <w:b/>
        <w:bCs/>
        <w:lang w:eastAsia="en-GB"/>
      </w:rPr>
      <w:t>YSGOL GWYDDORAU GOFAL IECHYD – STRATEGAETH CYNNWYS Y CYHOEDD (2016)</w:t>
    </w:r>
  </w:p>
  <w:p w:rsidR="00662055" w:rsidRDefault="00662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F1B"/>
    <w:multiLevelType w:val="hybridMultilevel"/>
    <w:tmpl w:val="C83E7626"/>
    <w:lvl w:ilvl="0" w:tplc="22020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4B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2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EE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A4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02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0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0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C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A2430F"/>
    <w:multiLevelType w:val="multilevel"/>
    <w:tmpl w:val="B2724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C4491"/>
    <w:multiLevelType w:val="multilevel"/>
    <w:tmpl w:val="4CA61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A0CA0"/>
    <w:multiLevelType w:val="multilevel"/>
    <w:tmpl w:val="F7AAB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387191"/>
    <w:multiLevelType w:val="multilevel"/>
    <w:tmpl w:val="2CD659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D569A3"/>
    <w:multiLevelType w:val="multilevel"/>
    <w:tmpl w:val="E61C5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D41079F"/>
    <w:multiLevelType w:val="multilevel"/>
    <w:tmpl w:val="0444E5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29"/>
    <w:rsid w:val="00084AC8"/>
    <w:rsid w:val="00610429"/>
    <w:rsid w:val="00640A62"/>
    <w:rsid w:val="00662055"/>
    <w:rsid w:val="009658EB"/>
    <w:rsid w:val="00BA1832"/>
    <w:rsid w:val="00C63FC6"/>
    <w:rsid w:val="00CD3927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1CE48-EB5E-4366-8D62-E5BCD08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sz w:val="24"/>
      <w:szCs w:val="24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" w:after="28"/>
    </w:pPr>
    <w:rPr>
      <w:rFonts w:eastAsia="Times New Roman"/>
      <w:lang w:eastAsia="en-GB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934818-91FB-489C-A85E-50DA5C1341A2}" type="doc">
      <dgm:prSet loTypeId="urn:microsoft.com/office/officeart/2005/8/layout/radial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9AA9D71E-9A70-40FC-ADA3-A8F407815736}">
      <dgm:prSet phldrT="[Text]" custT="1"/>
      <dgm:spPr>
        <a:xfrm>
          <a:off x="1852812" y="885022"/>
          <a:ext cx="2277144" cy="2277144"/>
        </a:xfrm>
        <a:prstGeom prst="ellipse">
          <a:avLst/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Canolfan a Grŵp Ymgynghorol Rhwydwaith PEER</a:t>
          </a:r>
          <a:endParaRPr lang="en-GB" sz="1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A362CC7-5F68-4D02-988B-7158859C2981}" type="parTrans" cxnId="{6C4CAA56-9ED8-4AA9-9EBC-47BA5CD5D36F}">
      <dgm:prSet/>
      <dgm:spPr/>
      <dgm:t>
        <a:bodyPr/>
        <a:lstStyle/>
        <a:p>
          <a:endParaRPr lang="en-GB"/>
        </a:p>
      </dgm:t>
    </dgm:pt>
    <dgm:pt modelId="{E02EEBAC-E1A2-4896-9015-D4DBE9363CD5}" type="sibTrans" cxnId="{6C4CAA56-9ED8-4AA9-9EBC-47BA5CD5D36F}">
      <dgm:prSet/>
      <dgm:spPr/>
      <dgm:t>
        <a:bodyPr/>
        <a:lstStyle/>
        <a:p>
          <a:endParaRPr lang="en-GB"/>
        </a:p>
      </dgm:t>
    </dgm:pt>
    <dgm:pt modelId="{15AD1172-101E-4751-B19B-50855272EEE1}">
      <dgm:prSet phldrT="[Text]"/>
      <dgm:spPr>
        <a:xfrm>
          <a:off x="2205416" y="-110863"/>
          <a:ext cx="1552887" cy="1531641"/>
        </a:xfrm>
        <a:prstGeom prst="ellipse">
          <a:avLst/>
        </a:prstGeom>
        <a:solidFill>
          <a:srgbClr val="8064A2">
            <a:alpha val="50000"/>
            <a:hueOff val="-1116192"/>
            <a:satOff val="6725"/>
            <a:lumOff val="53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Ymchwil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NWORTH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Canolfan Iechyd Meddwl Natilna</a:t>
          </a:r>
        </a:p>
      </dgm:t>
    </dgm:pt>
    <dgm:pt modelId="{881737EE-0F0B-40A0-A861-9C5E913933D3}" type="parTrans" cxnId="{072C2DC1-73E1-4918-9129-E4C4216E2767}">
      <dgm:prSet/>
      <dgm:spPr/>
      <dgm:t>
        <a:bodyPr/>
        <a:lstStyle/>
        <a:p>
          <a:endParaRPr lang="en-GB"/>
        </a:p>
      </dgm:t>
    </dgm:pt>
    <dgm:pt modelId="{EAEAE432-A6E3-41C9-8FA1-F549A54A5274}" type="sibTrans" cxnId="{072C2DC1-73E1-4918-9129-E4C4216E2767}">
      <dgm:prSet/>
      <dgm:spPr/>
      <dgm:t>
        <a:bodyPr/>
        <a:lstStyle/>
        <a:p>
          <a:endParaRPr lang="en-GB"/>
        </a:p>
      </dgm:t>
    </dgm:pt>
    <dgm:pt modelId="{4FAC2813-DC9F-4959-BBDD-A0E17C86C2B1}">
      <dgm:prSet phldrT="[Text]"/>
      <dgm:spPr>
        <a:xfrm>
          <a:off x="3686490" y="1149132"/>
          <a:ext cx="1518548" cy="1482216"/>
        </a:xfrm>
        <a:prstGeom prst="ellipse">
          <a:avLst/>
        </a:prstGeom>
        <a:solidFill>
          <a:srgbClr val="8064A2">
            <a:alpha val="50000"/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Addysg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Ysgol Gwyddorau Gofal Iechyd yn cynnwys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Meysydd Bydwreigiaeth, Plant, Anableddau Dysgu ac Iechyd Meddwl</a:t>
          </a:r>
        </a:p>
      </dgm:t>
    </dgm:pt>
    <dgm:pt modelId="{1762B654-9763-4C25-8D2E-67870A3FDD50}" type="parTrans" cxnId="{BFF27CAC-94DA-442A-B5F1-C787915F058F}">
      <dgm:prSet/>
      <dgm:spPr/>
      <dgm:t>
        <a:bodyPr/>
        <a:lstStyle/>
        <a:p>
          <a:endParaRPr lang="en-GB"/>
        </a:p>
      </dgm:t>
    </dgm:pt>
    <dgm:pt modelId="{AB751B1C-3551-4597-96A2-C189585D8793}" type="sibTrans" cxnId="{BFF27CAC-94DA-442A-B5F1-C787915F058F}">
      <dgm:prSet/>
      <dgm:spPr/>
      <dgm:t>
        <a:bodyPr/>
        <a:lstStyle/>
        <a:p>
          <a:endParaRPr lang="en-GB"/>
        </a:p>
      </dgm:t>
    </dgm:pt>
    <dgm:pt modelId="{A5A976D6-BE3B-40BB-97C7-C04D26E33EA9}">
      <dgm:prSet phldrT="[Text]"/>
      <dgm:spPr>
        <a:xfrm>
          <a:off x="2190759" y="2463591"/>
          <a:ext cx="1582217" cy="1495366"/>
        </a:xfrm>
        <a:prstGeom prst="ellipse">
          <a:avLst/>
        </a:prstGeom>
        <a:solidFill>
          <a:srgbClr val="8064A2">
            <a:alpha val="50000"/>
            <a:hueOff val="-3348577"/>
            <a:satOff val="20174"/>
            <a:lumOff val="161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Trydydd Sector</a:t>
          </a:r>
          <a:b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Mind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McMillan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Unllais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AVOW</a:t>
          </a:r>
        </a:p>
      </dgm:t>
    </dgm:pt>
    <dgm:pt modelId="{5BE7213C-55E0-4558-98B5-510CF0E7D746}" type="parTrans" cxnId="{85225068-1A86-45EC-810B-41132B9197FA}">
      <dgm:prSet/>
      <dgm:spPr/>
      <dgm:t>
        <a:bodyPr/>
        <a:lstStyle/>
        <a:p>
          <a:endParaRPr lang="en-GB"/>
        </a:p>
      </dgm:t>
    </dgm:pt>
    <dgm:pt modelId="{F226EF2A-5D4B-4E77-A4E1-C1FBD8F887B8}" type="sibTrans" cxnId="{85225068-1A86-45EC-810B-41132B9197FA}">
      <dgm:prSet/>
      <dgm:spPr/>
      <dgm:t>
        <a:bodyPr/>
        <a:lstStyle/>
        <a:p>
          <a:endParaRPr lang="en-GB"/>
        </a:p>
      </dgm:t>
    </dgm:pt>
    <dgm:pt modelId="{968DDC83-99EC-420C-BA19-DB324EC1E478}">
      <dgm:prSet phldrT="[Text]"/>
      <dgm:spPr>
        <a:xfrm>
          <a:off x="824298" y="1168192"/>
          <a:ext cx="1425435" cy="1482216"/>
        </a:xfrm>
        <a:prstGeom prst="ellipse">
          <a:avLst/>
        </a:prstGeom>
        <a:solidFill>
          <a:srgbClr val="8064A2">
            <a:alpha val="50000"/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Clinigol</a:t>
          </a:r>
        </a:p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Bwrdd Iechyd Lleol</a:t>
          </a:r>
          <a:b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Awdurdod Lleol</a:t>
          </a:r>
        </a:p>
      </dgm:t>
    </dgm:pt>
    <dgm:pt modelId="{6DE5067B-181A-4234-8914-CDDD28DFE0CC}" type="parTrans" cxnId="{1A5E5F75-9F7E-43F3-9906-03E7D4CF42DD}">
      <dgm:prSet/>
      <dgm:spPr/>
      <dgm:t>
        <a:bodyPr/>
        <a:lstStyle/>
        <a:p>
          <a:endParaRPr lang="en-GB"/>
        </a:p>
      </dgm:t>
    </dgm:pt>
    <dgm:pt modelId="{C92B79D5-E59A-45D3-BBBF-E1530B8FD329}" type="sibTrans" cxnId="{1A5E5F75-9F7E-43F3-9906-03E7D4CF42DD}">
      <dgm:prSet/>
      <dgm:spPr/>
      <dgm:t>
        <a:bodyPr/>
        <a:lstStyle/>
        <a:p>
          <a:endParaRPr lang="en-GB"/>
        </a:p>
      </dgm:t>
    </dgm:pt>
    <dgm:pt modelId="{6500A0CE-7DC4-425A-8346-C5D302DBD078}" type="pres">
      <dgm:prSet presAssocID="{9F934818-91FB-489C-A85E-50DA5C1341A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CF85EF9-87EE-4BD7-953B-0C0F065214E3}" type="pres">
      <dgm:prSet presAssocID="{9F934818-91FB-489C-A85E-50DA5C1341A2}" presName="radial" presStyleCnt="0">
        <dgm:presLayoutVars>
          <dgm:animLvl val="ctr"/>
        </dgm:presLayoutVars>
      </dgm:prSet>
      <dgm:spPr/>
    </dgm:pt>
    <dgm:pt modelId="{05A30061-6D38-414E-B6E1-C45443BBD449}" type="pres">
      <dgm:prSet presAssocID="{9AA9D71E-9A70-40FC-ADA3-A8F407815736}" presName="centerShape" presStyleLbl="vennNode1" presStyleIdx="0" presStyleCnt="5" custLinFactNeighborY="-1285"/>
      <dgm:spPr/>
      <dgm:t>
        <a:bodyPr/>
        <a:lstStyle/>
        <a:p>
          <a:endParaRPr lang="en-GB"/>
        </a:p>
      </dgm:t>
    </dgm:pt>
    <dgm:pt modelId="{0FBE5FD7-D855-4A10-9103-CA6E352F7E49}" type="pres">
      <dgm:prSet presAssocID="{15AD1172-101E-4751-B19B-50855272EEE1}" presName="node" presStyleLbl="vennNode1" presStyleIdx="1" presStyleCnt="5" custScaleX="136389" custScaleY="134523" custRadScaleRad="94864" custRadScaleInc="-4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A2B15D7-9933-4CD2-9664-9DCDECF0A566}" type="pres">
      <dgm:prSet presAssocID="{4FAC2813-DC9F-4959-BBDD-A0E17C86C2B1}" presName="node" presStyleLbl="vennNode1" presStyleIdx="2" presStyleCnt="5" custScaleX="133373" custScaleY="130182" custRadScaleRad="98753" custRadScaleInc="-747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DB1738-0CF2-42EE-B209-BAB7442E2AB8}" type="pres">
      <dgm:prSet presAssocID="{A5A976D6-BE3B-40BB-97C7-C04D26E33EA9}" presName="node" presStyleLbl="vennNode1" presStyleIdx="3" presStyleCnt="5" custScaleX="138965" custScaleY="131337" custRadScaleRad="77522" custRadScaleInc="5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12B0F6-1091-4FDA-A372-816170643FAA}" type="pres">
      <dgm:prSet presAssocID="{968DDC83-99EC-420C-BA19-DB324EC1E478}" presName="node" presStyleLbl="vennNode1" presStyleIdx="4" presStyleCnt="5" custScaleX="125195" custScaleY="130182" custRadScaleRad="98610" custRadScaleInc="66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03B194-895D-45E5-BDC6-EF4D92F69966}" type="presOf" srcId="{A5A976D6-BE3B-40BB-97C7-C04D26E33EA9}" destId="{5BDB1738-0CF2-42EE-B209-BAB7442E2AB8}" srcOrd="0" destOrd="0" presId="urn:microsoft.com/office/officeart/2005/8/layout/radial3"/>
    <dgm:cxn modelId="{398E9148-5EE9-4179-B92D-29CF24E492D2}" type="presOf" srcId="{9AA9D71E-9A70-40FC-ADA3-A8F407815736}" destId="{05A30061-6D38-414E-B6E1-C45443BBD449}" srcOrd="0" destOrd="0" presId="urn:microsoft.com/office/officeart/2005/8/layout/radial3"/>
    <dgm:cxn modelId="{AA2B8F6E-BB0E-4DE4-B68E-69B38E367382}" type="presOf" srcId="{9F934818-91FB-489C-A85E-50DA5C1341A2}" destId="{6500A0CE-7DC4-425A-8346-C5D302DBD078}" srcOrd="0" destOrd="0" presId="urn:microsoft.com/office/officeart/2005/8/layout/radial3"/>
    <dgm:cxn modelId="{7570546F-2B50-49B0-BAFA-DB493452D9C3}" type="presOf" srcId="{15AD1172-101E-4751-B19B-50855272EEE1}" destId="{0FBE5FD7-D855-4A10-9103-CA6E352F7E49}" srcOrd="0" destOrd="0" presId="urn:microsoft.com/office/officeart/2005/8/layout/radial3"/>
    <dgm:cxn modelId="{1A5E5F75-9F7E-43F3-9906-03E7D4CF42DD}" srcId="{9AA9D71E-9A70-40FC-ADA3-A8F407815736}" destId="{968DDC83-99EC-420C-BA19-DB324EC1E478}" srcOrd="3" destOrd="0" parTransId="{6DE5067B-181A-4234-8914-CDDD28DFE0CC}" sibTransId="{C92B79D5-E59A-45D3-BBBF-E1530B8FD329}"/>
    <dgm:cxn modelId="{6C4CAA56-9ED8-4AA9-9EBC-47BA5CD5D36F}" srcId="{9F934818-91FB-489C-A85E-50DA5C1341A2}" destId="{9AA9D71E-9A70-40FC-ADA3-A8F407815736}" srcOrd="0" destOrd="0" parTransId="{BA362CC7-5F68-4D02-988B-7158859C2981}" sibTransId="{E02EEBAC-E1A2-4896-9015-D4DBE9363CD5}"/>
    <dgm:cxn modelId="{072C2DC1-73E1-4918-9129-E4C4216E2767}" srcId="{9AA9D71E-9A70-40FC-ADA3-A8F407815736}" destId="{15AD1172-101E-4751-B19B-50855272EEE1}" srcOrd="0" destOrd="0" parTransId="{881737EE-0F0B-40A0-A861-9C5E913933D3}" sibTransId="{EAEAE432-A6E3-41C9-8FA1-F549A54A5274}"/>
    <dgm:cxn modelId="{71D516C9-804E-4DD6-8265-535C2375F54D}" type="presOf" srcId="{968DDC83-99EC-420C-BA19-DB324EC1E478}" destId="{F212B0F6-1091-4FDA-A372-816170643FAA}" srcOrd="0" destOrd="0" presId="urn:microsoft.com/office/officeart/2005/8/layout/radial3"/>
    <dgm:cxn modelId="{A37A7E8D-EC5A-4404-9FD8-3496A20CF473}" type="presOf" srcId="{4FAC2813-DC9F-4959-BBDD-A0E17C86C2B1}" destId="{BA2B15D7-9933-4CD2-9664-9DCDECF0A566}" srcOrd="0" destOrd="0" presId="urn:microsoft.com/office/officeart/2005/8/layout/radial3"/>
    <dgm:cxn modelId="{85225068-1A86-45EC-810B-41132B9197FA}" srcId="{9AA9D71E-9A70-40FC-ADA3-A8F407815736}" destId="{A5A976D6-BE3B-40BB-97C7-C04D26E33EA9}" srcOrd="2" destOrd="0" parTransId="{5BE7213C-55E0-4558-98B5-510CF0E7D746}" sibTransId="{F226EF2A-5D4B-4E77-A4E1-C1FBD8F887B8}"/>
    <dgm:cxn modelId="{BFF27CAC-94DA-442A-B5F1-C787915F058F}" srcId="{9AA9D71E-9A70-40FC-ADA3-A8F407815736}" destId="{4FAC2813-DC9F-4959-BBDD-A0E17C86C2B1}" srcOrd="1" destOrd="0" parTransId="{1762B654-9763-4C25-8D2E-67870A3FDD50}" sibTransId="{AB751B1C-3551-4597-96A2-C189585D8793}"/>
    <dgm:cxn modelId="{E8CAA060-4058-40D4-96DC-0F367B6C57B6}" type="presParOf" srcId="{6500A0CE-7DC4-425A-8346-C5D302DBD078}" destId="{6CF85EF9-87EE-4BD7-953B-0C0F065214E3}" srcOrd="0" destOrd="0" presId="urn:microsoft.com/office/officeart/2005/8/layout/radial3"/>
    <dgm:cxn modelId="{C70AFB5C-933C-43A0-A762-5CDCC7897CB4}" type="presParOf" srcId="{6CF85EF9-87EE-4BD7-953B-0C0F065214E3}" destId="{05A30061-6D38-414E-B6E1-C45443BBD449}" srcOrd="0" destOrd="0" presId="urn:microsoft.com/office/officeart/2005/8/layout/radial3"/>
    <dgm:cxn modelId="{D673903B-F1BE-483B-9EA2-B508B94D56D1}" type="presParOf" srcId="{6CF85EF9-87EE-4BD7-953B-0C0F065214E3}" destId="{0FBE5FD7-D855-4A10-9103-CA6E352F7E49}" srcOrd="1" destOrd="0" presId="urn:microsoft.com/office/officeart/2005/8/layout/radial3"/>
    <dgm:cxn modelId="{9AEA8B90-ED08-466F-8196-01D4F9668A8B}" type="presParOf" srcId="{6CF85EF9-87EE-4BD7-953B-0C0F065214E3}" destId="{BA2B15D7-9933-4CD2-9664-9DCDECF0A566}" srcOrd="2" destOrd="0" presId="urn:microsoft.com/office/officeart/2005/8/layout/radial3"/>
    <dgm:cxn modelId="{DCBA6DF5-735A-4280-9C3C-496E3585BC41}" type="presParOf" srcId="{6CF85EF9-87EE-4BD7-953B-0C0F065214E3}" destId="{5BDB1738-0CF2-42EE-B209-BAB7442E2AB8}" srcOrd="3" destOrd="0" presId="urn:microsoft.com/office/officeart/2005/8/layout/radial3"/>
    <dgm:cxn modelId="{2D0D09AA-64CE-4069-9908-13786874B610}" type="presParOf" srcId="{6CF85EF9-87EE-4BD7-953B-0C0F065214E3}" destId="{F212B0F6-1091-4FDA-A372-816170643FAA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A30061-6D38-414E-B6E1-C45443BBD449}">
      <dsp:nvSpPr>
        <dsp:cNvPr id="0" name=""/>
        <dsp:cNvSpPr/>
      </dsp:nvSpPr>
      <dsp:spPr>
        <a:xfrm>
          <a:off x="1761293" y="841306"/>
          <a:ext cx="2164666" cy="2164666"/>
        </a:xfrm>
        <a:prstGeom prst="ellipse">
          <a:avLst/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Canolfan a Grŵp Ymgynghorol Rhwydwaith PEER</a:t>
          </a:r>
          <a:endParaRPr lang="en-GB" sz="1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78301" y="1158314"/>
        <a:ext cx="1530650" cy="1530650"/>
      </dsp:txXfrm>
    </dsp:sp>
    <dsp:sp modelId="{0FBE5FD7-D855-4A10-9103-CA6E352F7E49}">
      <dsp:nvSpPr>
        <dsp:cNvPr id="0" name=""/>
        <dsp:cNvSpPr/>
      </dsp:nvSpPr>
      <dsp:spPr>
        <a:xfrm>
          <a:off x="2096481" y="-105387"/>
          <a:ext cx="1476183" cy="1455987"/>
        </a:xfrm>
        <a:prstGeom prst="ellipse">
          <a:avLst/>
        </a:prstGeom>
        <a:solidFill>
          <a:srgbClr val="8064A2">
            <a:alpha val="50000"/>
            <a:hueOff val="-1116192"/>
            <a:satOff val="6725"/>
            <a:lumOff val="539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Ymchwil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NWORTH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Canolfan Iechyd Meddwl Natilna</a:t>
          </a:r>
        </a:p>
      </dsp:txBody>
      <dsp:txXfrm>
        <a:off x="2312663" y="107837"/>
        <a:ext cx="1043819" cy="1029539"/>
      </dsp:txXfrm>
    </dsp:sp>
    <dsp:sp modelId="{BA2B15D7-9933-4CD2-9664-9DCDECF0A566}">
      <dsp:nvSpPr>
        <dsp:cNvPr id="0" name=""/>
        <dsp:cNvSpPr/>
      </dsp:nvSpPr>
      <dsp:spPr>
        <a:xfrm>
          <a:off x="3504398" y="1092371"/>
          <a:ext cx="1443540" cy="1409002"/>
        </a:xfrm>
        <a:prstGeom prst="ellipse">
          <a:avLst/>
        </a:prstGeom>
        <a:solidFill>
          <a:srgbClr val="8064A2">
            <a:alpha val="50000"/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Addysg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Ysgol Gwyddorau Gofal Iechyd yn cynnwys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Meysydd Bydwreigiaeth, Plant, Anableddau Dysgu ac Iechyd Meddwl</a:t>
          </a:r>
        </a:p>
      </dsp:txBody>
      <dsp:txXfrm>
        <a:off x="3715800" y="1298715"/>
        <a:ext cx="1020736" cy="996314"/>
      </dsp:txXfrm>
    </dsp:sp>
    <dsp:sp modelId="{5BDB1738-0CF2-42EE-B209-BAB7442E2AB8}">
      <dsp:nvSpPr>
        <dsp:cNvPr id="0" name=""/>
        <dsp:cNvSpPr/>
      </dsp:nvSpPr>
      <dsp:spPr>
        <a:xfrm>
          <a:off x="2082548" y="2341904"/>
          <a:ext cx="1504064" cy="1421503"/>
        </a:xfrm>
        <a:prstGeom prst="ellipse">
          <a:avLst/>
        </a:prstGeom>
        <a:solidFill>
          <a:srgbClr val="8064A2">
            <a:alpha val="50000"/>
            <a:hueOff val="-3348577"/>
            <a:satOff val="20174"/>
            <a:lumOff val="161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Trydydd Sector</a:t>
          </a:r>
          <a:b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Mind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McMillan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Unllais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AVOW</a:t>
          </a:r>
        </a:p>
      </dsp:txBody>
      <dsp:txXfrm>
        <a:off x="2302813" y="2550078"/>
        <a:ext cx="1063534" cy="1005155"/>
      </dsp:txXfrm>
    </dsp:sp>
    <dsp:sp modelId="{F212B0F6-1091-4FDA-A372-816170643FAA}">
      <dsp:nvSpPr>
        <dsp:cNvPr id="0" name=""/>
        <dsp:cNvSpPr/>
      </dsp:nvSpPr>
      <dsp:spPr>
        <a:xfrm>
          <a:off x="783582" y="1110489"/>
          <a:ext cx="1355026" cy="1409002"/>
        </a:xfrm>
        <a:prstGeom prst="ellipse">
          <a:avLst/>
        </a:prstGeom>
        <a:solidFill>
          <a:srgbClr val="8064A2">
            <a:alpha val="50000"/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Clinigol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e.e. Bwrdd Iechyd Lleol</a:t>
          </a:r>
          <a:b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Awdurdod Lleol</a:t>
          </a:r>
        </a:p>
      </dsp:txBody>
      <dsp:txXfrm>
        <a:off x="982021" y="1316833"/>
        <a:ext cx="958148" cy="996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HEALTHCARE SCIENCES – PUBLIC ENGAGEMENT STRATEGY (2016)</vt:lpstr>
    </vt:vector>
  </TitlesOfParts>
  <Company>Pryfysgol Bangor University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HEALTHCARE SCIENCES – PUBLIC ENGAGEMENT STRATEGY (2016)</dc:title>
  <dc:creator>Christopher Richard Burton</dc:creator>
  <cp:lastModifiedBy>Marjorie Ghisoni</cp:lastModifiedBy>
  <cp:revision>2</cp:revision>
  <dcterms:created xsi:type="dcterms:W3CDTF">2016-06-07T05:31:00Z</dcterms:created>
  <dcterms:modified xsi:type="dcterms:W3CDTF">2016-06-07T05:31:00Z</dcterms:modified>
</cp:coreProperties>
</file>