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8E3" w14:textId="77777777" w:rsidR="00E46172" w:rsidRDefault="00E46172" w:rsidP="00143AD5">
      <w:r>
        <w:rPr>
          <w:rFonts w:ascii="KTGEZ Z+ Perpetua Std" w:hAnsi="KTGEZ Z+ Perpetua Std"/>
          <w:b/>
          <w:bCs/>
          <w:noProof/>
          <w:color w:val="110A0A"/>
          <w:sz w:val="18"/>
          <w:szCs w:val="18"/>
          <w:lang w:eastAsia="en-GB"/>
        </w:rPr>
        <w:drawing>
          <wp:inline distT="0" distB="0" distL="0" distR="0" wp14:anchorId="0CED9D5D" wp14:editId="12BABE06">
            <wp:extent cx="1152525" cy="9429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42975"/>
                    </a:xfrm>
                    <a:prstGeom prst="rect">
                      <a:avLst/>
                    </a:prstGeom>
                    <a:noFill/>
                    <a:ln w="9525">
                      <a:noFill/>
                      <a:miter lim="800000"/>
                      <a:headEnd/>
                      <a:tailEnd/>
                    </a:ln>
                  </pic:spPr>
                </pic:pic>
              </a:graphicData>
            </a:graphic>
          </wp:inline>
        </w:drawing>
      </w:r>
      <w:r w:rsidR="00143AD5">
        <w:tab/>
      </w:r>
      <w:r w:rsidR="00143AD5">
        <w:tab/>
      </w:r>
      <w:r w:rsidR="00143AD5">
        <w:tab/>
      </w:r>
    </w:p>
    <w:p w14:paraId="4CB4BA59" w14:textId="77777777" w:rsidR="00E46172" w:rsidRDefault="00E46172" w:rsidP="00143AD5"/>
    <w:p w14:paraId="7D25609F" w14:textId="67EEBC25" w:rsidR="00FF272F" w:rsidRDefault="00143AD5" w:rsidP="00E46172">
      <w:pPr>
        <w:jc w:val="center"/>
        <w:rPr>
          <w:b/>
          <w:u w:val="single"/>
        </w:rPr>
      </w:pPr>
      <w:bookmarkStart w:id="0" w:name="_GoBack"/>
      <w:bookmarkEnd w:id="0"/>
      <w:r>
        <w:rPr>
          <w:b/>
          <w:u w:val="single"/>
        </w:rPr>
        <w:t xml:space="preserve">BANGOR  </w:t>
      </w:r>
      <w:r w:rsidR="000E09D9">
        <w:rPr>
          <w:b/>
          <w:u w:val="single"/>
        </w:rPr>
        <w:t xml:space="preserve">UNIVERSITY </w:t>
      </w:r>
    </w:p>
    <w:p w14:paraId="1DF8AAE6" w14:textId="77777777" w:rsidR="00143AD5" w:rsidRDefault="00A30095" w:rsidP="000E09D9">
      <w:pPr>
        <w:jc w:val="center"/>
        <w:rPr>
          <w:b/>
          <w:u w:val="single"/>
        </w:rPr>
      </w:pPr>
      <w:r>
        <w:rPr>
          <w:b/>
          <w:u w:val="single"/>
        </w:rPr>
        <w:t>MEDICAL</w:t>
      </w:r>
      <w:r w:rsidR="00966CBB">
        <w:rPr>
          <w:b/>
          <w:u w:val="single"/>
        </w:rPr>
        <w:t xml:space="preserve"> </w:t>
      </w:r>
      <w:r>
        <w:rPr>
          <w:b/>
          <w:u w:val="single"/>
        </w:rPr>
        <w:t xml:space="preserve">IMAGING CLINICAL VISIT FORM </w:t>
      </w:r>
    </w:p>
    <w:p w14:paraId="67C10C33" w14:textId="77777777" w:rsidR="000E09D9" w:rsidRDefault="00A30095" w:rsidP="000E09D9">
      <w:pPr>
        <w:jc w:val="center"/>
        <w:rPr>
          <w:b/>
          <w:u w:val="single"/>
        </w:rPr>
      </w:pPr>
      <w:r>
        <w:rPr>
          <w:b/>
          <w:u w:val="single"/>
        </w:rPr>
        <w:t>FOR</w:t>
      </w:r>
      <w:r w:rsidR="000E09D9">
        <w:rPr>
          <w:b/>
          <w:u w:val="single"/>
        </w:rPr>
        <w:t xml:space="preserve"> PROSPECTIVE STUDENT</w:t>
      </w:r>
      <w:r>
        <w:rPr>
          <w:b/>
          <w:u w:val="single"/>
        </w:rPr>
        <w:t>S</w:t>
      </w:r>
    </w:p>
    <w:p w14:paraId="73FDE7C7" w14:textId="77777777" w:rsidR="000E09D9" w:rsidRDefault="000E09D9" w:rsidP="000E09D9"/>
    <w:p w14:paraId="6EB1A2AB" w14:textId="77777777" w:rsidR="000E09D9" w:rsidRPr="00D50678" w:rsidRDefault="000E09D9" w:rsidP="00D50678">
      <w:pPr>
        <w:rPr>
          <w:b/>
        </w:rPr>
      </w:pPr>
      <w:r w:rsidRPr="00D50678">
        <w:rPr>
          <w:b/>
        </w:rPr>
        <w:t xml:space="preserve">Name of </w:t>
      </w:r>
      <w:r w:rsidR="00D50678">
        <w:rPr>
          <w:b/>
        </w:rPr>
        <w:t>visitor</w:t>
      </w:r>
      <w:proofErr w:type="gramStart"/>
      <w:r w:rsidR="00D50678">
        <w:rPr>
          <w:b/>
        </w:rPr>
        <w:t>:……………………………………………………………………….</w:t>
      </w:r>
      <w:proofErr w:type="gramEnd"/>
    </w:p>
    <w:p w14:paraId="2FBA712F" w14:textId="77777777" w:rsidR="000E09D9" w:rsidRDefault="000E09D9" w:rsidP="000E09D9">
      <w:pPr>
        <w:rPr>
          <w:b/>
          <w:u w:val="single"/>
        </w:rPr>
      </w:pPr>
    </w:p>
    <w:p w14:paraId="1E94E3AE" w14:textId="77777777" w:rsidR="00D50678" w:rsidRPr="00D50678" w:rsidRDefault="009B2090" w:rsidP="00D50678">
      <w:pPr>
        <w:rPr>
          <w:b/>
        </w:rPr>
      </w:pPr>
      <w:r w:rsidRPr="00D50678">
        <w:rPr>
          <w:b/>
        </w:rPr>
        <w:t>Hospital v</w:t>
      </w:r>
      <w:r w:rsidR="000E09D9" w:rsidRPr="00D50678">
        <w:rPr>
          <w:b/>
        </w:rPr>
        <w:t>isited</w:t>
      </w:r>
      <w:r w:rsidR="00D50678" w:rsidRPr="00D50678">
        <w:rPr>
          <w:b/>
        </w:rPr>
        <w:t xml:space="preserve"> and location (town/city)</w:t>
      </w:r>
      <w:proofErr w:type="gramStart"/>
      <w:r w:rsidR="00A30095" w:rsidRPr="00D50678">
        <w:rPr>
          <w:b/>
        </w:rPr>
        <w:t>:</w:t>
      </w:r>
      <w:r w:rsidR="00D50678">
        <w:rPr>
          <w:b/>
        </w:rPr>
        <w:t>……………………………………………</w:t>
      </w:r>
      <w:proofErr w:type="gramEnd"/>
      <w:r w:rsidR="000E09D9" w:rsidRPr="00D50678">
        <w:rPr>
          <w:b/>
        </w:rPr>
        <w:t xml:space="preserve">             </w:t>
      </w:r>
      <w:r w:rsidRPr="00D50678">
        <w:rPr>
          <w:b/>
        </w:rPr>
        <w:t xml:space="preserve">      </w:t>
      </w:r>
    </w:p>
    <w:p w14:paraId="50EF4840" w14:textId="77777777" w:rsidR="00D50678" w:rsidRDefault="00D50678" w:rsidP="000E09D9">
      <w:pPr>
        <w:rPr>
          <w:b/>
          <w:u w:val="single"/>
        </w:rPr>
      </w:pPr>
    </w:p>
    <w:p w14:paraId="06B3A861" w14:textId="77777777" w:rsidR="000E09D9" w:rsidRPr="00D50678" w:rsidRDefault="00D50678" w:rsidP="000E09D9">
      <w:pPr>
        <w:rPr>
          <w:b/>
        </w:rPr>
      </w:pPr>
      <w:r w:rsidRPr="00D50678">
        <w:rPr>
          <w:b/>
        </w:rPr>
        <w:t>Date/s</w:t>
      </w:r>
      <w:proofErr w:type="gramStart"/>
      <w:r w:rsidRPr="00D50678">
        <w:rPr>
          <w:b/>
        </w:rPr>
        <w:t>:</w:t>
      </w:r>
      <w:r>
        <w:rPr>
          <w:b/>
        </w:rPr>
        <w:t>………………………………………………</w:t>
      </w:r>
      <w:proofErr w:type="gramEnd"/>
      <w:r w:rsidR="00554FBC" w:rsidRPr="00D50678">
        <w:rPr>
          <w:b/>
        </w:rPr>
        <w:t xml:space="preserve">              </w:t>
      </w:r>
    </w:p>
    <w:p w14:paraId="354F3EA5" w14:textId="77777777" w:rsidR="0061157C" w:rsidRDefault="0061157C" w:rsidP="000E09D9">
      <w:pPr>
        <w:rPr>
          <w:b/>
        </w:rPr>
      </w:pPr>
    </w:p>
    <w:p w14:paraId="3C231CA1" w14:textId="77777777" w:rsidR="00DB2A27" w:rsidRPr="00DB2A27" w:rsidRDefault="00DB2A27" w:rsidP="000E09D9">
      <w:pPr>
        <w:rPr>
          <w:b/>
          <w:u w:val="single"/>
        </w:rPr>
      </w:pPr>
      <w:r w:rsidRPr="00DB2A27">
        <w:rPr>
          <w:b/>
          <w:u w:val="single"/>
        </w:rPr>
        <w:t xml:space="preserve">Examinations seen or areas of </w:t>
      </w:r>
      <w:r>
        <w:rPr>
          <w:b/>
          <w:u w:val="single"/>
        </w:rPr>
        <w:t xml:space="preserve">clinical </w:t>
      </w:r>
      <w:r w:rsidRPr="00DB2A27">
        <w:rPr>
          <w:b/>
          <w:u w:val="single"/>
        </w:rPr>
        <w:t>experience:</w:t>
      </w:r>
    </w:p>
    <w:p w14:paraId="2A0E1A6A" w14:textId="77777777" w:rsidR="00DB2A27" w:rsidRDefault="00DB2A27" w:rsidP="000E09D9">
      <w:pPr>
        <w:rPr>
          <w:b/>
        </w:rPr>
      </w:pPr>
    </w:p>
    <w:p w14:paraId="7A182ABF" w14:textId="77777777" w:rsidR="00DB2A27" w:rsidRDefault="00DB2A27" w:rsidP="000E09D9">
      <w:pPr>
        <w:rPr>
          <w:b/>
        </w:rPr>
      </w:pPr>
    </w:p>
    <w:p w14:paraId="0C2CE437" w14:textId="77777777" w:rsidR="00DB2A27" w:rsidRDefault="00DB2A27" w:rsidP="000E09D9">
      <w:pPr>
        <w:rPr>
          <w:b/>
        </w:rPr>
      </w:pPr>
    </w:p>
    <w:p w14:paraId="313BCB27" w14:textId="77777777" w:rsidR="00DB2A27" w:rsidRDefault="00DB2A27" w:rsidP="000E09D9">
      <w:pPr>
        <w:rPr>
          <w:b/>
        </w:rPr>
      </w:pPr>
    </w:p>
    <w:p w14:paraId="5DED6158" w14:textId="77777777" w:rsidR="00DB2A27" w:rsidRDefault="00DB2A27" w:rsidP="000E09D9">
      <w:pPr>
        <w:rPr>
          <w:b/>
        </w:rPr>
      </w:pPr>
    </w:p>
    <w:p w14:paraId="76BC666D" w14:textId="77777777" w:rsidR="00E60F55" w:rsidRDefault="00E60F55" w:rsidP="000E09D9">
      <w:pPr>
        <w:rPr>
          <w:b/>
        </w:rPr>
      </w:pPr>
    </w:p>
    <w:p w14:paraId="34B24E4C" w14:textId="77777777" w:rsidR="00DB2A27" w:rsidRDefault="00DB2A27" w:rsidP="000E09D9">
      <w:pPr>
        <w:rPr>
          <w:b/>
        </w:rPr>
      </w:pPr>
    </w:p>
    <w:p w14:paraId="37728643" w14:textId="77777777" w:rsidR="00554FBC" w:rsidRDefault="00554FBC" w:rsidP="000E09D9">
      <w:pPr>
        <w:rPr>
          <w:b/>
        </w:rPr>
      </w:pPr>
      <w:r>
        <w:rPr>
          <w:b/>
        </w:rPr>
        <w:t>For each section, please tick the box below the statement which most closely matches the prospective student’s behaviour 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1"/>
        <w:gridCol w:w="1371"/>
        <w:gridCol w:w="1355"/>
        <w:gridCol w:w="1334"/>
        <w:gridCol w:w="1338"/>
        <w:gridCol w:w="1490"/>
      </w:tblGrid>
      <w:tr w:rsidR="000F69DB" w:rsidRPr="000E09D9" w14:paraId="4B8FE073" w14:textId="77777777" w:rsidTr="00320E9F">
        <w:tc>
          <w:tcPr>
            <w:tcW w:w="1421" w:type="dxa"/>
            <w:vMerge w:val="restart"/>
            <w:shd w:val="clear" w:color="auto" w:fill="auto"/>
          </w:tcPr>
          <w:p w14:paraId="3F958B36" w14:textId="77777777" w:rsidR="000F69DB" w:rsidRPr="00320E9F" w:rsidRDefault="000F69DB" w:rsidP="00320E9F">
            <w:pPr>
              <w:jc w:val="center"/>
              <w:rPr>
                <w:b/>
              </w:rPr>
            </w:pPr>
            <w:r w:rsidRPr="00320E9F">
              <w:rPr>
                <w:b/>
              </w:rPr>
              <w:t>Interest In Patients And Procedures</w:t>
            </w:r>
          </w:p>
        </w:tc>
        <w:tc>
          <w:tcPr>
            <w:tcW w:w="1418" w:type="dxa"/>
            <w:shd w:val="clear" w:color="auto" w:fill="auto"/>
          </w:tcPr>
          <w:p w14:paraId="670A6C68" w14:textId="77777777" w:rsidR="000F69DB" w:rsidRPr="000E09D9" w:rsidRDefault="000F69DB" w:rsidP="003866BF">
            <w:r>
              <w:t>Very interested; asked pertinent questions</w:t>
            </w:r>
          </w:p>
        </w:tc>
        <w:tc>
          <w:tcPr>
            <w:tcW w:w="1414" w:type="dxa"/>
            <w:shd w:val="clear" w:color="auto" w:fill="auto"/>
          </w:tcPr>
          <w:p w14:paraId="15EDD12A" w14:textId="77777777" w:rsidR="000F69DB" w:rsidRPr="000E09D9" w:rsidRDefault="000F69DB" w:rsidP="003866BF">
            <w:r>
              <w:t>Interested and observant</w:t>
            </w:r>
          </w:p>
        </w:tc>
        <w:tc>
          <w:tcPr>
            <w:tcW w:w="1391" w:type="dxa"/>
            <w:shd w:val="clear" w:color="auto" w:fill="auto"/>
          </w:tcPr>
          <w:p w14:paraId="5F7DE3A4" w14:textId="77777777" w:rsidR="000F69DB" w:rsidRPr="000E09D9" w:rsidRDefault="000F69DB" w:rsidP="003866BF">
            <w:r>
              <w:t>Quite interested</w:t>
            </w:r>
          </w:p>
        </w:tc>
        <w:tc>
          <w:tcPr>
            <w:tcW w:w="1391" w:type="dxa"/>
            <w:shd w:val="clear" w:color="auto" w:fill="auto"/>
          </w:tcPr>
          <w:p w14:paraId="7B92EAEF" w14:textId="77777777" w:rsidR="000F69DB" w:rsidRPr="000E09D9" w:rsidRDefault="000F69DB" w:rsidP="003866BF">
            <w:r>
              <w:t>Interested at times</w:t>
            </w:r>
          </w:p>
        </w:tc>
        <w:tc>
          <w:tcPr>
            <w:tcW w:w="1490" w:type="dxa"/>
            <w:shd w:val="clear" w:color="auto" w:fill="auto"/>
          </w:tcPr>
          <w:p w14:paraId="4E4BC34B" w14:textId="77777777" w:rsidR="000F69DB" w:rsidRPr="000E09D9" w:rsidRDefault="000F69DB" w:rsidP="00320E9F">
            <w:pPr>
              <w:jc w:val="center"/>
            </w:pPr>
            <w:r>
              <w:t>Seemed disinterested, bored</w:t>
            </w:r>
          </w:p>
        </w:tc>
      </w:tr>
      <w:tr w:rsidR="000F69DB" w:rsidRPr="000E09D9" w14:paraId="020F90EE" w14:textId="77777777" w:rsidTr="00320E9F">
        <w:tc>
          <w:tcPr>
            <w:tcW w:w="1421" w:type="dxa"/>
            <w:vMerge/>
            <w:shd w:val="clear" w:color="auto" w:fill="auto"/>
          </w:tcPr>
          <w:p w14:paraId="69A26B33" w14:textId="77777777" w:rsidR="000F69DB" w:rsidRPr="00320E9F" w:rsidRDefault="000F69DB" w:rsidP="00320E9F">
            <w:pPr>
              <w:jc w:val="center"/>
              <w:rPr>
                <w:b/>
              </w:rPr>
            </w:pPr>
          </w:p>
        </w:tc>
        <w:tc>
          <w:tcPr>
            <w:tcW w:w="1418" w:type="dxa"/>
            <w:shd w:val="clear" w:color="auto" w:fill="auto"/>
          </w:tcPr>
          <w:p w14:paraId="16F7720D" w14:textId="77777777" w:rsidR="000F69DB" w:rsidRDefault="000F69DB" w:rsidP="003866BF"/>
          <w:p w14:paraId="2DDF0D21" w14:textId="77777777" w:rsidR="00554FBC" w:rsidRPr="000E09D9" w:rsidRDefault="00554FBC" w:rsidP="003866BF"/>
        </w:tc>
        <w:tc>
          <w:tcPr>
            <w:tcW w:w="1414" w:type="dxa"/>
            <w:shd w:val="clear" w:color="auto" w:fill="auto"/>
          </w:tcPr>
          <w:p w14:paraId="61076B80" w14:textId="77777777" w:rsidR="000F69DB" w:rsidRPr="000E09D9" w:rsidRDefault="000F69DB" w:rsidP="003866BF"/>
        </w:tc>
        <w:tc>
          <w:tcPr>
            <w:tcW w:w="1391" w:type="dxa"/>
            <w:shd w:val="clear" w:color="auto" w:fill="auto"/>
          </w:tcPr>
          <w:p w14:paraId="74B3F666" w14:textId="77777777" w:rsidR="000F69DB" w:rsidRPr="000E09D9" w:rsidRDefault="000F69DB" w:rsidP="003866BF"/>
        </w:tc>
        <w:tc>
          <w:tcPr>
            <w:tcW w:w="1391" w:type="dxa"/>
            <w:shd w:val="clear" w:color="auto" w:fill="auto"/>
          </w:tcPr>
          <w:p w14:paraId="37008C49" w14:textId="77777777" w:rsidR="000F69DB" w:rsidRPr="000E09D9" w:rsidRDefault="000F69DB" w:rsidP="003866BF"/>
        </w:tc>
        <w:tc>
          <w:tcPr>
            <w:tcW w:w="1490" w:type="dxa"/>
            <w:shd w:val="clear" w:color="auto" w:fill="auto"/>
          </w:tcPr>
          <w:p w14:paraId="2B128F48" w14:textId="77777777" w:rsidR="000F69DB" w:rsidRPr="000E09D9" w:rsidRDefault="000F69DB" w:rsidP="00320E9F">
            <w:pPr>
              <w:jc w:val="center"/>
            </w:pPr>
          </w:p>
        </w:tc>
      </w:tr>
    </w:tbl>
    <w:p w14:paraId="2A37B0C9" w14:textId="77777777" w:rsidR="000F69DB" w:rsidRDefault="000F69DB" w:rsidP="000E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84"/>
        <w:gridCol w:w="1496"/>
        <w:gridCol w:w="1496"/>
        <w:gridCol w:w="1296"/>
        <w:gridCol w:w="1296"/>
        <w:gridCol w:w="1331"/>
      </w:tblGrid>
      <w:tr w:rsidR="007F5DBA" w:rsidRPr="000E09D9" w14:paraId="6170B9A6" w14:textId="77777777" w:rsidTr="00320E9F">
        <w:tc>
          <w:tcPr>
            <w:tcW w:w="1405" w:type="dxa"/>
            <w:vMerge w:val="restart"/>
            <w:shd w:val="clear" w:color="auto" w:fill="auto"/>
          </w:tcPr>
          <w:p w14:paraId="3585DCF3" w14:textId="77777777" w:rsidR="007F5DBA" w:rsidRPr="00320E9F" w:rsidRDefault="007F5DBA" w:rsidP="00320E9F">
            <w:pPr>
              <w:jc w:val="center"/>
              <w:rPr>
                <w:b/>
              </w:rPr>
            </w:pPr>
            <w:r w:rsidRPr="00320E9F">
              <w:rPr>
                <w:b/>
              </w:rPr>
              <w:t xml:space="preserve">Interaction With Staff </w:t>
            </w:r>
          </w:p>
        </w:tc>
        <w:tc>
          <w:tcPr>
            <w:tcW w:w="1496" w:type="dxa"/>
            <w:shd w:val="clear" w:color="auto" w:fill="auto"/>
          </w:tcPr>
          <w:p w14:paraId="6B7A1D28" w14:textId="77777777" w:rsidR="007F5DBA" w:rsidRPr="000E09D9" w:rsidRDefault="007F5DBA" w:rsidP="003866BF">
            <w:r>
              <w:t>Confident, initiated interaction and interacted appropriately</w:t>
            </w:r>
          </w:p>
        </w:tc>
        <w:tc>
          <w:tcPr>
            <w:tcW w:w="1496" w:type="dxa"/>
            <w:shd w:val="clear" w:color="auto" w:fill="auto"/>
          </w:tcPr>
          <w:p w14:paraId="46BD814A" w14:textId="77777777" w:rsidR="007F5DBA" w:rsidRPr="000E09D9" w:rsidRDefault="007F5DBA" w:rsidP="003866BF">
            <w:r>
              <w:t xml:space="preserve">Confident and responded to invited interaction appropriately </w:t>
            </w:r>
          </w:p>
        </w:tc>
        <w:tc>
          <w:tcPr>
            <w:tcW w:w="1352" w:type="dxa"/>
            <w:shd w:val="clear" w:color="auto" w:fill="auto"/>
          </w:tcPr>
          <w:p w14:paraId="6F15D42A" w14:textId="77777777" w:rsidR="007F5DBA" w:rsidRPr="000E09D9" w:rsidRDefault="007F5DBA" w:rsidP="003866BF">
            <w:r>
              <w:t>Quietly confident, responded to invited interaction</w:t>
            </w:r>
          </w:p>
        </w:tc>
        <w:tc>
          <w:tcPr>
            <w:tcW w:w="1352" w:type="dxa"/>
            <w:shd w:val="clear" w:color="auto" w:fill="auto"/>
          </w:tcPr>
          <w:p w14:paraId="337938C2" w14:textId="77777777" w:rsidR="007F5DBA" w:rsidRPr="000E09D9" w:rsidRDefault="007F5DBA" w:rsidP="003866BF">
            <w:r>
              <w:t>Reserved but responded to invited interaction</w:t>
            </w:r>
          </w:p>
        </w:tc>
        <w:tc>
          <w:tcPr>
            <w:tcW w:w="1424" w:type="dxa"/>
            <w:shd w:val="clear" w:color="auto" w:fill="auto"/>
          </w:tcPr>
          <w:p w14:paraId="4C833AB9" w14:textId="77777777" w:rsidR="007F5DBA" w:rsidRPr="000E09D9" w:rsidRDefault="007F5DBA" w:rsidP="00320E9F">
            <w:pPr>
              <w:jc w:val="center"/>
            </w:pPr>
            <w:r>
              <w:t>Reserved; hesitant response to invited interaction</w:t>
            </w:r>
          </w:p>
        </w:tc>
      </w:tr>
      <w:tr w:rsidR="007F5DBA" w:rsidRPr="000E09D9" w14:paraId="421B8B60" w14:textId="77777777" w:rsidTr="00320E9F">
        <w:tc>
          <w:tcPr>
            <w:tcW w:w="1405" w:type="dxa"/>
            <w:vMerge/>
            <w:shd w:val="clear" w:color="auto" w:fill="auto"/>
          </w:tcPr>
          <w:p w14:paraId="3C8F0B78" w14:textId="77777777" w:rsidR="007F5DBA" w:rsidRPr="00320E9F" w:rsidRDefault="007F5DBA" w:rsidP="00320E9F">
            <w:pPr>
              <w:jc w:val="center"/>
              <w:rPr>
                <w:b/>
              </w:rPr>
            </w:pPr>
          </w:p>
        </w:tc>
        <w:tc>
          <w:tcPr>
            <w:tcW w:w="1496" w:type="dxa"/>
            <w:shd w:val="clear" w:color="auto" w:fill="auto"/>
          </w:tcPr>
          <w:p w14:paraId="56B7BF3A" w14:textId="77777777" w:rsidR="007F5DBA" w:rsidRDefault="007F5DBA" w:rsidP="003866BF"/>
          <w:p w14:paraId="622FFC98" w14:textId="77777777" w:rsidR="007F5DBA" w:rsidRPr="000E09D9" w:rsidRDefault="007F5DBA" w:rsidP="003866BF"/>
        </w:tc>
        <w:tc>
          <w:tcPr>
            <w:tcW w:w="1496" w:type="dxa"/>
            <w:shd w:val="clear" w:color="auto" w:fill="auto"/>
          </w:tcPr>
          <w:p w14:paraId="65FA3BF7" w14:textId="77777777" w:rsidR="007F5DBA" w:rsidRPr="000E09D9" w:rsidRDefault="007F5DBA" w:rsidP="003866BF"/>
        </w:tc>
        <w:tc>
          <w:tcPr>
            <w:tcW w:w="1352" w:type="dxa"/>
            <w:shd w:val="clear" w:color="auto" w:fill="auto"/>
          </w:tcPr>
          <w:p w14:paraId="4BDB7063" w14:textId="77777777" w:rsidR="007F5DBA" w:rsidRPr="000E09D9" w:rsidRDefault="007F5DBA" w:rsidP="003866BF"/>
        </w:tc>
        <w:tc>
          <w:tcPr>
            <w:tcW w:w="1352" w:type="dxa"/>
            <w:shd w:val="clear" w:color="auto" w:fill="auto"/>
          </w:tcPr>
          <w:p w14:paraId="3C7350E5" w14:textId="77777777" w:rsidR="007F5DBA" w:rsidRPr="000E09D9" w:rsidRDefault="007F5DBA" w:rsidP="003866BF"/>
        </w:tc>
        <w:tc>
          <w:tcPr>
            <w:tcW w:w="1424" w:type="dxa"/>
            <w:shd w:val="clear" w:color="auto" w:fill="auto"/>
          </w:tcPr>
          <w:p w14:paraId="2EF32D3F" w14:textId="77777777" w:rsidR="007F5DBA" w:rsidRPr="000E09D9" w:rsidRDefault="007F5DBA" w:rsidP="00320E9F">
            <w:pPr>
              <w:jc w:val="center"/>
            </w:pPr>
          </w:p>
        </w:tc>
      </w:tr>
    </w:tbl>
    <w:p w14:paraId="35BEB246" w14:textId="77777777" w:rsidR="000F69DB" w:rsidRDefault="000F69DB" w:rsidP="000E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5"/>
        <w:gridCol w:w="6"/>
        <w:gridCol w:w="1418"/>
        <w:gridCol w:w="72"/>
        <w:gridCol w:w="1342"/>
        <w:gridCol w:w="154"/>
        <w:gridCol w:w="1237"/>
        <w:gridCol w:w="126"/>
        <w:gridCol w:w="1370"/>
      </w:tblGrid>
      <w:tr w:rsidR="007F5DBA" w:rsidRPr="000E09D9" w14:paraId="2D20C9EF" w14:textId="77777777" w:rsidTr="00320E9F">
        <w:tc>
          <w:tcPr>
            <w:tcW w:w="1415" w:type="dxa"/>
            <w:vMerge w:val="restart"/>
            <w:shd w:val="clear" w:color="auto" w:fill="auto"/>
          </w:tcPr>
          <w:p w14:paraId="6FC9FD72" w14:textId="77777777" w:rsidR="007F5DBA" w:rsidRPr="00320E9F" w:rsidRDefault="007F5DBA" w:rsidP="00320E9F">
            <w:pPr>
              <w:jc w:val="center"/>
              <w:rPr>
                <w:b/>
              </w:rPr>
            </w:pPr>
            <w:r w:rsidRPr="00320E9F">
              <w:rPr>
                <w:b/>
              </w:rPr>
              <w:t>Verbal Interaction with patients</w:t>
            </w:r>
          </w:p>
        </w:tc>
        <w:tc>
          <w:tcPr>
            <w:tcW w:w="1496" w:type="dxa"/>
            <w:gridSpan w:val="3"/>
            <w:shd w:val="clear" w:color="auto" w:fill="auto"/>
          </w:tcPr>
          <w:p w14:paraId="330CEC56" w14:textId="77777777" w:rsidR="007F5DBA" w:rsidRPr="000E09D9" w:rsidRDefault="007F5DBA" w:rsidP="003866BF">
            <w:r>
              <w:t>Confident, initiated interaction and interacted appropriately</w:t>
            </w:r>
          </w:p>
        </w:tc>
        <w:tc>
          <w:tcPr>
            <w:tcW w:w="1496" w:type="dxa"/>
            <w:gridSpan w:val="2"/>
            <w:shd w:val="clear" w:color="auto" w:fill="auto"/>
          </w:tcPr>
          <w:p w14:paraId="11D364B4" w14:textId="77777777" w:rsidR="007F5DBA" w:rsidRPr="000E09D9" w:rsidRDefault="007F5DBA" w:rsidP="003866BF">
            <w:r>
              <w:t>Responded appropriately if approached by the patient</w:t>
            </w:r>
          </w:p>
        </w:tc>
        <w:tc>
          <w:tcPr>
            <w:tcW w:w="1363" w:type="dxa"/>
            <w:gridSpan w:val="2"/>
            <w:shd w:val="clear" w:color="auto" w:fill="auto"/>
          </w:tcPr>
          <w:p w14:paraId="75CB0F79" w14:textId="77777777" w:rsidR="007F5DBA" w:rsidRPr="000E09D9" w:rsidRDefault="007F5DBA" w:rsidP="003866BF">
            <w:r>
              <w:t>Hesitant in response to patient</w:t>
            </w:r>
          </w:p>
        </w:tc>
        <w:tc>
          <w:tcPr>
            <w:tcW w:w="1370" w:type="dxa"/>
            <w:shd w:val="clear" w:color="auto" w:fill="auto"/>
          </w:tcPr>
          <w:p w14:paraId="0A1D9D1B" w14:textId="77777777" w:rsidR="007F5DBA" w:rsidRPr="000E09D9" w:rsidRDefault="007F5DBA" w:rsidP="003866BF">
            <w:r>
              <w:t>Reluctant to interact</w:t>
            </w:r>
          </w:p>
        </w:tc>
      </w:tr>
      <w:tr w:rsidR="007F5DBA" w:rsidRPr="000E09D9" w14:paraId="7447FEB3" w14:textId="77777777" w:rsidTr="00320E9F">
        <w:tc>
          <w:tcPr>
            <w:tcW w:w="1415" w:type="dxa"/>
            <w:vMerge/>
            <w:shd w:val="clear" w:color="auto" w:fill="auto"/>
          </w:tcPr>
          <w:p w14:paraId="5DEFA758" w14:textId="77777777" w:rsidR="007F5DBA" w:rsidRPr="00320E9F" w:rsidRDefault="007F5DBA" w:rsidP="00320E9F">
            <w:pPr>
              <w:jc w:val="center"/>
              <w:rPr>
                <w:b/>
              </w:rPr>
            </w:pPr>
          </w:p>
        </w:tc>
        <w:tc>
          <w:tcPr>
            <w:tcW w:w="1496" w:type="dxa"/>
            <w:gridSpan w:val="3"/>
            <w:shd w:val="clear" w:color="auto" w:fill="auto"/>
          </w:tcPr>
          <w:p w14:paraId="4DF3CCC9" w14:textId="77777777" w:rsidR="007F5DBA" w:rsidRDefault="007F5DBA" w:rsidP="003866BF"/>
          <w:p w14:paraId="1D04117D" w14:textId="77777777" w:rsidR="007F5DBA" w:rsidRPr="000E09D9" w:rsidRDefault="007F5DBA" w:rsidP="003866BF"/>
        </w:tc>
        <w:tc>
          <w:tcPr>
            <w:tcW w:w="1496" w:type="dxa"/>
            <w:gridSpan w:val="2"/>
            <w:shd w:val="clear" w:color="auto" w:fill="auto"/>
          </w:tcPr>
          <w:p w14:paraId="401FB36A" w14:textId="77777777" w:rsidR="007F5DBA" w:rsidRPr="000E09D9" w:rsidRDefault="007F5DBA" w:rsidP="003866BF"/>
        </w:tc>
        <w:tc>
          <w:tcPr>
            <w:tcW w:w="1363" w:type="dxa"/>
            <w:gridSpan w:val="2"/>
            <w:shd w:val="clear" w:color="auto" w:fill="auto"/>
          </w:tcPr>
          <w:p w14:paraId="1B32BC88" w14:textId="77777777" w:rsidR="007F5DBA" w:rsidRPr="000E09D9" w:rsidRDefault="007F5DBA" w:rsidP="003866BF"/>
        </w:tc>
        <w:tc>
          <w:tcPr>
            <w:tcW w:w="1370" w:type="dxa"/>
            <w:shd w:val="clear" w:color="auto" w:fill="auto"/>
          </w:tcPr>
          <w:p w14:paraId="04776AC7" w14:textId="77777777" w:rsidR="007F5DBA" w:rsidRPr="000E09D9" w:rsidRDefault="007F5DBA" w:rsidP="003866BF"/>
        </w:tc>
      </w:tr>
      <w:tr w:rsidR="007F5DBA" w:rsidRPr="000E09D9" w14:paraId="019C82FC" w14:textId="77777777" w:rsidTr="00320E9F">
        <w:trPr>
          <w:gridAfter w:val="2"/>
          <w:wAfter w:w="1496" w:type="dxa"/>
        </w:trPr>
        <w:tc>
          <w:tcPr>
            <w:tcW w:w="1421" w:type="dxa"/>
            <w:gridSpan w:val="2"/>
            <w:vMerge w:val="restart"/>
            <w:shd w:val="clear" w:color="auto" w:fill="auto"/>
          </w:tcPr>
          <w:p w14:paraId="090311E4" w14:textId="77777777" w:rsidR="007F5DBA" w:rsidRPr="00320E9F" w:rsidRDefault="007F5DBA" w:rsidP="00320E9F">
            <w:pPr>
              <w:jc w:val="center"/>
              <w:rPr>
                <w:b/>
              </w:rPr>
            </w:pPr>
            <w:r w:rsidRPr="00320E9F">
              <w:rPr>
                <w:b/>
              </w:rPr>
              <w:t>Physical contact with patients</w:t>
            </w:r>
          </w:p>
        </w:tc>
        <w:tc>
          <w:tcPr>
            <w:tcW w:w="1418" w:type="dxa"/>
            <w:shd w:val="clear" w:color="auto" w:fill="auto"/>
          </w:tcPr>
          <w:p w14:paraId="55D20ADA" w14:textId="77777777" w:rsidR="007F5DBA" w:rsidRPr="000E09D9" w:rsidRDefault="007F5DBA" w:rsidP="003866BF">
            <w:r>
              <w:t>No opportunity for this</w:t>
            </w:r>
          </w:p>
        </w:tc>
        <w:tc>
          <w:tcPr>
            <w:tcW w:w="1414" w:type="dxa"/>
            <w:gridSpan w:val="2"/>
            <w:shd w:val="clear" w:color="auto" w:fill="auto"/>
          </w:tcPr>
          <w:p w14:paraId="75F741C8" w14:textId="77777777" w:rsidR="007F5DBA" w:rsidRPr="000E09D9" w:rsidRDefault="007F5DBA" w:rsidP="003866BF">
            <w:r>
              <w:t>Accepted physical contact</w:t>
            </w:r>
          </w:p>
        </w:tc>
        <w:tc>
          <w:tcPr>
            <w:tcW w:w="1391" w:type="dxa"/>
            <w:gridSpan w:val="2"/>
            <w:shd w:val="clear" w:color="auto" w:fill="auto"/>
          </w:tcPr>
          <w:p w14:paraId="29A387C6" w14:textId="77777777" w:rsidR="007F5DBA" w:rsidRPr="000E09D9" w:rsidRDefault="007F5DBA" w:rsidP="003866BF">
            <w:r>
              <w:t>Reluctant or refused physical contact</w:t>
            </w:r>
          </w:p>
        </w:tc>
      </w:tr>
      <w:tr w:rsidR="007F5DBA" w:rsidRPr="000E09D9" w14:paraId="4460AE7E" w14:textId="77777777" w:rsidTr="00320E9F">
        <w:trPr>
          <w:gridAfter w:val="2"/>
          <w:wAfter w:w="1496" w:type="dxa"/>
        </w:trPr>
        <w:tc>
          <w:tcPr>
            <w:tcW w:w="1421" w:type="dxa"/>
            <w:gridSpan w:val="2"/>
            <w:vMerge/>
            <w:shd w:val="clear" w:color="auto" w:fill="auto"/>
          </w:tcPr>
          <w:p w14:paraId="6C59BF08" w14:textId="77777777" w:rsidR="007F5DBA" w:rsidRPr="00320E9F" w:rsidRDefault="007F5DBA" w:rsidP="00320E9F">
            <w:pPr>
              <w:jc w:val="center"/>
              <w:rPr>
                <w:b/>
              </w:rPr>
            </w:pPr>
          </w:p>
        </w:tc>
        <w:tc>
          <w:tcPr>
            <w:tcW w:w="1418" w:type="dxa"/>
            <w:shd w:val="clear" w:color="auto" w:fill="auto"/>
          </w:tcPr>
          <w:p w14:paraId="4A028CAB" w14:textId="77777777" w:rsidR="007F5DBA" w:rsidRDefault="007F5DBA" w:rsidP="003866BF"/>
          <w:p w14:paraId="5EDB5DC0" w14:textId="77777777" w:rsidR="007F5DBA" w:rsidRPr="000E09D9" w:rsidRDefault="007F5DBA" w:rsidP="003866BF"/>
        </w:tc>
        <w:tc>
          <w:tcPr>
            <w:tcW w:w="1414" w:type="dxa"/>
            <w:gridSpan w:val="2"/>
            <w:shd w:val="clear" w:color="auto" w:fill="auto"/>
          </w:tcPr>
          <w:p w14:paraId="20A88297" w14:textId="77777777" w:rsidR="007F5DBA" w:rsidRPr="000E09D9" w:rsidRDefault="007F5DBA" w:rsidP="003866BF"/>
        </w:tc>
        <w:tc>
          <w:tcPr>
            <w:tcW w:w="1391" w:type="dxa"/>
            <w:gridSpan w:val="2"/>
            <w:shd w:val="clear" w:color="auto" w:fill="auto"/>
          </w:tcPr>
          <w:p w14:paraId="7BA6ADA6" w14:textId="77777777" w:rsidR="007F5DBA" w:rsidRPr="000E09D9" w:rsidRDefault="007F5DBA" w:rsidP="003866BF"/>
        </w:tc>
      </w:tr>
    </w:tbl>
    <w:p w14:paraId="4C12F4E9" w14:textId="77777777" w:rsidR="00DB2A27" w:rsidRDefault="00DB2A27" w:rsidP="000E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18"/>
        <w:gridCol w:w="1414"/>
        <w:gridCol w:w="1391"/>
        <w:gridCol w:w="1391"/>
      </w:tblGrid>
      <w:tr w:rsidR="007F5DBA" w:rsidRPr="000E09D9" w14:paraId="481E3760" w14:textId="77777777" w:rsidTr="00320E9F">
        <w:tc>
          <w:tcPr>
            <w:tcW w:w="1421" w:type="dxa"/>
            <w:vMerge w:val="restart"/>
            <w:shd w:val="clear" w:color="auto" w:fill="auto"/>
          </w:tcPr>
          <w:p w14:paraId="0E4A6005" w14:textId="77777777" w:rsidR="007F5DBA" w:rsidRPr="00320E9F" w:rsidRDefault="007F5DBA" w:rsidP="00320E9F">
            <w:pPr>
              <w:jc w:val="center"/>
              <w:rPr>
                <w:b/>
              </w:rPr>
            </w:pPr>
            <w:r w:rsidRPr="00320E9F">
              <w:rPr>
                <w:b/>
              </w:rPr>
              <w:t>Response to unpleasant medical situations</w:t>
            </w:r>
          </w:p>
        </w:tc>
        <w:tc>
          <w:tcPr>
            <w:tcW w:w="1418" w:type="dxa"/>
            <w:shd w:val="clear" w:color="auto" w:fill="auto"/>
          </w:tcPr>
          <w:p w14:paraId="56525D55" w14:textId="77777777" w:rsidR="007F5DBA" w:rsidRPr="000E09D9" w:rsidRDefault="007F5DBA" w:rsidP="003866BF">
            <w:r>
              <w:t>Did not encounter these</w:t>
            </w:r>
          </w:p>
        </w:tc>
        <w:tc>
          <w:tcPr>
            <w:tcW w:w="1414" w:type="dxa"/>
            <w:shd w:val="clear" w:color="auto" w:fill="auto"/>
          </w:tcPr>
          <w:p w14:paraId="30D36497" w14:textId="77777777" w:rsidR="007F5DBA" w:rsidRPr="000E09D9" w:rsidRDefault="007F5DBA" w:rsidP="003866BF">
            <w:r>
              <w:t>Unaffected</w:t>
            </w:r>
          </w:p>
        </w:tc>
        <w:tc>
          <w:tcPr>
            <w:tcW w:w="1391" w:type="dxa"/>
            <w:shd w:val="clear" w:color="auto" w:fill="auto"/>
          </w:tcPr>
          <w:p w14:paraId="38C6BF1C" w14:textId="77777777" w:rsidR="007F5DBA" w:rsidRPr="000E09D9" w:rsidRDefault="007F5DBA" w:rsidP="003866BF">
            <w:r>
              <w:t>Somewhat affected but not discouraged</w:t>
            </w:r>
          </w:p>
        </w:tc>
        <w:tc>
          <w:tcPr>
            <w:tcW w:w="1391" w:type="dxa"/>
            <w:shd w:val="clear" w:color="auto" w:fill="auto"/>
          </w:tcPr>
          <w:p w14:paraId="3B9E6F3C" w14:textId="77777777" w:rsidR="007F5DBA" w:rsidRPr="000E09D9" w:rsidRDefault="007F5DBA" w:rsidP="003866BF">
            <w:r>
              <w:t>Obviously found the experience unpleasant</w:t>
            </w:r>
          </w:p>
        </w:tc>
      </w:tr>
      <w:tr w:rsidR="007F5DBA" w:rsidRPr="000E09D9" w14:paraId="5F192EDA" w14:textId="77777777" w:rsidTr="00320E9F">
        <w:tc>
          <w:tcPr>
            <w:tcW w:w="1421" w:type="dxa"/>
            <w:vMerge/>
            <w:shd w:val="clear" w:color="auto" w:fill="auto"/>
          </w:tcPr>
          <w:p w14:paraId="4A3F2AE7" w14:textId="77777777" w:rsidR="007F5DBA" w:rsidRPr="00320E9F" w:rsidRDefault="007F5DBA" w:rsidP="00320E9F">
            <w:pPr>
              <w:jc w:val="center"/>
              <w:rPr>
                <w:b/>
              </w:rPr>
            </w:pPr>
          </w:p>
        </w:tc>
        <w:tc>
          <w:tcPr>
            <w:tcW w:w="1418" w:type="dxa"/>
            <w:shd w:val="clear" w:color="auto" w:fill="auto"/>
          </w:tcPr>
          <w:p w14:paraId="745DAF44" w14:textId="77777777" w:rsidR="007F5DBA" w:rsidRDefault="007F5DBA" w:rsidP="003866BF"/>
          <w:p w14:paraId="4919AB41" w14:textId="77777777" w:rsidR="007F5DBA" w:rsidRPr="000E09D9" w:rsidRDefault="007F5DBA" w:rsidP="003866BF"/>
        </w:tc>
        <w:tc>
          <w:tcPr>
            <w:tcW w:w="1414" w:type="dxa"/>
            <w:shd w:val="clear" w:color="auto" w:fill="auto"/>
          </w:tcPr>
          <w:p w14:paraId="78CBB7A6" w14:textId="77777777" w:rsidR="007F5DBA" w:rsidRPr="000E09D9" w:rsidRDefault="007F5DBA" w:rsidP="003866BF"/>
        </w:tc>
        <w:tc>
          <w:tcPr>
            <w:tcW w:w="1391" w:type="dxa"/>
            <w:shd w:val="clear" w:color="auto" w:fill="auto"/>
          </w:tcPr>
          <w:p w14:paraId="3A514FBE" w14:textId="77777777" w:rsidR="007F5DBA" w:rsidRPr="000E09D9" w:rsidRDefault="007F5DBA" w:rsidP="003866BF"/>
        </w:tc>
        <w:tc>
          <w:tcPr>
            <w:tcW w:w="1391" w:type="dxa"/>
            <w:shd w:val="clear" w:color="auto" w:fill="auto"/>
          </w:tcPr>
          <w:p w14:paraId="5C6D105A" w14:textId="77777777" w:rsidR="007F5DBA" w:rsidRPr="000E09D9" w:rsidRDefault="007F5DBA" w:rsidP="003866BF"/>
        </w:tc>
      </w:tr>
    </w:tbl>
    <w:p w14:paraId="64273916" w14:textId="77777777" w:rsidR="000F69DB" w:rsidRDefault="000F69DB" w:rsidP="000E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18"/>
        <w:gridCol w:w="1414"/>
        <w:gridCol w:w="1391"/>
        <w:gridCol w:w="1391"/>
      </w:tblGrid>
      <w:tr w:rsidR="007F5DBA" w:rsidRPr="000E09D9" w14:paraId="07BD6BE5" w14:textId="77777777" w:rsidTr="00320E9F">
        <w:tc>
          <w:tcPr>
            <w:tcW w:w="1421" w:type="dxa"/>
            <w:vMerge w:val="restart"/>
            <w:shd w:val="clear" w:color="auto" w:fill="auto"/>
          </w:tcPr>
          <w:p w14:paraId="4FC5DD4E" w14:textId="77777777" w:rsidR="007F5DBA" w:rsidRPr="00320E9F" w:rsidRDefault="007F5DBA" w:rsidP="00320E9F">
            <w:pPr>
              <w:jc w:val="center"/>
              <w:rPr>
                <w:b/>
              </w:rPr>
            </w:pPr>
            <w:r w:rsidRPr="00320E9F">
              <w:rPr>
                <w:b/>
              </w:rPr>
              <w:t>Willingness to assist after initial guidance</w:t>
            </w:r>
          </w:p>
        </w:tc>
        <w:tc>
          <w:tcPr>
            <w:tcW w:w="1418" w:type="dxa"/>
            <w:shd w:val="clear" w:color="auto" w:fill="auto"/>
          </w:tcPr>
          <w:p w14:paraId="74C7CAC8" w14:textId="77777777" w:rsidR="007F5DBA" w:rsidRPr="000E09D9" w:rsidRDefault="007F5DBA" w:rsidP="003866BF">
            <w:r>
              <w:t>No opportunity to become involved</w:t>
            </w:r>
          </w:p>
        </w:tc>
        <w:tc>
          <w:tcPr>
            <w:tcW w:w="1414" w:type="dxa"/>
            <w:shd w:val="clear" w:color="auto" w:fill="auto"/>
          </w:tcPr>
          <w:p w14:paraId="2FBB4581" w14:textId="77777777" w:rsidR="007F5DBA" w:rsidRPr="000E09D9" w:rsidRDefault="007F5DBA" w:rsidP="003866BF">
            <w:r>
              <w:t xml:space="preserve">Willing, became involved at times </w:t>
            </w:r>
          </w:p>
        </w:tc>
        <w:tc>
          <w:tcPr>
            <w:tcW w:w="1391" w:type="dxa"/>
            <w:shd w:val="clear" w:color="auto" w:fill="auto"/>
          </w:tcPr>
          <w:p w14:paraId="3E66409A" w14:textId="77777777" w:rsidR="007F5DBA" w:rsidRPr="000E09D9" w:rsidRDefault="007F5DBA" w:rsidP="003866BF">
            <w:r>
              <w:t>Hesitant at first but became involved eventually</w:t>
            </w:r>
          </w:p>
        </w:tc>
        <w:tc>
          <w:tcPr>
            <w:tcW w:w="1391" w:type="dxa"/>
            <w:shd w:val="clear" w:color="auto" w:fill="auto"/>
          </w:tcPr>
          <w:p w14:paraId="73C92C82" w14:textId="77777777" w:rsidR="007F5DBA" w:rsidRPr="000E09D9" w:rsidRDefault="007F5DBA" w:rsidP="003866BF">
            <w:r>
              <w:t>Unwilling to become involved</w:t>
            </w:r>
          </w:p>
        </w:tc>
      </w:tr>
      <w:tr w:rsidR="007F5DBA" w:rsidRPr="000E09D9" w14:paraId="1CFCA56E" w14:textId="77777777" w:rsidTr="00320E9F">
        <w:tc>
          <w:tcPr>
            <w:tcW w:w="1421" w:type="dxa"/>
            <w:vMerge/>
            <w:shd w:val="clear" w:color="auto" w:fill="auto"/>
          </w:tcPr>
          <w:p w14:paraId="08E0DCA1" w14:textId="77777777" w:rsidR="007F5DBA" w:rsidRPr="00320E9F" w:rsidRDefault="007F5DBA" w:rsidP="00320E9F">
            <w:pPr>
              <w:jc w:val="center"/>
              <w:rPr>
                <w:b/>
              </w:rPr>
            </w:pPr>
          </w:p>
        </w:tc>
        <w:tc>
          <w:tcPr>
            <w:tcW w:w="1418" w:type="dxa"/>
            <w:shd w:val="clear" w:color="auto" w:fill="auto"/>
          </w:tcPr>
          <w:p w14:paraId="357CB4F3" w14:textId="77777777" w:rsidR="007F5DBA" w:rsidRDefault="007F5DBA" w:rsidP="003866BF"/>
          <w:p w14:paraId="0C36AB6B" w14:textId="77777777" w:rsidR="007F5DBA" w:rsidRPr="000E09D9" w:rsidRDefault="007F5DBA" w:rsidP="003866BF"/>
        </w:tc>
        <w:tc>
          <w:tcPr>
            <w:tcW w:w="1414" w:type="dxa"/>
            <w:shd w:val="clear" w:color="auto" w:fill="auto"/>
          </w:tcPr>
          <w:p w14:paraId="285AD2E2" w14:textId="77777777" w:rsidR="007F5DBA" w:rsidRPr="000E09D9" w:rsidRDefault="007F5DBA" w:rsidP="003866BF"/>
        </w:tc>
        <w:tc>
          <w:tcPr>
            <w:tcW w:w="1391" w:type="dxa"/>
            <w:shd w:val="clear" w:color="auto" w:fill="auto"/>
          </w:tcPr>
          <w:p w14:paraId="3F58E59E" w14:textId="77777777" w:rsidR="007F5DBA" w:rsidRPr="000E09D9" w:rsidRDefault="007F5DBA" w:rsidP="003866BF"/>
        </w:tc>
        <w:tc>
          <w:tcPr>
            <w:tcW w:w="1391" w:type="dxa"/>
            <w:shd w:val="clear" w:color="auto" w:fill="auto"/>
          </w:tcPr>
          <w:p w14:paraId="506DBD1B" w14:textId="77777777" w:rsidR="007F5DBA" w:rsidRPr="000E09D9" w:rsidRDefault="007F5DBA" w:rsidP="003866BF"/>
        </w:tc>
      </w:tr>
    </w:tbl>
    <w:p w14:paraId="236320AA" w14:textId="77777777" w:rsidR="0061157C" w:rsidRDefault="0061157C" w:rsidP="00554FBC"/>
    <w:p w14:paraId="2CE8D9F9" w14:textId="77777777" w:rsidR="00DB2A27" w:rsidRDefault="00DB2A27" w:rsidP="00554FBC">
      <w:r>
        <w:t>Please enter any other comments which you feel relevant or which may support or clarify any of the selections made above:</w:t>
      </w:r>
    </w:p>
    <w:p w14:paraId="7BFEF27B" w14:textId="77777777" w:rsidR="00DB2A27" w:rsidRDefault="00DB2A27" w:rsidP="00554FBC"/>
    <w:p w14:paraId="7EA94E64" w14:textId="77777777" w:rsidR="00DB2A27" w:rsidRDefault="00DB2A27" w:rsidP="00554FBC"/>
    <w:p w14:paraId="40316051" w14:textId="77777777" w:rsidR="00DB2A27" w:rsidRDefault="00DB2A27" w:rsidP="00554FBC"/>
    <w:p w14:paraId="4148E55B" w14:textId="77777777" w:rsidR="00DB2A27" w:rsidRDefault="00DB2A27" w:rsidP="00554FBC"/>
    <w:p w14:paraId="2493BD69" w14:textId="77777777" w:rsidR="00DB2A27" w:rsidRDefault="00DB2A27" w:rsidP="00554FBC"/>
    <w:p w14:paraId="52D62775" w14:textId="77777777" w:rsidR="00DB2A27" w:rsidRDefault="00DB2A27" w:rsidP="00554FBC"/>
    <w:p w14:paraId="7CB483D3" w14:textId="77777777" w:rsidR="00DB2A27" w:rsidRDefault="00DB2A27" w:rsidP="00554FBC"/>
    <w:p w14:paraId="34322B11" w14:textId="77777777" w:rsidR="00DB2A27" w:rsidRDefault="00DB2A27" w:rsidP="00554FBC">
      <w:r>
        <w:t xml:space="preserve">Please comment on your perception of the </w:t>
      </w:r>
      <w:r w:rsidR="00A30095">
        <w:t>candidate’s</w:t>
      </w:r>
      <w:r>
        <w:t xml:space="preserve"> potential </w:t>
      </w:r>
      <w:r w:rsidR="00A30095">
        <w:t>suitability as a student radiographer</w:t>
      </w:r>
      <w:r>
        <w:t xml:space="preserve"> on a BSc (Hons) radiography course, especially relating comments to clinical practice:</w:t>
      </w:r>
    </w:p>
    <w:p w14:paraId="03AAF6EF" w14:textId="77777777" w:rsidR="00DB2A27" w:rsidRDefault="00DB2A27" w:rsidP="00554FBC"/>
    <w:p w14:paraId="50CFD470" w14:textId="77777777" w:rsidR="00DB2A27" w:rsidRDefault="00DB2A27" w:rsidP="00554FBC"/>
    <w:p w14:paraId="5015AD92" w14:textId="77777777" w:rsidR="00DB2A27" w:rsidRDefault="00DB2A27" w:rsidP="00554FBC"/>
    <w:p w14:paraId="6AB08E8E" w14:textId="77777777" w:rsidR="00DB2A27" w:rsidRDefault="00DB2A27" w:rsidP="00554FBC"/>
    <w:p w14:paraId="1259D998" w14:textId="77777777" w:rsidR="00DB2A27" w:rsidRDefault="00DB2A27" w:rsidP="00554FBC"/>
    <w:p w14:paraId="1BFD674D" w14:textId="77777777" w:rsidR="00DB2A27" w:rsidRDefault="00DB2A27" w:rsidP="00554FBC"/>
    <w:p w14:paraId="6370A899" w14:textId="77777777" w:rsidR="00DB2A27" w:rsidRDefault="00DB2A27" w:rsidP="00554FBC"/>
    <w:p w14:paraId="7400D530" w14:textId="77777777" w:rsidR="00DB2A27" w:rsidRDefault="00DB2A27" w:rsidP="00DB2A27"/>
    <w:p w14:paraId="5EFF89F2" w14:textId="77777777" w:rsidR="00DB2A27" w:rsidRPr="00DB2A27" w:rsidRDefault="00DB2A27" w:rsidP="00DB2A27">
      <w:pPr>
        <w:rPr>
          <w:b/>
        </w:rPr>
      </w:pPr>
      <w:r w:rsidRPr="00DB2A27">
        <w:rPr>
          <w:b/>
        </w:rPr>
        <w:t>Signature of supervisor</w:t>
      </w:r>
      <w:proofErr w:type="gramStart"/>
      <w:r w:rsidRPr="00DB2A27">
        <w:rPr>
          <w:b/>
          <w:u w:val="single"/>
        </w:rPr>
        <w:t>:                                                                  .</w:t>
      </w:r>
      <w:proofErr w:type="gramEnd"/>
    </w:p>
    <w:p w14:paraId="0C5BFE55" w14:textId="77777777" w:rsidR="00DB2A27" w:rsidRDefault="00DB2A27" w:rsidP="00DB2A27">
      <w:pPr>
        <w:rPr>
          <w:b/>
        </w:rPr>
      </w:pPr>
    </w:p>
    <w:p w14:paraId="4038A832" w14:textId="77777777" w:rsidR="009B2090" w:rsidRPr="00DB2A27" w:rsidRDefault="009B2090" w:rsidP="00DB2A27">
      <w:pPr>
        <w:rPr>
          <w:b/>
        </w:rPr>
      </w:pPr>
      <w:r>
        <w:rPr>
          <w:b/>
        </w:rPr>
        <w:t>Please print name of supervisor</w:t>
      </w:r>
      <w:proofErr w:type="gramStart"/>
      <w:r>
        <w:rPr>
          <w:b/>
        </w:rPr>
        <w:t>:</w:t>
      </w:r>
      <w:r w:rsidRPr="009B2090">
        <w:rPr>
          <w:b/>
          <w:u w:val="single"/>
        </w:rPr>
        <w:t xml:space="preserve">                                                      .</w:t>
      </w:r>
      <w:proofErr w:type="gramEnd"/>
    </w:p>
    <w:p w14:paraId="58994B2C" w14:textId="77777777" w:rsidR="009B2090" w:rsidRDefault="009B2090" w:rsidP="00DB2A27">
      <w:pPr>
        <w:rPr>
          <w:b/>
        </w:rPr>
      </w:pPr>
    </w:p>
    <w:p w14:paraId="0BE5BBFE" w14:textId="77777777" w:rsidR="00DB2A27" w:rsidRPr="00DB2A27" w:rsidRDefault="00DB2A27" w:rsidP="00DB2A27">
      <w:pPr>
        <w:rPr>
          <w:b/>
          <w:u w:val="single"/>
        </w:rPr>
      </w:pPr>
      <w:r w:rsidRPr="00DB2A27">
        <w:rPr>
          <w:b/>
        </w:rPr>
        <w:t>Date</w:t>
      </w:r>
      <w:proofErr w:type="gramStart"/>
      <w:r w:rsidRPr="00DB2A27">
        <w:rPr>
          <w:b/>
        </w:rPr>
        <w:t>:</w:t>
      </w:r>
      <w:r>
        <w:rPr>
          <w:b/>
          <w:u w:val="single"/>
        </w:rPr>
        <w:t xml:space="preserve">                                   .</w:t>
      </w:r>
      <w:proofErr w:type="gramEnd"/>
    </w:p>
    <w:p w14:paraId="0769AD0F" w14:textId="77777777" w:rsidR="00DB2A27" w:rsidRDefault="00DB2A27" w:rsidP="00DB2A27"/>
    <w:p w14:paraId="7C20CB3F" w14:textId="77777777" w:rsidR="00143AD5" w:rsidRDefault="00143AD5" w:rsidP="00DB2A27"/>
    <w:p w14:paraId="112235F0" w14:textId="77777777" w:rsidR="00A30095" w:rsidRDefault="00A30095" w:rsidP="00DB2A27"/>
    <w:p w14:paraId="687BEA03" w14:textId="77777777" w:rsidR="009B2090" w:rsidRPr="003543EC" w:rsidRDefault="009B2090" w:rsidP="00DB2A27">
      <w:pPr>
        <w:rPr>
          <w:b/>
        </w:rPr>
      </w:pPr>
      <w:r w:rsidRPr="003543EC">
        <w:rPr>
          <w:b/>
        </w:rPr>
        <w:t>Instructions for clinical visits and report:</w:t>
      </w:r>
    </w:p>
    <w:p w14:paraId="74CD6D46" w14:textId="77777777" w:rsidR="009B2090" w:rsidRDefault="009B2090" w:rsidP="00DB2A27"/>
    <w:p w14:paraId="07E5FDC2" w14:textId="77777777" w:rsidR="009B2090" w:rsidRDefault="009B2090" w:rsidP="00DB2A27"/>
    <w:p w14:paraId="1D44C189" w14:textId="77777777" w:rsidR="009B2090" w:rsidRDefault="00C21445" w:rsidP="003543EC">
      <w:pPr>
        <w:jc w:val="both"/>
      </w:pPr>
      <w:r>
        <w:t xml:space="preserve">Please note that all candidates must supply a satisfactorily completed hospital (x-ray department) visit form </w:t>
      </w:r>
      <w:r w:rsidR="009B2090">
        <w:t xml:space="preserve">before a course place can be offered. Forms should be submitted before interview date but students who receive their appointment letter close to this date may require more </w:t>
      </w:r>
      <w:r w:rsidR="009B2090">
        <w:lastRenderedPageBreak/>
        <w:t xml:space="preserve">time. If this is the case, radiography staff must be made aware of the situation to ensure that the application is still considered to be pending. </w:t>
      </w:r>
    </w:p>
    <w:p w14:paraId="71C1783D" w14:textId="77777777" w:rsidR="009B2090" w:rsidRDefault="009B2090" w:rsidP="003543EC">
      <w:pPr>
        <w:jc w:val="both"/>
      </w:pPr>
    </w:p>
    <w:p w14:paraId="262EA357" w14:textId="77777777" w:rsidR="009B2090" w:rsidRDefault="009B2090" w:rsidP="003543EC">
      <w:pPr>
        <w:jc w:val="both"/>
      </w:pPr>
      <w:r>
        <w:t>Candidates should provide supervising radiographers with this form. The supervisor may return the form directly to the university department (given below) or to the candidate, who must also return it to the same address:</w:t>
      </w:r>
    </w:p>
    <w:p w14:paraId="663CF8BA" w14:textId="77777777" w:rsidR="009B2090" w:rsidRDefault="009B2090" w:rsidP="00DB2A27"/>
    <w:p w14:paraId="4C1ED348" w14:textId="77777777" w:rsidR="009B2090" w:rsidRDefault="00B71C74" w:rsidP="00DB2A27">
      <w:r>
        <w:t xml:space="preserve">Jayne Phillips </w:t>
      </w:r>
    </w:p>
    <w:p w14:paraId="559C5795" w14:textId="77777777" w:rsidR="009B2090" w:rsidRDefault="00A30095" w:rsidP="00DB2A27">
      <w:r>
        <w:t>School of Health</w:t>
      </w:r>
      <w:r w:rsidR="00B71C74">
        <w:t xml:space="preserve"> </w:t>
      </w:r>
      <w:r>
        <w:t>Sciences</w:t>
      </w:r>
      <w:r w:rsidR="00143AD5">
        <w:t>:</w:t>
      </w:r>
      <w:r w:rsidR="00143AD5" w:rsidRPr="00143AD5">
        <w:t xml:space="preserve"> </w:t>
      </w:r>
      <w:r w:rsidR="00143AD5">
        <w:t>Radiography</w:t>
      </w:r>
    </w:p>
    <w:p w14:paraId="69D8D494" w14:textId="77777777" w:rsidR="00143AD5" w:rsidRDefault="00143AD5" w:rsidP="00DB2A27">
      <w:smartTag w:uri="urn:schemas-microsoft-com:office:smarttags" w:element="place">
        <w:smartTag w:uri="urn:schemas-microsoft-com:office:smarttags" w:element="PlaceName">
          <w:r>
            <w:t>Bangor</w:t>
          </w:r>
        </w:smartTag>
        <w:r>
          <w:t xml:space="preserve"> </w:t>
        </w:r>
        <w:smartTag w:uri="urn:schemas-microsoft-com:office:smarttags" w:element="PlaceType">
          <w:r w:rsidR="009B2090">
            <w:t>University</w:t>
          </w:r>
        </w:smartTag>
      </w:smartTag>
      <w:r w:rsidR="009B2090">
        <w:t xml:space="preserve"> </w:t>
      </w:r>
    </w:p>
    <w:p w14:paraId="3E602FB8" w14:textId="77777777" w:rsidR="009B2090" w:rsidRDefault="009B2090" w:rsidP="00DB2A27">
      <w:r>
        <w:t>Archimedes Centre</w:t>
      </w:r>
    </w:p>
    <w:p w14:paraId="0B138CA6" w14:textId="77777777" w:rsidR="009B2090" w:rsidRDefault="003543EC" w:rsidP="00DB2A27">
      <w:smartTag w:uri="urn:schemas-microsoft-com:office:smarttags" w:element="place">
        <w:smartTag w:uri="urn:schemas-microsoft-com:office:smarttags" w:element="PlaceName">
          <w:r>
            <w:t>Wrexham</w:t>
          </w:r>
        </w:smartTag>
        <w:r>
          <w:t xml:space="preserve"> </w:t>
        </w:r>
        <w:smartTag w:uri="urn:schemas-microsoft-com:office:smarttags" w:element="PlaceName">
          <w:r w:rsidR="009B2090">
            <w:t>Technology</w:t>
          </w:r>
        </w:smartTag>
        <w:r w:rsidR="009B2090">
          <w:t xml:space="preserve"> </w:t>
        </w:r>
        <w:smartTag w:uri="urn:schemas-microsoft-com:office:smarttags" w:element="PlaceType">
          <w:r w:rsidR="009B2090">
            <w:t>Park</w:t>
          </w:r>
        </w:smartTag>
      </w:smartTag>
    </w:p>
    <w:p w14:paraId="080777E0" w14:textId="77777777" w:rsidR="009B2090" w:rsidRDefault="009B2090" w:rsidP="00DB2A27">
      <w:proofErr w:type="spellStart"/>
      <w:smartTag w:uri="urn:schemas-microsoft-com:office:smarttags" w:element="Street">
        <w:smartTag w:uri="urn:schemas-microsoft-com:office:smarttags" w:element="address">
          <w:r>
            <w:t>Croesnewydd</w:t>
          </w:r>
          <w:proofErr w:type="spellEnd"/>
          <w:r>
            <w:t xml:space="preserve"> Rd</w:t>
          </w:r>
        </w:smartTag>
      </w:smartTag>
    </w:p>
    <w:p w14:paraId="218E8F5D" w14:textId="77777777" w:rsidR="009B2090" w:rsidRDefault="009B2090" w:rsidP="00DB2A27">
      <w:r>
        <w:t>Wrexham</w:t>
      </w:r>
    </w:p>
    <w:p w14:paraId="751EA518" w14:textId="77777777" w:rsidR="009B2090" w:rsidRDefault="009B2090" w:rsidP="00DB2A27">
      <w:r>
        <w:t>LL13 7YP</w:t>
      </w:r>
    </w:p>
    <w:p w14:paraId="33B08068" w14:textId="77777777" w:rsidR="004D235D" w:rsidRDefault="004D235D" w:rsidP="00DB2A27"/>
    <w:p w14:paraId="153AE4D5" w14:textId="77777777" w:rsidR="004D235D" w:rsidRDefault="004D235D" w:rsidP="00DB2A27">
      <w:r>
        <w:t>Please see the link below for the University’s Data Protecti</w:t>
      </w:r>
      <w:r w:rsidR="00B6765F">
        <w:t>on Guidance and Privacy Notices.</w:t>
      </w:r>
    </w:p>
    <w:p w14:paraId="0F698B0F" w14:textId="77777777" w:rsidR="004D235D" w:rsidRDefault="004D235D" w:rsidP="00DB2A27"/>
    <w:p w14:paraId="5F088375" w14:textId="77777777" w:rsidR="004D235D" w:rsidRDefault="004D235D" w:rsidP="00DB2A27">
      <w:hyperlink r:id="rId10" w:history="1">
        <w:r>
          <w:rPr>
            <w:rStyle w:val="Hyperlink"/>
          </w:rPr>
          <w:t>https://www.bangor.</w:t>
        </w:r>
        <w:r>
          <w:rPr>
            <w:rStyle w:val="Hyperlink"/>
          </w:rPr>
          <w:t>a</w:t>
        </w:r>
        <w:r>
          <w:rPr>
            <w:rStyle w:val="Hyperlink"/>
          </w:rPr>
          <w:t>c.uk/governance-and-compliance/dataprotection/index.php.en</w:t>
        </w:r>
      </w:hyperlink>
    </w:p>
    <w:p w14:paraId="64A80481" w14:textId="77777777" w:rsidR="004D235D" w:rsidRDefault="004D235D" w:rsidP="00DB2A27"/>
    <w:sectPr w:rsidR="004D235D">
      <w:footerReference w:type="default" r:id="rId11"/>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757B" w14:textId="77777777" w:rsidR="00320E9F" w:rsidRDefault="00320E9F">
      <w:r>
        <w:separator/>
      </w:r>
    </w:p>
  </w:endnote>
  <w:endnote w:type="continuationSeparator" w:id="0">
    <w:p w14:paraId="0224E824" w14:textId="77777777" w:rsidR="00320E9F" w:rsidRDefault="0032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TGEZ Z+ Perpetua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9BEC" w14:textId="77777777" w:rsidR="003543EC" w:rsidRPr="003543EC" w:rsidRDefault="009E0728" w:rsidP="003543EC">
    <w:pPr>
      <w:pStyle w:val="Footer"/>
      <w:rPr>
        <w:sz w:val="16"/>
        <w:szCs w:val="16"/>
      </w:rPr>
    </w:pPr>
    <w:r w:rsidRPr="009E0728">
      <w:rPr>
        <w:sz w:val="16"/>
        <w:szCs w:val="16"/>
      </w:rPr>
      <w:fldChar w:fldCharType="begin"/>
    </w:r>
    <w:r w:rsidRPr="009E0728">
      <w:rPr>
        <w:sz w:val="16"/>
        <w:szCs w:val="16"/>
      </w:rPr>
      <w:instrText xml:space="preserve"> FILENAME \p </w:instrText>
    </w:r>
    <w:r>
      <w:rPr>
        <w:sz w:val="16"/>
        <w:szCs w:val="16"/>
      </w:rPr>
      <w:fldChar w:fldCharType="separate"/>
    </w:r>
    <w:r w:rsidR="00E60F55">
      <w:rPr>
        <w:noProof/>
        <w:sz w:val="16"/>
        <w:szCs w:val="16"/>
      </w:rPr>
      <w:t>U:\College of Health &amp; Behavioural Sciences\Health\Radiography\radiography\Radiography Office\Admissions\Visit Form.doc</w:t>
    </w:r>
    <w:r w:rsidRPr="009E0728">
      <w:rPr>
        <w:sz w:val="16"/>
        <w:szCs w:val="16"/>
      </w:rPr>
      <w:fldChar w:fldCharType="end"/>
    </w:r>
    <w:r w:rsidR="003543EC">
      <w:rPr>
        <w:sz w:val="16"/>
        <w:szCs w:val="16"/>
      </w:rPr>
      <w:t xml:space="preserve">                                                                        </w:t>
    </w:r>
    <w:r w:rsidR="003543EC" w:rsidRPr="003543EC">
      <w:rPr>
        <w:sz w:val="16"/>
        <w:szCs w:val="16"/>
      </w:rPr>
      <w:fldChar w:fldCharType="begin"/>
    </w:r>
    <w:r w:rsidR="003543EC" w:rsidRPr="003543EC">
      <w:rPr>
        <w:sz w:val="16"/>
        <w:szCs w:val="16"/>
      </w:rPr>
      <w:instrText xml:space="preserve"> DATE \@ "dd/MM/yyyy" </w:instrText>
    </w:r>
    <w:r w:rsidR="003543EC" w:rsidRPr="003543EC">
      <w:rPr>
        <w:sz w:val="16"/>
        <w:szCs w:val="16"/>
      </w:rPr>
      <w:fldChar w:fldCharType="separate"/>
    </w:r>
    <w:r w:rsidR="00B71C74">
      <w:rPr>
        <w:noProof/>
        <w:sz w:val="16"/>
        <w:szCs w:val="16"/>
      </w:rPr>
      <w:t>04/11/2019</w:t>
    </w:r>
    <w:r w:rsidR="003543EC" w:rsidRPr="003543E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5B96" w14:textId="77777777" w:rsidR="00320E9F" w:rsidRDefault="00320E9F">
      <w:r>
        <w:separator/>
      </w:r>
    </w:p>
  </w:footnote>
  <w:footnote w:type="continuationSeparator" w:id="0">
    <w:p w14:paraId="481FC4C6" w14:textId="77777777" w:rsidR="00320E9F" w:rsidRDefault="00320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5"/>
    <w:rsid w:val="00024538"/>
    <w:rsid w:val="00041172"/>
    <w:rsid w:val="00042957"/>
    <w:rsid w:val="000E09D9"/>
    <w:rsid w:val="000F69DB"/>
    <w:rsid w:val="00143AD5"/>
    <w:rsid w:val="0017524B"/>
    <w:rsid w:val="001B102C"/>
    <w:rsid w:val="001B2BE7"/>
    <w:rsid w:val="00244F7C"/>
    <w:rsid w:val="002B0CD7"/>
    <w:rsid w:val="002E5E10"/>
    <w:rsid w:val="002E7AE8"/>
    <w:rsid w:val="00304B9B"/>
    <w:rsid w:val="00320E9F"/>
    <w:rsid w:val="003543EC"/>
    <w:rsid w:val="003866BF"/>
    <w:rsid w:val="004176B6"/>
    <w:rsid w:val="004D060A"/>
    <w:rsid w:val="004D235D"/>
    <w:rsid w:val="00554FBC"/>
    <w:rsid w:val="005F2E5E"/>
    <w:rsid w:val="0061157C"/>
    <w:rsid w:val="006345BF"/>
    <w:rsid w:val="006C6564"/>
    <w:rsid w:val="007A46D7"/>
    <w:rsid w:val="007F5DBA"/>
    <w:rsid w:val="00966CBB"/>
    <w:rsid w:val="009B2090"/>
    <w:rsid w:val="009B4274"/>
    <w:rsid w:val="009C2DDF"/>
    <w:rsid w:val="009E0728"/>
    <w:rsid w:val="009F781B"/>
    <w:rsid w:val="00A30095"/>
    <w:rsid w:val="00A405F2"/>
    <w:rsid w:val="00A413F5"/>
    <w:rsid w:val="00B6765F"/>
    <w:rsid w:val="00B71C74"/>
    <w:rsid w:val="00C21445"/>
    <w:rsid w:val="00C44FA9"/>
    <w:rsid w:val="00D05FDF"/>
    <w:rsid w:val="00D50678"/>
    <w:rsid w:val="00DA67F2"/>
    <w:rsid w:val="00DB2A27"/>
    <w:rsid w:val="00E46172"/>
    <w:rsid w:val="00E60F55"/>
    <w:rsid w:val="00E7313A"/>
    <w:rsid w:val="00EC2BEB"/>
    <w:rsid w:val="00FB2B14"/>
    <w:rsid w:val="00FF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5939C3CA"/>
  <w15:chartTrackingRefBased/>
  <w15:docId w15:val="{C79979A8-4B4A-40B9-9CBA-6D08BAF5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BC"/>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E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43EC"/>
    <w:pPr>
      <w:tabs>
        <w:tab w:val="center" w:pos="4320"/>
        <w:tab w:val="right" w:pos="8640"/>
      </w:tabs>
    </w:pPr>
  </w:style>
  <w:style w:type="paragraph" w:styleId="Footer">
    <w:name w:val="footer"/>
    <w:basedOn w:val="Normal"/>
    <w:rsid w:val="003543EC"/>
    <w:pPr>
      <w:tabs>
        <w:tab w:val="center" w:pos="4320"/>
        <w:tab w:val="right" w:pos="8640"/>
      </w:tabs>
    </w:pPr>
  </w:style>
  <w:style w:type="paragraph" w:styleId="BalloonText">
    <w:name w:val="Balloon Text"/>
    <w:basedOn w:val="Normal"/>
    <w:link w:val="BalloonTextChar"/>
    <w:rsid w:val="00E60F55"/>
    <w:rPr>
      <w:rFonts w:ascii="Tahoma" w:hAnsi="Tahoma" w:cs="Tahoma"/>
      <w:sz w:val="16"/>
      <w:szCs w:val="16"/>
    </w:rPr>
  </w:style>
  <w:style w:type="character" w:customStyle="1" w:styleId="BalloonTextChar">
    <w:name w:val="Balloon Text Char"/>
    <w:link w:val="BalloonText"/>
    <w:rsid w:val="00E60F55"/>
    <w:rPr>
      <w:rFonts w:ascii="Tahoma" w:hAnsi="Tahoma" w:cs="Tahoma"/>
      <w:sz w:val="16"/>
      <w:szCs w:val="16"/>
      <w:lang w:eastAsia="en-US"/>
    </w:rPr>
  </w:style>
  <w:style w:type="character" w:styleId="Hyperlink">
    <w:name w:val="Hyperlink"/>
    <w:uiPriority w:val="99"/>
    <w:unhideWhenUsed/>
    <w:rsid w:val="004D235D"/>
    <w:rPr>
      <w:color w:val="0000FF"/>
      <w:u w:val="single"/>
    </w:rPr>
  </w:style>
  <w:style w:type="character" w:styleId="FollowedHyperlink">
    <w:name w:val="FollowedHyperlink"/>
    <w:basedOn w:val="DefaultParagraphFont"/>
    <w:rsid w:val="004D2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ngor.ac.uk/governance-and-compliance/dataprotection/index.php.en"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9" ma:contentTypeDescription="Create a new document." ma:contentTypeScope="" ma:versionID="1b2bd755bf7aea4bd3da80f0297364de">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7cd1e7d45e45c3834e8f343e040043c6"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CF1F1-6D7C-4E3C-9B0E-D315F817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8F7D-DA4E-41FA-B777-852F472E84FC}">
  <ds:schemaRefs>
    <ds:schemaRef ds:uri="http://schemas.microsoft.com/sharepoint/v3/contenttype/forms"/>
  </ds:schemaRefs>
</ds:datastoreItem>
</file>

<file path=customXml/itemProps3.xml><?xml version="1.0" encoding="utf-8"?>
<ds:datastoreItem xmlns:ds="http://schemas.openxmlformats.org/officeDocument/2006/customXml" ds:itemID="{B7C833AF-D6DB-4082-A259-93222A1F54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7811e8b-73e1-424c-875c-87969ad71f1a"/>
    <ds:schemaRef ds:uri="http://purl.org/dc/elements/1.1/"/>
    <ds:schemaRef ds:uri="http://schemas.microsoft.com/office/2006/metadata/properties"/>
    <ds:schemaRef ds:uri="8add6a27-b860-42d1-93af-2c0f5d3eef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425891B0.dotm</Template>
  <TotalTime>1</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WALES, BANGOR</vt:lpstr>
    </vt:vector>
  </TitlesOfParts>
  <Company>University of Wales, Bangor</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WALES, BANGOR</dc:title>
  <dc:subject/>
  <dc:creator>carver</dc:creator>
  <cp:keywords/>
  <dc:description/>
  <cp:lastModifiedBy>Gillian Pritchard</cp:lastModifiedBy>
  <cp:revision>5</cp:revision>
  <cp:lastPrinted>2013-01-14T15:07:00Z</cp:lastPrinted>
  <dcterms:created xsi:type="dcterms:W3CDTF">2019-11-04T16:36:00Z</dcterms:created>
  <dcterms:modified xsi:type="dcterms:W3CDTF">2019-11-04T16:37:00Z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ies>
</file>