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8F80B" w14:textId="77777777" w:rsidR="00BE59C6" w:rsidRPr="008B6FC0" w:rsidRDefault="00457CBE" w:rsidP="008B6FC0">
      <w:pPr>
        <w:spacing w:line="360" w:lineRule="auto"/>
        <w:jc w:val="center"/>
        <w:rPr>
          <w:rFonts w:cs="Calibri"/>
          <w:sz w:val="28"/>
          <w:szCs w:val="28"/>
        </w:rPr>
      </w:pPr>
      <w:bookmarkStart w:id="0" w:name="_GoBack"/>
      <w:bookmarkEnd w:id="0"/>
      <w:r>
        <w:rPr>
          <w:noProof/>
          <w:lang w:eastAsia="en-GB"/>
        </w:rPr>
        <w:drawing>
          <wp:inline distT="0" distB="0" distL="0" distR="0" wp14:anchorId="6962EA99" wp14:editId="12CEDB8F">
            <wp:extent cx="1514475" cy="1219200"/>
            <wp:effectExtent l="0" t="0" r="9525" b="0"/>
            <wp:docPr id="338659429" name="Picture 338659429"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9962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4475" cy="1219200"/>
                    </a:xfrm>
                    <a:prstGeom prst="rect">
                      <a:avLst/>
                    </a:prstGeom>
                  </pic:spPr>
                </pic:pic>
              </a:graphicData>
            </a:graphic>
          </wp:inline>
        </w:drawing>
      </w:r>
    </w:p>
    <w:p w14:paraId="6F80A4B8" w14:textId="77777777" w:rsidR="00BE59C6" w:rsidRPr="008B6FC0" w:rsidRDefault="00BE59C6" w:rsidP="008B6FC0">
      <w:pPr>
        <w:spacing w:line="360" w:lineRule="auto"/>
        <w:jc w:val="center"/>
        <w:rPr>
          <w:rFonts w:cs="Calibri"/>
          <w:sz w:val="28"/>
          <w:szCs w:val="28"/>
        </w:rPr>
      </w:pPr>
    </w:p>
    <w:p w14:paraId="353C282C" w14:textId="77777777" w:rsidR="00BE59C6" w:rsidRPr="008B6FC0" w:rsidRDefault="00457CBE" w:rsidP="008B6FC0">
      <w:pPr>
        <w:spacing w:line="360" w:lineRule="auto"/>
        <w:jc w:val="center"/>
        <w:rPr>
          <w:rFonts w:cs="Calibri"/>
          <w:sz w:val="28"/>
          <w:szCs w:val="28"/>
        </w:rPr>
      </w:pPr>
      <w:r>
        <w:rPr>
          <w:rFonts w:ascii="Calibri" w:eastAsia="Calibri" w:hAnsi="Calibri" w:cs="Calibri"/>
          <w:sz w:val="28"/>
          <w:szCs w:val="28"/>
          <w:bdr w:val="nil"/>
          <w:lang w:val="cy-GB"/>
        </w:rPr>
        <w:t>Ysgol Gwyddorau Iechyd</w:t>
      </w:r>
    </w:p>
    <w:p w14:paraId="5FDDE73D" w14:textId="77777777" w:rsidR="00BE59C6" w:rsidRPr="008B6FC0" w:rsidRDefault="00457CBE" w:rsidP="008B6FC0">
      <w:pPr>
        <w:spacing w:line="360" w:lineRule="auto"/>
        <w:jc w:val="center"/>
        <w:rPr>
          <w:rFonts w:cs="Calibri"/>
          <w:sz w:val="28"/>
          <w:szCs w:val="28"/>
        </w:rPr>
      </w:pPr>
      <w:r>
        <w:rPr>
          <w:rFonts w:ascii="Calibri" w:eastAsia="Calibri" w:hAnsi="Calibri" w:cs="Calibri"/>
          <w:sz w:val="28"/>
          <w:szCs w:val="28"/>
          <w:bdr w:val="nil"/>
          <w:lang w:val="cy-GB"/>
        </w:rPr>
        <w:t xml:space="preserve">Coleg y Gwyddorau Dynol </w:t>
      </w:r>
    </w:p>
    <w:p w14:paraId="5EFD0565" w14:textId="77777777" w:rsidR="00BE59C6" w:rsidRPr="008B6FC0" w:rsidRDefault="00457CBE" w:rsidP="4DACFBBE">
      <w:pPr>
        <w:spacing w:line="360" w:lineRule="auto"/>
        <w:jc w:val="center"/>
        <w:rPr>
          <w:sz w:val="28"/>
          <w:szCs w:val="28"/>
        </w:rPr>
      </w:pPr>
      <w:r>
        <w:rPr>
          <w:rFonts w:ascii="Calibri" w:eastAsia="Calibri" w:hAnsi="Calibri" w:cs="Calibri"/>
          <w:sz w:val="28"/>
          <w:szCs w:val="28"/>
          <w:bdr w:val="nil"/>
          <w:lang w:val="cy-GB"/>
        </w:rPr>
        <w:t>Strategaeth ymwneud â rhanddeiliaid (Fersiwn 6 07.07.2020)</w:t>
      </w:r>
    </w:p>
    <w:p w14:paraId="2BC4E5A9" w14:textId="77777777" w:rsidR="00BE59C6" w:rsidRPr="008B6FC0" w:rsidRDefault="00BE59C6" w:rsidP="008B6FC0">
      <w:pPr>
        <w:spacing w:line="360" w:lineRule="auto"/>
        <w:jc w:val="center"/>
        <w:rPr>
          <w:sz w:val="28"/>
          <w:szCs w:val="28"/>
        </w:rPr>
      </w:pPr>
    </w:p>
    <w:tbl>
      <w:tblPr>
        <w:tblStyle w:val="TableGrid"/>
        <w:tblW w:w="0" w:type="auto"/>
        <w:jc w:val="center"/>
        <w:tblLook w:val="04A0" w:firstRow="1" w:lastRow="0" w:firstColumn="1" w:lastColumn="0" w:noHBand="0" w:noVBand="1"/>
      </w:tblPr>
      <w:tblGrid>
        <w:gridCol w:w="1271"/>
        <w:gridCol w:w="1276"/>
        <w:gridCol w:w="6469"/>
      </w:tblGrid>
      <w:tr w:rsidR="00B80AC1" w14:paraId="1600B78C" w14:textId="77777777" w:rsidTr="00042DA3">
        <w:trPr>
          <w:jc w:val="center"/>
        </w:trPr>
        <w:tc>
          <w:tcPr>
            <w:tcW w:w="1271" w:type="dxa"/>
          </w:tcPr>
          <w:p w14:paraId="3BAB4270" w14:textId="77777777" w:rsidR="00BE59C6" w:rsidRPr="008B6FC0" w:rsidRDefault="00457CBE" w:rsidP="008B6FC0">
            <w:pPr>
              <w:spacing w:line="240" w:lineRule="auto"/>
              <w:rPr>
                <w:b/>
              </w:rPr>
            </w:pPr>
            <w:r>
              <w:rPr>
                <w:rFonts w:ascii="Calibri" w:eastAsia="Calibri" w:hAnsi="Calibri" w:cs="Calibri"/>
                <w:b/>
                <w:bCs/>
                <w:bdr w:val="nil"/>
                <w:lang w:val="cy-GB"/>
              </w:rPr>
              <w:t>Adol.</w:t>
            </w:r>
          </w:p>
        </w:tc>
        <w:tc>
          <w:tcPr>
            <w:tcW w:w="1276" w:type="dxa"/>
          </w:tcPr>
          <w:p w14:paraId="34208573" w14:textId="77777777" w:rsidR="00BE59C6" w:rsidRPr="008B6FC0" w:rsidRDefault="00457CBE" w:rsidP="008B6FC0">
            <w:pPr>
              <w:spacing w:line="240" w:lineRule="auto"/>
              <w:rPr>
                <w:b/>
              </w:rPr>
            </w:pPr>
            <w:r>
              <w:rPr>
                <w:rFonts w:ascii="Calibri" w:eastAsia="Calibri" w:hAnsi="Calibri" w:cs="Calibri"/>
                <w:b/>
                <w:bCs/>
                <w:bdr w:val="nil"/>
                <w:lang w:val="cy-GB"/>
              </w:rPr>
              <w:t>Dyddiad</w:t>
            </w:r>
          </w:p>
        </w:tc>
        <w:tc>
          <w:tcPr>
            <w:tcW w:w="6469" w:type="dxa"/>
          </w:tcPr>
          <w:p w14:paraId="5EAC608C" w14:textId="77777777" w:rsidR="00BE59C6" w:rsidRPr="008B6FC0" w:rsidRDefault="00457CBE" w:rsidP="008B6FC0">
            <w:pPr>
              <w:spacing w:line="240" w:lineRule="auto"/>
              <w:rPr>
                <w:b/>
              </w:rPr>
            </w:pPr>
            <w:r>
              <w:rPr>
                <w:rFonts w:ascii="Calibri" w:eastAsia="Calibri" w:hAnsi="Calibri" w:cs="Calibri"/>
                <w:b/>
                <w:bCs/>
                <w:bdr w:val="nil"/>
                <w:lang w:val="cy-GB"/>
              </w:rPr>
              <w:t>Diben cyhoeddi/Disgrifiad o’r newid</w:t>
            </w:r>
          </w:p>
        </w:tc>
      </w:tr>
      <w:tr w:rsidR="00B80AC1" w14:paraId="135BD1DC" w14:textId="77777777" w:rsidTr="00042DA3">
        <w:trPr>
          <w:jc w:val="center"/>
        </w:trPr>
        <w:tc>
          <w:tcPr>
            <w:tcW w:w="1271" w:type="dxa"/>
          </w:tcPr>
          <w:p w14:paraId="348E43C9" w14:textId="77777777" w:rsidR="00F7259E" w:rsidRPr="008B6FC0" w:rsidRDefault="00457CBE" w:rsidP="00F7259E">
            <w:pPr>
              <w:spacing w:line="240" w:lineRule="auto"/>
            </w:pPr>
            <w:r>
              <w:t>1</w:t>
            </w:r>
          </w:p>
        </w:tc>
        <w:tc>
          <w:tcPr>
            <w:tcW w:w="1276" w:type="dxa"/>
          </w:tcPr>
          <w:p w14:paraId="50CB4C43" w14:textId="77777777" w:rsidR="00F7259E" w:rsidRPr="008B6FC0" w:rsidRDefault="00457CBE" w:rsidP="00F7259E">
            <w:pPr>
              <w:spacing w:line="240" w:lineRule="auto"/>
            </w:pPr>
            <w:r w:rsidRPr="008B6FC0">
              <w:t>2</w:t>
            </w:r>
            <w:r>
              <w:t>1</w:t>
            </w:r>
            <w:r w:rsidRPr="008B6FC0">
              <w:t>.2.19</w:t>
            </w:r>
          </w:p>
        </w:tc>
        <w:tc>
          <w:tcPr>
            <w:tcW w:w="6469" w:type="dxa"/>
          </w:tcPr>
          <w:p w14:paraId="223982CE" w14:textId="77777777" w:rsidR="00F7259E" w:rsidRPr="008B6FC0" w:rsidRDefault="00457CBE" w:rsidP="00F7259E">
            <w:pPr>
              <w:spacing w:line="240" w:lineRule="auto"/>
            </w:pPr>
            <w:r>
              <w:rPr>
                <w:rFonts w:ascii="Calibri" w:eastAsia="Calibri" w:hAnsi="Calibri" w:cs="Calibri"/>
                <w:bdr w:val="nil"/>
                <w:lang w:val="cy-GB"/>
              </w:rPr>
              <w:t>Dogfen gychwynnol i amlinellu gweithrediad ymwneud â rhanddeiliaid ar draws yr Ysgol Gwyddorau Iechyd.</w:t>
            </w:r>
          </w:p>
        </w:tc>
      </w:tr>
      <w:tr w:rsidR="00B80AC1" w14:paraId="79F88D50" w14:textId="77777777" w:rsidTr="00042DA3">
        <w:trPr>
          <w:jc w:val="center"/>
        </w:trPr>
        <w:tc>
          <w:tcPr>
            <w:tcW w:w="1271" w:type="dxa"/>
          </w:tcPr>
          <w:p w14:paraId="448EA12A" w14:textId="77777777" w:rsidR="00F7259E" w:rsidRPr="008B6FC0" w:rsidRDefault="00457CBE" w:rsidP="00F7259E">
            <w:pPr>
              <w:spacing w:line="240" w:lineRule="auto"/>
            </w:pPr>
            <w:r>
              <w:t>2</w:t>
            </w:r>
          </w:p>
        </w:tc>
        <w:tc>
          <w:tcPr>
            <w:tcW w:w="1276" w:type="dxa"/>
          </w:tcPr>
          <w:p w14:paraId="2EC9A399" w14:textId="77777777" w:rsidR="00F7259E" w:rsidRPr="008B6FC0" w:rsidRDefault="00457CBE" w:rsidP="00F7259E">
            <w:pPr>
              <w:spacing w:line="240" w:lineRule="auto"/>
            </w:pPr>
            <w:r>
              <w:t>26.2.19</w:t>
            </w:r>
          </w:p>
        </w:tc>
        <w:tc>
          <w:tcPr>
            <w:tcW w:w="6469" w:type="dxa"/>
          </w:tcPr>
          <w:p w14:paraId="0895E82C" w14:textId="77777777" w:rsidR="00F7259E" w:rsidRPr="008B6FC0" w:rsidRDefault="00457CBE" w:rsidP="00F7259E">
            <w:pPr>
              <w:spacing w:line="240" w:lineRule="auto"/>
            </w:pPr>
            <w:r>
              <w:rPr>
                <w:rFonts w:ascii="Calibri" w:eastAsia="Calibri" w:hAnsi="Calibri" w:cs="Calibri"/>
                <w:bdr w:val="nil"/>
                <w:lang w:val="cy-GB"/>
              </w:rPr>
              <w:t>Yn dilyn adolygiad gan grŵp cynllunio'r cwricwlwm</w:t>
            </w:r>
          </w:p>
        </w:tc>
      </w:tr>
      <w:tr w:rsidR="00B80AC1" w14:paraId="51D42FC6" w14:textId="77777777" w:rsidTr="00042DA3">
        <w:trPr>
          <w:jc w:val="center"/>
        </w:trPr>
        <w:tc>
          <w:tcPr>
            <w:tcW w:w="1271" w:type="dxa"/>
          </w:tcPr>
          <w:p w14:paraId="4F523225" w14:textId="77777777" w:rsidR="00F7259E" w:rsidRPr="008B6FC0" w:rsidRDefault="00457CBE" w:rsidP="00F7259E">
            <w:pPr>
              <w:spacing w:line="240" w:lineRule="auto"/>
            </w:pPr>
            <w:r>
              <w:t>3</w:t>
            </w:r>
          </w:p>
        </w:tc>
        <w:tc>
          <w:tcPr>
            <w:tcW w:w="1276" w:type="dxa"/>
          </w:tcPr>
          <w:p w14:paraId="1F5A877D" w14:textId="77777777" w:rsidR="00F7259E" w:rsidRDefault="00457CBE" w:rsidP="00F7259E">
            <w:pPr>
              <w:spacing w:line="240" w:lineRule="auto"/>
            </w:pPr>
            <w:r>
              <w:t>21.3.19</w:t>
            </w:r>
          </w:p>
        </w:tc>
        <w:tc>
          <w:tcPr>
            <w:tcW w:w="6469" w:type="dxa"/>
          </w:tcPr>
          <w:p w14:paraId="6F0C9C47" w14:textId="77777777" w:rsidR="00F7259E" w:rsidRDefault="00457CBE" w:rsidP="00F7259E">
            <w:pPr>
              <w:spacing w:line="240" w:lineRule="auto"/>
            </w:pPr>
            <w:r>
              <w:rPr>
                <w:rFonts w:ascii="Calibri" w:eastAsia="Calibri" w:hAnsi="Calibri" w:cs="Calibri"/>
                <w:bdr w:val="nil"/>
                <w:lang w:val="cy-GB"/>
              </w:rPr>
              <w:t>Adolygiad gan grŵp cynllunio'r cwricwlwm</w:t>
            </w:r>
          </w:p>
        </w:tc>
      </w:tr>
      <w:tr w:rsidR="00B80AC1" w14:paraId="235BC66B" w14:textId="77777777" w:rsidTr="00042DA3">
        <w:trPr>
          <w:jc w:val="center"/>
        </w:trPr>
        <w:tc>
          <w:tcPr>
            <w:tcW w:w="1271" w:type="dxa"/>
          </w:tcPr>
          <w:p w14:paraId="5439B2FE" w14:textId="77777777" w:rsidR="00F7259E" w:rsidRPr="008B6FC0" w:rsidRDefault="00457CBE" w:rsidP="00F7259E">
            <w:pPr>
              <w:spacing w:line="240" w:lineRule="auto"/>
            </w:pPr>
            <w:r>
              <w:t>4</w:t>
            </w:r>
          </w:p>
        </w:tc>
        <w:tc>
          <w:tcPr>
            <w:tcW w:w="1276" w:type="dxa"/>
          </w:tcPr>
          <w:p w14:paraId="4494A1F9" w14:textId="77777777" w:rsidR="00F7259E" w:rsidRDefault="00457CBE" w:rsidP="00F7259E">
            <w:pPr>
              <w:spacing w:line="240" w:lineRule="auto"/>
            </w:pPr>
            <w:r>
              <w:t>4.4.19</w:t>
            </w:r>
          </w:p>
        </w:tc>
        <w:tc>
          <w:tcPr>
            <w:tcW w:w="6469" w:type="dxa"/>
          </w:tcPr>
          <w:p w14:paraId="1516B649" w14:textId="77777777" w:rsidR="00F7259E" w:rsidRDefault="00457CBE" w:rsidP="00F7259E">
            <w:pPr>
              <w:spacing w:line="240" w:lineRule="auto"/>
            </w:pPr>
            <w:r>
              <w:rPr>
                <w:rFonts w:ascii="Calibri" w:eastAsia="Calibri" w:hAnsi="Calibri" w:cs="Calibri"/>
                <w:bdr w:val="nil"/>
                <w:lang w:val="cy-GB"/>
              </w:rPr>
              <w:t>Adolygiad gan yr uwch dîm rheoli</w:t>
            </w:r>
          </w:p>
        </w:tc>
      </w:tr>
      <w:tr w:rsidR="00B80AC1" w14:paraId="17BCEBBB" w14:textId="77777777" w:rsidTr="00042DA3">
        <w:trPr>
          <w:jc w:val="center"/>
        </w:trPr>
        <w:tc>
          <w:tcPr>
            <w:tcW w:w="1271" w:type="dxa"/>
          </w:tcPr>
          <w:p w14:paraId="12D7BDAE" w14:textId="77777777" w:rsidR="00F7259E" w:rsidRPr="008B6FC0" w:rsidRDefault="00457CBE" w:rsidP="00F7259E">
            <w:pPr>
              <w:spacing w:line="240" w:lineRule="auto"/>
            </w:pPr>
            <w:r>
              <w:t>5</w:t>
            </w:r>
          </w:p>
        </w:tc>
        <w:tc>
          <w:tcPr>
            <w:tcW w:w="1276" w:type="dxa"/>
          </w:tcPr>
          <w:p w14:paraId="799488A2" w14:textId="77777777" w:rsidR="00F7259E" w:rsidRDefault="00457CBE" w:rsidP="00F7259E">
            <w:pPr>
              <w:spacing w:line="240" w:lineRule="auto"/>
            </w:pPr>
            <w:r>
              <w:t>14.4.19</w:t>
            </w:r>
          </w:p>
        </w:tc>
        <w:tc>
          <w:tcPr>
            <w:tcW w:w="6469" w:type="dxa"/>
          </w:tcPr>
          <w:p w14:paraId="524AB98B" w14:textId="77777777" w:rsidR="00F7259E" w:rsidRDefault="00457CBE" w:rsidP="00F7259E">
            <w:pPr>
              <w:spacing w:line="240" w:lineRule="auto"/>
            </w:pPr>
            <w:r>
              <w:rPr>
                <w:rFonts w:ascii="Calibri" w:eastAsia="Calibri" w:hAnsi="Calibri" w:cs="Calibri"/>
                <w:bdr w:val="nil"/>
                <w:lang w:val="cy-GB"/>
              </w:rPr>
              <w:t>Adolygiad gan dîm cynllunio'r cwricwlwm</w:t>
            </w:r>
          </w:p>
        </w:tc>
      </w:tr>
      <w:tr w:rsidR="00B80AC1" w14:paraId="0D1FBB3D" w14:textId="77777777" w:rsidTr="00042DA3">
        <w:trPr>
          <w:jc w:val="center"/>
        </w:trPr>
        <w:tc>
          <w:tcPr>
            <w:tcW w:w="1271" w:type="dxa"/>
          </w:tcPr>
          <w:p w14:paraId="45AC1D6E" w14:textId="77777777" w:rsidR="00F7259E" w:rsidRPr="008B6FC0" w:rsidRDefault="00457CBE" w:rsidP="00F7259E">
            <w:pPr>
              <w:spacing w:line="240" w:lineRule="auto"/>
            </w:pPr>
            <w:r>
              <w:t>6</w:t>
            </w:r>
          </w:p>
        </w:tc>
        <w:tc>
          <w:tcPr>
            <w:tcW w:w="1276" w:type="dxa"/>
          </w:tcPr>
          <w:p w14:paraId="76F1DD26" w14:textId="77777777" w:rsidR="00F7259E" w:rsidRDefault="00457CBE" w:rsidP="00F7259E">
            <w:pPr>
              <w:spacing w:line="240" w:lineRule="auto"/>
            </w:pPr>
            <w:r>
              <w:t>7.7.20</w:t>
            </w:r>
          </w:p>
        </w:tc>
        <w:tc>
          <w:tcPr>
            <w:tcW w:w="6469" w:type="dxa"/>
          </w:tcPr>
          <w:p w14:paraId="37BDF2FE" w14:textId="77777777" w:rsidR="00F7259E" w:rsidRDefault="00457CBE" w:rsidP="00F7259E">
            <w:pPr>
              <w:spacing w:line="240" w:lineRule="auto"/>
            </w:pPr>
            <w:r>
              <w:rPr>
                <w:rFonts w:ascii="Calibri" w:eastAsia="Calibri" w:hAnsi="Calibri" w:cs="Calibri"/>
                <w:bdr w:val="nil"/>
                <w:lang w:val="cy-GB"/>
              </w:rPr>
              <w:t>Adolygiad gan arweinydd Ymwneud â'r Cyhoedd a Chleifion</w:t>
            </w:r>
          </w:p>
        </w:tc>
      </w:tr>
    </w:tbl>
    <w:p w14:paraId="155ED925" w14:textId="77777777" w:rsidR="00BE59C6" w:rsidRPr="008B6FC0" w:rsidRDefault="00BE59C6" w:rsidP="008B6FC0">
      <w:pPr>
        <w:spacing w:line="360" w:lineRule="auto"/>
        <w:rPr>
          <w:sz w:val="28"/>
          <w:szCs w:val="28"/>
        </w:rPr>
      </w:pPr>
    </w:p>
    <w:p w14:paraId="72BD2CF1" w14:textId="77777777" w:rsidR="00BE59C6" w:rsidRPr="008B6FC0" w:rsidRDefault="00BE59C6" w:rsidP="008B6FC0">
      <w:pPr>
        <w:spacing w:line="360" w:lineRule="auto"/>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B80AC1" w14:paraId="1B2D4451" w14:textId="77777777" w:rsidTr="00042DA3">
        <w:tc>
          <w:tcPr>
            <w:tcW w:w="2254" w:type="dxa"/>
          </w:tcPr>
          <w:p w14:paraId="5E7204D9" w14:textId="77777777" w:rsidR="00BE59C6" w:rsidRPr="008B6FC0" w:rsidRDefault="00457CBE" w:rsidP="008B6FC0">
            <w:pPr>
              <w:spacing w:line="240" w:lineRule="auto"/>
            </w:pPr>
            <w:r>
              <w:rPr>
                <w:rFonts w:ascii="Calibri" w:eastAsia="Calibri" w:hAnsi="Calibri" w:cs="Calibri"/>
                <w:bdr w:val="nil"/>
                <w:lang w:val="cy-GB"/>
              </w:rPr>
              <w:t>Swyddog polisi</w:t>
            </w:r>
          </w:p>
        </w:tc>
        <w:tc>
          <w:tcPr>
            <w:tcW w:w="2254" w:type="dxa"/>
          </w:tcPr>
          <w:p w14:paraId="5730D6DE" w14:textId="77777777" w:rsidR="00BE59C6" w:rsidRPr="008B6FC0" w:rsidRDefault="00457CBE" w:rsidP="008B6FC0">
            <w:pPr>
              <w:spacing w:line="240" w:lineRule="auto"/>
            </w:pPr>
            <w:r>
              <w:rPr>
                <w:rFonts w:ascii="Calibri" w:eastAsia="Calibri" w:hAnsi="Calibri" w:cs="Calibri"/>
                <w:bdr w:val="nil"/>
                <w:lang w:val="cy-GB"/>
              </w:rPr>
              <w:t>Uwch swyddog cyfrifol</w:t>
            </w:r>
          </w:p>
        </w:tc>
        <w:tc>
          <w:tcPr>
            <w:tcW w:w="2254" w:type="dxa"/>
          </w:tcPr>
          <w:p w14:paraId="07AFDAEB" w14:textId="77777777" w:rsidR="00BE59C6" w:rsidRPr="008B6FC0" w:rsidRDefault="00457CBE" w:rsidP="008B6FC0">
            <w:pPr>
              <w:spacing w:line="240" w:lineRule="auto"/>
            </w:pPr>
            <w:r>
              <w:rPr>
                <w:rFonts w:ascii="Calibri" w:eastAsia="Calibri" w:hAnsi="Calibri" w:cs="Calibri"/>
                <w:bdr w:val="nil"/>
                <w:lang w:val="cy-GB"/>
              </w:rPr>
              <w:t>Cymeradwywyd gan</w:t>
            </w:r>
          </w:p>
        </w:tc>
        <w:tc>
          <w:tcPr>
            <w:tcW w:w="2254" w:type="dxa"/>
          </w:tcPr>
          <w:p w14:paraId="006E1BCD" w14:textId="77777777" w:rsidR="00BE59C6" w:rsidRPr="008B6FC0" w:rsidRDefault="00457CBE" w:rsidP="008B6FC0">
            <w:pPr>
              <w:spacing w:line="240" w:lineRule="auto"/>
            </w:pPr>
            <w:r>
              <w:rPr>
                <w:rFonts w:ascii="Calibri" w:eastAsia="Calibri" w:hAnsi="Calibri" w:cs="Calibri"/>
                <w:bdr w:val="nil"/>
                <w:lang w:val="cy-GB"/>
              </w:rPr>
              <w:t>Dyddiad</w:t>
            </w:r>
          </w:p>
        </w:tc>
      </w:tr>
      <w:tr w:rsidR="00B80AC1" w14:paraId="473218A9" w14:textId="77777777" w:rsidTr="00042DA3">
        <w:tc>
          <w:tcPr>
            <w:tcW w:w="2254" w:type="dxa"/>
          </w:tcPr>
          <w:p w14:paraId="32A29DC9" w14:textId="77777777" w:rsidR="00BE59C6" w:rsidRPr="008B6FC0" w:rsidRDefault="00457CBE" w:rsidP="008B6FC0">
            <w:pPr>
              <w:spacing w:line="240" w:lineRule="auto"/>
            </w:pPr>
            <w:r>
              <w:rPr>
                <w:rFonts w:ascii="Calibri" w:eastAsia="Calibri" w:hAnsi="Calibri" w:cs="Calibri"/>
                <w:bdr w:val="nil"/>
                <w:lang w:val="cy-GB"/>
              </w:rPr>
              <w:t>Pennaeth yr Ysgol</w:t>
            </w:r>
          </w:p>
        </w:tc>
        <w:tc>
          <w:tcPr>
            <w:tcW w:w="2254" w:type="dxa"/>
          </w:tcPr>
          <w:p w14:paraId="238BFC81" w14:textId="77777777" w:rsidR="00BE59C6" w:rsidRPr="008B6FC0" w:rsidRDefault="00457CBE" w:rsidP="008B6FC0">
            <w:pPr>
              <w:spacing w:line="240" w:lineRule="auto"/>
            </w:pPr>
            <w:r>
              <w:rPr>
                <w:rFonts w:ascii="Calibri" w:eastAsia="Calibri" w:hAnsi="Calibri" w:cs="Calibri"/>
                <w:bdr w:val="nil"/>
                <w:lang w:val="cy-GB"/>
              </w:rPr>
              <w:t>Pennaeth yr Ysgol</w:t>
            </w:r>
          </w:p>
          <w:p w14:paraId="4C629FD7" w14:textId="77777777" w:rsidR="00BE59C6" w:rsidRPr="008B6FC0" w:rsidRDefault="00457CBE" w:rsidP="008B6FC0">
            <w:pPr>
              <w:spacing w:line="240" w:lineRule="auto"/>
            </w:pPr>
            <w:r>
              <w:rPr>
                <w:rFonts w:ascii="Calibri" w:eastAsia="Calibri" w:hAnsi="Calibri" w:cs="Calibri"/>
                <w:bdr w:val="nil"/>
                <w:lang w:val="cy-GB"/>
              </w:rPr>
              <w:t>Athro Dysgu Ymarfer</w:t>
            </w:r>
          </w:p>
          <w:p w14:paraId="7E9ADB6C" w14:textId="77777777" w:rsidR="00BE59C6" w:rsidRPr="008B6FC0" w:rsidRDefault="00457CBE" w:rsidP="008B6FC0">
            <w:pPr>
              <w:spacing w:line="240" w:lineRule="auto"/>
            </w:pPr>
            <w:r>
              <w:rPr>
                <w:rFonts w:ascii="Calibri" w:eastAsia="Calibri" w:hAnsi="Calibri" w:cs="Calibri"/>
                <w:bdr w:val="nil"/>
                <w:lang w:val="cy-GB"/>
              </w:rPr>
              <w:t xml:space="preserve">Arweinydd Addysg Bydwreigiaeth </w:t>
            </w:r>
          </w:p>
        </w:tc>
        <w:tc>
          <w:tcPr>
            <w:tcW w:w="2254" w:type="dxa"/>
          </w:tcPr>
          <w:p w14:paraId="15E0BE5D" w14:textId="77777777" w:rsidR="00BE59C6" w:rsidRPr="008B6FC0" w:rsidRDefault="00457CBE" w:rsidP="008B6FC0">
            <w:pPr>
              <w:spacing w:line="240" w:lineRule="auto"/>
            </w:pPr>
            <w:r>
              <w:rPr>
                <w:rFonts w:ascii="Calibri" w:eastAsia="Calibri" w:hAnsi="Calibri" w:cs="Calibri"/>
                <w:bdr w:val="nil"/>
                <w:lang w:val="cy-GB"/>
              </w:rPr>
              <w:t>Uwch swyddog gweithredol yr Ysgol Gwyddorau Iechyd</w:t>
            </w:r>
          </w:p>
        </w:tc>
        <w:tc>
          <w:tcPr>
            <w:tcW w:w="2254" w:type="dxa"/>
          </w:tcPr>
          <w:p w14:paraId="69F3C0A3" w14:textId="77777777" w:rsidR="00BE59C6" w:rsidRPr="008B6FC0" w:rsidRDefault="00BE59C6" w:rsidP="008B6FC0">
            <w:pPr>
              <w:spacing w:line="240" w:lineRule="auto"/>
            </w:pPr>
          </w:p>
        </w:tc>
      </w:tr>
    </w:tbl>
    <w:p w14:paraId="67E8F75D" w14:textId="77777777" w:rsidR="00C94C5B" w:rsidRPr="008B6FC0" w:rsidRDefault="00C94C5B" w:rsidP="008B6FC0">
      <w:pPr>
        <w:spacing w:line="360" w:lineRule="auto"/>
        <w:rPr>
          <w:sz w:val="28"/>
          <w:szCs w:val="28"/>
        </w:rPr>
      </w:pPr>
    </w:p>
    <w:p w14:paraId="6F66A12B" w14:textId="77777777" w:rsidR="00BE59C6" w:rsidRPr="00A46D48" w:rsidRDefault="00457CBE" w:rsidP="008B6FC0">
      <w:pPr>
        <w:spacing w:line="360" w:lineRule="auto"/>
        <w:rPr>
          <w:rFonts w:eastAsia="Batang"/>
          <w:b/>
          <w:bCs/>
          <w:sz w:val="24"/>
          <w:szCs w:val="24"/>
        </w:rPr>
      </w:pPr>
      <w:r>
        <w:rPr>
          <w:rFonts w:ascii="Calibri" w:eastAsia="Calibri" w:hAnsi="Calibri" w:cs="Calibri"/>
          <w:b/>
          <w:bCs/>
          <w:sz w:val="24"/>
          <w:szCs w:val="24"/>
          <w:bdr w:val="nil"/>
          <w:lang w:val="cy-GB"/>
        </w:rPr>
        <w:lastRenderedPageBreak/>
        <w:t>Cwmpas y strategaeth</w:t>
      </w:r>
    </w:p>
    <w:p w14:paraId="4F41EE86" w14:textId="77777777" w:rsidR="0019457D" w:rsidRPr="00457CBE" w:rsidRDefault="00457CBE" w:rsidP="0019457D">
      <w:pPr>
        <w:rPr>
          <w:rFonts w:cstheme="minorHAnsi"/>
          <w:lang w:val="cy-GB"/>
        </w:rPr>
      </w:pPr>
      <w:r>
        <w:rPr>
          <w:rFonts w:ascii="Calibri" w:eastAsia="Calibri" w:hAnsi="Calibri" w:cs="Calibri"/>
          <w:bdr w:val="nil"/>
          <w:lang w:val="cy-GB"/>
        </w:rPr>
        <w:t>Cenhadaeth yr Ysgol Gwyddorau Iechyd yw defnyddio ei harbenigedd i greu atebion newydd i heriau iechyd trwy arwain ar ymchwil a darparu addysgu a dysgu ym maes gofal iechyd sydd gyda'r gorau o ran safon, ansawdd a gwerth i ddefnyddwyr gwasanaeth, myfyrwyr, ymarferwyr a gwneuthurwyr polisi.  Rydym yn ymfalchïo yn ein treftadaeth ddwyieithog yng ngogledd Cymru, ac yn gwneud iaith a gwerthoedd diwylliannol yn rhan annatod o'n dull o weithio gyda phartneriaid yn lleol, yn genedlaethol ac yn rhyngwladol.</w:t>
      </w:r>
    </w:p>
    <w:p w14:paraId="2F6866EB" w14:textId="77777777" w:rsidR="0019457D" w:rsidRPr="0019457D" w:rsidRDefault="00457CBE" w:rsidP="0019457D">
      <w:pPr>
        <w:rPr>
          <w:rFonts w:cstheme="minorHAnsi"/>
        </w:rPr>
      </w:pPr>
      <w:r>
        <w:rPr>
          <w:rFonts w:ascii="Calibri" w:eastAsia="Calibri" w:hAnsi="Calibri" w:cs="Calibri"/>
          <w:b/>
          <w:bCs/>
          <w:bdr w:val="nil"/>
          <w:lang w:val="cy-GB"/>
        </w:rPr>
        <w:t>Dyma ein huchelgais</w:t>
      </w:r>
      <w:r>
        <w:rPr>
          <w:rFonts w:ascii="Calibri" w:eastAsia="Calibri" w:hAnsi="Calibri" w:cs="Calibri"/>
          <w:bdr w:val="nil"/>
          <w:lang w:val="cy-GB"/>
        </w:rPr>
        <w:t>:</w:t>
      </w:r>
    </w:p>
    <w:p w14:paraId="53410FD9" w14:textId="77777777" w:rsidR="0019457D" w:rsidRPr="00A46D48" w:rsidRDefault="00457CBE" w:rsidP="00A46D48">
      <w:pPr>
        <w:numPr>
          <w:ilvl w:val="0"/>
          <w:numId w:val="2"/>
        </w:numPr>
        <w:spacing w:after="0"/>
        <w:rPr>
          <w:rFonts w:cstheme="minorHAnsi"/>
        </w:rPr>
      </w:pPr>
      <w:r>
        <w:rPr>
          <w:rFonts w:ascii="Calibri" w:eastAsia="Calibri" w:hAnsi="Calibri" w:cs="Calibri"/>
          <w:bdr w:val="nil"/>
          <w:lang w:val="cy-GB"/>
        </w:rPr>
        <w:t>Bod yn weithgar ym maes addysg, ymarfer a pholisi iechyd a gofal, gan wella ansawdd gwasanaethau a bywyd i ddinasyddion yn genedlaethol ac yn fyd-eang.</w:t>
      </w:r>
    </w:p>
    <w:p w14:paraId="0209E6CE" w14:textId="77777777" w:rsidR="0019457D" w:rsidRPr="00A46D48" w:rsidRDefault="00457CBE" w:rsidP="00A46D48">
      <w:pPr>
        <w:numPr>
          <w:ilvl w:val="0"/>
          <w:numId w:val="2"/>
        </w:numPr>
        <w:spacing w:after="0"/>
        <w:rPr>
          <w:rFonts w:cstheme="minorHAnsi"/>
        </w:rPr>
      </w:pPr>
      <w:r>
        <w:rPr>
          <w:rFonts w:ascii="Calibri" w:eastAsia="Calibri" w:hAnsi="Calibri" w:cs="Calibri"/>
          <w:bdr w:val="nil"/>
          <w:lang w:val="cy-GB"/>
        </w:rPr>
        <w:t>Datblygu strategaethau arloesol i wella iechyd a gofal trwy ein rhaglenni addysgol a gwella cefnogaeth i ddatblygiad sefydliadol.</w:t>
      </w:r>
    </w:p>
    <w:p w14:paraId="50E820B0" w14:textId="77777777" w:rsidR="0019457D" w:rsidRPr="00A46D48" w:rsidRDefault="00457CBE" w:rsidP="00A46D48">
      <w:pPr>
        <w:numPr>
          <w:ilvl w:val="0"/>
          <w:numId w:val="2"/>
        </w:numPr>
        <w:spacing w:after="0"/>
        <w:rPr>
          <w:rFonts w:cstheme="minorHAnsi"/>
        </w:rPr>
      </w:pPr>
      <w:r>
        <w:rPr>
          <w:rFonts w:ascii="Calibri" w:eastAsia="Calibri" w:hAnsi="Calibri" w:cs="Calibri"/>
          <w:bdr w:val="nil"/>
          <w:lang w:val="cy-GB"/>
        </w:rPr>
        <w:t>Cynyddu gallu a rhagoriaeth ein rhaglenni ymchwil, gan greu effeithiau a fydd yn gwella bywydau pobl.</w:t>
      </w:r>
    </w:p>
    <w:p w14:paraId="743ACE16" w14:textId="77777777" w:rsidR="0019457D" w:rsidRPr="0019457D" w:rsidRDefault="00457CBE" w:rsidP="00A46D48">
      <w:pPr>
        <w:numPr>
          <w:ilvl w:val="0"/>
          <w:numId w:val="2"/>
        </w:numPr>
        <w:spacing w:after="0"/>
        <w:rPr>
          <w:rFonts w:eastAsia="Times New Roman" w:cstheme="minorHAnsi"/>
        </w:rPr>
      </w:pPr>
      <w:r>
        <w:rPr>
          <w:rFonts w:ascii="Calibri" w:eastAsia="Calibri" w:hAnsi="Calibri" w:cs="Calibri"/>
          <w:bdr w:val="nil"/>
          <w:lang w:val="cy-GB"/>
        </w:rPr>
        <w:t>Cynyddu amrywiaeth a chyrhaeddiad ein rhaglenni academaidd, a gwneud gogledd Cymru yn gyrchfan i addysg iechyd a gofal.</w:t>
      </w:r>
    </w:p>
    <w:p w14:paraId="0F012425" w14:textId="77777777" w:rsidR="0019457D" w:rsidRDefault="0019457D" w:rsidP="00A46D48">
      <w:pPr>
        <w:rPr>
          <w:rFonts w:cstheme="minorHAnsi"/>
        </w:rPr>
      </w:pPr>
    </w:p>
    <w:p w14:paraId="39D4668D" w14:textId="77777777" w:rsidR="0019457D" w:rsidRDefault="00457CBE" w:rsidP="0019457D">
      <w:pPr>
        <w:spacing w:line="360" w:lineRule="auto"/>
        <w:rPr>
          <w:rFonts w:cstheme="minorHAnsi"/>
        </w:rPr>
      </w:pPr>
      <w:r>
        <w:rPr>
          <w:rFonts w:ascii="Calibri" w:eastAsia="Calibri" w:hAnsi="Calibri" w:cs="Calibri"/>
          <w:bdr w:val="nil"/>
          <w:lang w:val="cy-GB"/>
        </w:rPr>
        <w:t>Felly mae ymwneud â rhanddeiliaid i helpu i sicrhau 'ansawdd a gwerth' yn allweddol i gyflawni ein cenhadaeth.</w:t>
      </w:r>
    </w:p>
    <w:p w14:paraId="246EF129" w14:textId="77777777" w:rsidR="0019457D" w:rsidRPr="00457CBE" w:rsidRDefault="00457CBE" w:rsidP="00A46D48">
      <w:pPr>
        <w:rPr>
          <w:rFonts w:cstheme="minorHAnsi"/>
          <w:lang w:val="cy-GB"/>
        </w:rPr>
      </w:pPr>
      <w:r>
        <w:rPr>
          <w:rFonts w:ascii="Calibri" w:eastAsia="Calibri" w:hAnsi="Calibri" w:cs="Calibri"/>
          <w:bdr w:val="nil"/>
          <w:lang w:val="cy-GB"/>
        </w:rPr>
        <w:t xml:space="preserve">Mae'r strategaeth yn ymwneud â rhanddeiliaid a fydd yn gweithio mewn partneriaeth â'r Ysgol Gwyddorau Iechyd, Prifysgol Bangor, i ddatblygu cwricwlwm y cwrs Baglor Nyrsio newydd sy'n ymgorffori </w:t>
      </w:r>
      <w:r>
        <w:rPr>
          <w:rFonts w:ascii="Calibri" w:eastAsia="Calibri" w:hAnsi="Calibri" w:cs="Calibri"/>
          <w:i/>
          <w:iCs/>
          <w:bdr w:val="nil"/>
          <w:lang w:val="cy-GB"/>
        </w:rPr>
        <w:t>Standards framework for nursing and midwifery education (2018) y Cyngor Nyrsio a Bydwreigiaeth.</w:t>
      </w:r>
      <w:r>
        <w:rPr>
          <w:rFonts w:ascii="Calibri" w:eastAsia="Calibri" w:hAnsi="Calibri" w:cs="Calibri"/>
          <w:bdr w:val="nil"/>
          <w:lang w:val="cy-GB"/>
        </w:rPr>
        <w:t xml:space="preserve"> Mae'n cyfeirio at bartneriaeth gyda myfyrwyr, gweithwyr gofal iechyd proffesiynol, cyfranogiad cleifion a'r cyhoedd, at ddiben cyd-gynhyrchu wrth ddatblygu'r cwricwlwm a'i roi ar waith. Un o brif uchelgeisiau'r ysgol yw bod yn weithgar ym maes addysg, ymarfer a pholisi iechyd a gofal, gan wella ansawdd gwasanaethau a bywyd i ddinasyddion yn genedlaethol ac yn fyd-eang. Caiff ymgorffori gwerthoedd iaith a diwylliant yn ein ffyrdd o weithio gyda phartneriaid lleol, cenedlaethol a rhyngwladol ei nodi yn ein </w:t>
      </w:r>
      <w:r>
        <w:rPr>
          <w:rFonts w:ascii="Calibri" w:eastAsia="Calibri" w:hAnsi="Calibri" w:cs="Calibri"/>
          <w:i/>
          <w:iCs/>
          <w:bdr w:val="nil"/>
          <w:lang w:val="cy-GB"/>
        </w:rPr>
        <w:t>Datganiad Cenhadaeth</w:t>
      </w:r>
      <w:r>
        <w:rPr>
          <w:rFonts w:ascii="Calibri" w:eastAsia="Calibri" w:hAnsi="Calibri" w:cs="Calibri"/>
          <w:bdr w:val="nil"/>
          <w:lang w:val="cy-GB"/>
        </w:rPr>
        <w:t xml:space="preserve"> (Ysgol Gwyddorau Iechyd, 2019, Fersiwn 2).  Nod ein cwricwlwm newydd hefyd yw ymgorffori'r gwerthoedd craidd a ddisgrifir fel caredigrwydd deallus yn </w:t>
      </w:r>
      <w:r>
        <w:rPr>
          <w:rFonts w:ascii="Calibri" w:eastAsia="Calibri" w:hAnsi="Calibri" w:cs="Calibri"/>
          <w:i/>
          <w:iCs/>
          <w:bdr w:val="nil"/>
          <w:lang w:val="cy-GB"/>
        </w:rPr>
        <w:t>Athroniaeth y Cwricwlwm</w:t>
      </w:r>
      <w:r>
        <w:rPr>
          <w:rFonts w:ascii="Calibri" w:eastAsia="Calibri" w:hAnsi="Calibri" w:cs="Calibri"/>
          <w:bdr w:val="nil"/>
          <w:lang w:val="cy-GB"/>
        </w:rPr>
        <w:t xml:space="preserve"> (Prifysgol Bangor, Fersiwn 5) i sicrhau cysylltiad rhwng profiadau cleifion a'r realiti i'r staff sy'n gofalu amdanynt. </w:t>
      </w:r>
    </w:p>
    <w:p w14:paraId="4F2685BD" w14:textId="77777777" w:rsidR="00A674AC" w:rsidRPr="0019457D" w:rsidRDefault="00457CBE" w:rsidP="00A46D48">
      <w:r>
        <w:rPr>
          <w:rFonts w:ascii="Calibri" w:eastAsia="Calibri" w:hAnsi="Calibri" w:cs="Calibri"/>
          <w:bdr w:val="nil"/>
          <w:lang w:val="cy-GB"/>
        </w:rPr>
        <w:t>Mae caredigrwydd deallus yn golygu ein bod yn talu sylw i'n gilydd er mwyn ceisio deall ein gilydd, mae'n ein herio i fod yn hunanymwybodol ac mae'r cysylltiad rhwng pobl yn greiddiol i hynny. Ceir pedair colofn: </w:t>
      </w:r>
    </w:p>
    <w:p w14:paraId="13E58751" w14:textId="77777777" w:rsidR="00A674AC" w:rsidRPr="00920C3A" w:rsidRDefault="00457CBE" w:rsidP="00A46D48">
      <w:pPr>
        <w:pStyle w:val="ListParagraph"/>
        <w:numPr>
          <w:ilvl w:val="0"/>
          <w:numId w:val="5"/>
        </w:numPr>
        <w:spacing w:line="276" w:lineRule="auto"/>
        <w:rPr>
          <w:rFonts w:asciiTheme="minorHAnsi" w:hAnsiTheme="minorHAnsi" w:cstheme="minorHAnsi"/>
          <w:sz w:val="22"/>
          <w:szCs w:val="22"/>
        </w:rPr>
      </w:pPr>
      <w:r>
        <w:rPr>
          <w:rFonts w:ascii="Calibri" w:eastAsia="Calibri" w:hAnsi="Calibri" w:cs="Calibri"/>
          <w:sz w:val="22"/>
          <w:szCs w:val="22"/>
          <w:bdr w:val="nil"/>
          <w:lang w:val="cy-GB"/>
        </w:rPr>
        <w:t>Ymarfer dyneiddiol </w:t>
      </w:r>
    </w:p>
    <w:p w14:paraId="6784F83A" w14:textId="77777777" w:rsidR="00A674AC" w:rsidRPr="00920C3A" w:rsidRDefault="00457CBE" w:rsidP="00A46D48">
      <w:pPr>
        <w:pStyle w:val="ListParagraph"/>
        <w:numPr>
          <w:ilvl w:val="0"/>
          <w:numId w:val="5"/>
        </w:numPr>
        <w:spacing w:line="276" w:lineRule="auto"/>
        <w:rPr>
          <w:rFonts w:asciiTheme="minorHAnsi" w:hAnsiTheme="minorHAnsi" w:cstheme="minorHAnsi"/>
          <w:sz w:val="22"/>
          <w:szCs w:val="22"/>
        </w:rPr>
      </w:pPr>
      <w:r>
        <w:rPr>
          <w:rFonts w:ascii="Calibri" w:eastAsia="Calibri" w:hAnsi="Calibri" w:cs="Calibri"/>
          <w:sz w:val="22"/>
          <w:szCs w:val="22"/>
          <w:bdr w:val="nil"/>
          <w:lang w:val="cy-GB"/>
        </w:rPr>
        <w:t>Ymarfer sy'n seiliedig ar ymchwil a thystiolaeth </w:t>
      </w:r>
    </w:p>
    <w:p w14:paraId="7333C60C" w14:textId="77777777" w:rsidR="00A674AC" w:rsidRPr="00920C3A" w:rsidRDefault="00457CBE" w:rsidP="00A46D48">
      <w:pPr>
        <w:pStyle w:val="ListParagraph"/>
        <w:numPr>
          <w:ilvl w:val="0"/>
          <w:numId w:val="5"/>
        </w:numPr>
        <w:spacing w:line="276" w:lineRule="auto"/>
        <w:rPr>
          <w:rFonts w:asciiTheme="minorHAnsi" w:hAnsiTheme="minorHAnsi" w:cstheme="minorHAnsi"/>
          <w:sz w:val="22"/>
          <w:szCs w:val="22"/>
        </w:rPr>
      </w:pPr>
      <w:r>
        <w:rPr>
          <w:rFonts w:ascii="Calibri" w:eastAsia="Calibri" w:hAnsi="Calibri" w:cs="Calibri"/>
          <w:sz w:val="22"/>
          <w:szCs w:val="22"/>
          <w:bdr w:val="nil"/>
          <w:lang w:val="cy-GB"/>
        </w:rPr>
        <w:t>Arweinyddiaeth bersonol a phroffesiynol </w:t>
      </w:r>
    </w:p>
    <w:p w14:paraId="2441B9AA" w14:textId="77777777" w:rsidR="0019457D" w:rsidRPr="00920C3A" w:rsidRDefault="00457CBE" w:rsidP="00A46D48">
      <w:pPr>
        <w:pStyle w:val="ListParagraph"/>
        <w:numPr>
          <w:ilvl w:val="0"/>
          <w:numId w:val="5"/>
        </w:numPr>
        <w:spacing w:line="276" w:lineRule="auto"/>
        <w:rPr>
          <w:rFonts w:asciiTheme="minorHAnsi" w:hAnsiTheme="minorHAnsi" w:cstheme="minorHAnsi"/>
          <w:sz w:val="22"/>
          <w:szCs w:val="22"/>
        </w:rPr>
      </w:pPr>
      <w:r>
        <w:rPr>
          <w:rFonts w:ascii="Calibri" w:eastAsia="Calibri" w:hAnsi="Calibri" w:cs="Calibri"/>
          <w:sz w:val="22"/>
          <w:szCs w:val="22"/>
          <w:bdr w:val="nil"/>
          <w:lang w:val="cy-GB"/>
        </w:rPr>
        <w:t>Cymhwysedd ieithyddol a diwylliannol</w:t>
      </w:r>
    </w:p>
    <w:p w14:paraId="087C799D" w14:textId="77777777" w:rsidR="00A46D48" w:rsidRDefault="00A46D48" w:rsidP="00A46D48">
      <w:pPr>
        <w:rPr>
          <w:rFonts w:cstheme="minorHAnsi"/>
        </w:rPr>
      </w:pPr>
    </w:p>
    <w:p w14:paraId="2A52411F" w14:textId="77777777" w:rsidR="00F370A8" w:rsidRPr="00F370A8" w:rsidRDefault="00457CBE" w:rsidP="00A46D48">
      <w:pPr>
        <w:rPr>
          <w:rFonts w:cstheme="minorHAnsi"/>
        </w:rPr>
      </w:pPr>
      <w:r>
        <w:rPr>
          <w:rFonts w:ascii="Calibri" w:eastAsia="Calibri" w:hAnsi="Calibri" w:cs="Calibri"/>
          <w:bdr w:val="nil"/>
          <w:lang w:val="cy-GB"/>
        </w:rPr>
        <w:lastRenderedPageBreak/>
        <w:t xml:space="preserve">Cydnabyddir bod y cyhoedd a gweithwyr proffesiynol yn bartneriaid cyfartal trwy gyd-gynhyrchu yn strategaeth Cymru (Gofal Iechyd Darbodus, Llywodraeth Cymru, 2014). </w:t>
      </w:r>
    </w:p>
    <w:p w14:paraId="309907DF" w14:textId="77777777" w:rsidR="00BE59C6" w:rsidRPr="00A46D48" w:rsidRDefault="00457CBE" w:rsidP="008B6FC0">
      <w:pPr>
        <w:spacing w:line="360" w:lineRule="auto"/>
        <w:rPr>
          <w:rFonts w:eastAsia="Batang" w:cstheme="minorHAnsi"/>
          <w:b/>
          <w:sz w:val="24"/>
          <w:szCs w:val="24"/>
        </w:rPr>
      </w:pPr>
      <w:r>
        <w:rPr>
          <w:rFonts w:ascii="Calibri" w:eastAsia="Calibri" w:hAnsi="Calibri" w:cs="Calibri"/>
          <w:b/>
          <w:bCs/>
          <w:sz w:val="24"/>
          <w:szCs w:val="24"/>
          <w:bdr w:val="nil"/>
          <w:lang w:val="cy-GB"/>
        </w:rPr>
        <w:t>Pwrpas y strategaeth</w:t>
      </w:r>
    </w:p>
    <w:p w14:paraId="79CFC608" w14:textId="1D7AC331" w:rsidR="00F370A8" w:rsidRPr="00457CBE" w:rsidRDefault="00457CBE" w:rsidP="00A46D48">
      <w:pPr>
        <w:rPr>
          <w:rFonts w:cstheme="minorHAnsi"/>
          <w:lang w:val="cy-GB"/>
        </w:rPr>
      </w:pPr>
      <w:r>
        <w:rPr>
          <w:rFonts w:ascii="Calibri" w:eastAsia="Calibri" w:hAnsi="Calibri" w:cs="Calibri"/>
          <w:bdr w:val="nil"/>
          <w:lang w:val="cy-GB"/>
        </w:rPr>
        <w:t>Mae'r strategaeth yn nodi'r cwmpas a'r amcanion ar gyfer ymwneud â gwahanol rhanddeiliaid er mwyn datblygu a gweithredu'r cwricwlwm. Rhagwelir y caiff gwahanol randdeiliaid a lefelau ymwneud eu sianelu trwy'r grŵp cynllunio'r cwricwlwm, sy'n cynnwys arweinwyr cwrs ac arweinwyr proffesiynol yn yr ysgol. Caiff y strategaeth ei hadolygu yn ôl yr angen wrth ddatblygu a chyflwyno'r cwricwlwm.  Mae'r strategaeth hon yn ymwneud â'r adran ar</w:t>
      </w:r>
      <w:r>
        <w:rPr>
          <w:rFonts w:ascii="Calibri" w:eastAsia="Calibri" w:hAnsi="Calibri" w:cs="Calibri"/>
          <w:b/>
          <w:bCs/>
          <w:bdr w:val="nil"/>
          <w:lang w:val="cy-GB"/>
        </w:rPr>
        <w:t xml:space="preserve"> ''</w:t>
      </w:r>
      <w:r>
        <w:rPr>
          <w:rFonts w:ascii="Calibri" w:eastAsia="Calibri" w:hAnsi="Calibri" w:cs="Calibri"/>
          <w:bdr w:val="nil"/>
          <w:lang w:val="cy-GB"/>
        </w:rPr>
        <w:t xml:space="preserve">Patient and Public Engagement in Developing Future Healthcare Professionals" yn y </w:t>
      </w:r>
      <w:r>
        <w:rPr>
          <w:rFonts w:ascii="Calibri" w:eastAsia="Calibri" w:hAnsi="Calibri" w:cs="Calibri"/>
          <w:i/>
          <w:iCs/>
          <w:bdr w:val="nil"/>
          <w:lang w:val="cy-GB"/>
        </w:rPr>
        <w:t xml:space="preserve"> Gweithdrefnau llywodraethu ar gyfer Ymwneud â Chleifion a'r Cyhoedd yn yr Ysgol Gwyddorau Iechyd </w:t>
      </w:r>
      <w:r>
        <w:rPr>
          <w:rFonts w:ascii="Calibri" w:eastAsia="Calibri" w:hAnsi="Calibri" w:cs="Calibri"/>
          <w:bdr w:val="nil"/>
          <w:lang w:val="cy-GB"/>
        </w:rPr>
        <w:t>(2019 fersiwn 2) ac yn ehangu arni.</w:t>
      </w:r>
    </w:p>
    <w:p w14:paraId="32ED20CF" w14:textId="77777777" w:rsidR="00BE59C6" w:rsidRPr="00457CBE" w:rsidRDefault="00457CBE" w:rsidP="008B6FC0">
      <w:pPr>
        <w:spacing w:line="360" w:lineRule="auto"/>
        <w:rPr>
          <w:rFonts w:cstheme="minorHAnsi"/>
          <w:b/>
          <w:sz w:val="24"/>
          <w:szCs w:val="24"/>
          <w:lang w:val="cy-GB"/>
        </w:rPr>
      </w:pPr>
      <w:r>
        <w:rPr>
          <w:rFonts w:ascii="Calibri" w:eastAsia="Calibri" w:hAnsi="Calibri" w:cs="Calibri"/>
          <w:b/>
          <w:bCs/>
          <w:sz w:val="24"/>
          <w:szCs w:val="24"/>
          <w:bdr w:val="nil"/>
          <w:lang w:val="cy-GB"/>
        </w:rPr>
        <w:t>Diffiniadau:</w:t>
      </w:r>
    </w:p>
    <w:p w14:paraId="4E10816F" w14:textId="77777777" w:rsidR="00BE59C6" w:rsidRPr="00457CBE" w:rsidRDefault="00457CBE" w:rsidP="008B6FC0">
      <w:pPr>
        <w:spacing w:line="360" w:lineRule="auto"/>
        <w:rPr>
          <w:rFonts w:cstheme="minorHAnsi"/>
          <w:lang w:val="cy-GB"/>
        </w:rPr>
      </w:pPr>
      <w:r>
        <w:rPr>
          <w:rFonts w:ascii="Calibri" w:eastAsia="Calibri" w:hAnsi="Calibri" w:cs="Calibri"/>
          <w:b/>
          <w:bCs/>
          <w:sz w:val="24"/>
          <w:szCs w:val="24"/>
          <w:bdr w:val="nil"/>
          <w:lang w:val="cy-GB"/>
        </w:rPr>
        <w:t>Myfyrwyr:</w:t>
      </w:r>
      <w:r>
        <w:rPr>
          <w:rFonts w:ascii="Calibri" w:eastAsia="Calibri" w:hAnsi="Calibri" w:cs="Calibri"/>
          <w:bdr w:val="nil"/>
          <w:lang w:val="cy-GB"/>
        </w:rPr>
        <w:t xml:space="preserve"> myfyrwyr cyn-gofrestru sydd ar gwrs ar hyn o bryd sy'n arwain at gofrestriad proffesiynol ym maes gofal iechyd.</w:t>
      </w:r>
    </w:p>
    <w:p w14:paraId="6A42702A" w14:textId="77777777" w:rsidR="00BE59C6" w:rsidRPr="00457CBE" w:rsidRDefault="00457CBE" w:rsidP="0095083F">
      <w:pPr>
        <w:rPr>
          <w:rFonts w:cstheme="minorHAnsi"/>
          <w:lang w:val="cy-GB"/>
        </w:rPr>
      </w:pPr>
      <w:r>
        <w:rPr>
          <w:rFonts w:ascii="Calibri" w:eastAsia="Calibri" w:hAnsi="Calibri" w:cs="Calibri"/>
          <w:b/>
          <w:bCs/>
          <w:sz w:val="24"/>
          <w:szCs w:val="24"/>
          <w:bdr w:val="nil"/>
          <w:lang w:val="cy-GB"/>
        </w:rPr>
        <w:t>Ymwneud â Chleifion a'r Cyhoedd:</w:t>
      </w:r>
      <w:r>
        <w:rPr>
          <w:rFonts w:ascii="Calibri" w:eastAsia="Calibri" w:hAnsi="Calibri" w:cs="Calibri"/>
          <w:bdr w:val="nil"/>
          <w:lang w:val="cy-GB"/>
        </w:rPr>
        <w:t xml:space="preserve"> er y cydnabyddir y gellir defnyddio sawl term, fel defnyddwyr gwasanaeth, cleientiaid neu ofalwyr, rydym yn defnyddio'r term cleifion a'r cyhoedd i nodi'r bobl hynny sydd wedi cael profiad neu a fydd yn cael profiad o ofal iechyd mewn sawl lleoliad a chyd-destun. </w:t>
      </w:r>
    </w:p>
    <w:p w14:paraId="11D5EA3B" w14:textId="77777777" w:rsidR="00BE59C6" w:rsidRPr="00457CBE" w:rsidRDefault="00457CBE" w:rsidP="0095083F">
      <w:pPr>
        <w:rPr>
          <w:rFonts w:cstheme="minorHAnsi"/>
          <w:lang w:val="cy-GB"/>
        </w:rPr>
      </w:pPr>
      <w:r>
        <w:rPr>
          <w:rFonts w:ascii="Calibri" w:eastAsia="Calibri" w:hAnsi="Calibri" w:cs="Calibri"/>
          <w:b/>
          <w:bCs/>
          <w:sz w:val="24"/>
          <w:szCs w:val="24"/>
          <w:bdr w:val="nil"/>
          <w:lang w:val="cy-GB"/>
        </w:rPr>
        <w:t>Gweithwyr proffesiynol gofal iechyd:</w:t>
      </w:r>
      <w:r>
        <w:rPr>
          <w:rFonts w:ascii="Calibri" w:eastAsia="Calibri" w:hAnsi="Calibri" w:cs="Calibri"/>
          <w:bdr w:val="nil"/>
          <w:lang w:val="cy-GB"/>
        </w:rPr>
        <w:t xml:space="preserve"> nyrsys cofrestredig, bydwragedd a gweithwyr gofal iechyd proffesiynol cofrestredig eraill sy'n darparu gofal yn ein sefydliadau partner lle mae myfyrwyr yn cael profiad clinigol. </w:t>
      </w:r>
    </w:p>
    <w:p w14:paraId="56878D48" w14:textId="099EFA42" w:rsidR="00BE59C6" w:rsidRPr="00457CBE" w:rsidRDefault="00457CBE" w:rsidP="0095083F">
      <w:pPr>
        <w:spacing w:after="0"/>
        <w:rPr>
          <w:rFonts w:cstheme="minorHAnsi"/>
          <w:lang w:val="cy-GB"/>
        </w:rPr>
      </w:pPr>
      <w:r>
        <w:rPr>
          <w:rFonts w:ascii="Calibri" w:eastAsia="Calibri" w:hAnsi="Calibri" w:cs="Calibri"/>
          <w:b/>
          <w:bCs/>
          <w:sz w:val="24"/>
          <w:szCs w:val="24"/>
          <w:bdr w:val="nil"/>
          <w:lang w:val="cy-GB"/>
        </w:rPr>
        <w:t xml:space="preserve">Cyd-gynhyrchu: </w:t>
      </w:r>
      <w:r>
        <w:rPr>
          <w:rFonts w:ascii="Calibri" w:eastAsia="Calibri" w:hAnsi="Calibri" w:cs="Calibri"/>
          <w:bdr w:val="nil"/>
          <w:lang w:val="cy-GB"/>
        </w:rPr>
        <w:t xml:space="preserve">Mae'r Cyngor Nyrsio a Bydwreigiaeth (2018) yn esbonio mai dyma lle mae unigolion neu grwpiau yn dylanwadu ar y gefnogaeth a'r gwasanaethau a dderbynnir neu'n dylanwadu ar y ffordd y caiff gwasanaethau eu cynllunio, eu comisiynu a'u darparu, gan gydnabod bod gan bobl sy'n defnyddio gofal cymdeithasol a gwasanaethau iechyd (a'u teuluoedd) wybodaeth a phrofiad y gellir eu defnyddio i helpu i wella gwasanaethau.  </w:t>
      </w:r>
    </w:p>
    <w:p w14:paraId="2943F7AC" w14:textId="77777777" w:rsidR="0095083F" w:rsidRPr="00457CBE" w:rsidRDefault="0095083F" w:rsidP="0095083F">
      <w:pPr>
        <w:spacing w:after="0"/>
        <w:rPr>
          <w:rFonts w:cstheme="minorHAnsi"/>
          <w:lang w:val="cy-GB"/>
        </w:rPr>
      </w:pPr>
    </w:p>
    <w:p w14:paraId="2F814645" w14:textId="77777777" w:rsidR="00BE59C6" w:rsidRPr="00457CBE" w:rsidRDefault="00457CBE" w:rsidP="0095083F">
      <w:pPr>
        <w:rPr>
          <w:b/>
          <w:bCs/>
          <w:sz w:val="28"/>
          <w:szCs w:val="28"/>
          <w:lang w:val="cy-GB"/>
        </w:rPr>
      </w:pPr>
      <w:r>
        <w:rPr>
          <w:rFonts w:ascii="Calibri" w:eastAsia="Calibri" w:hAnsi="Calibri" w:cs="Calibri"/>
          <w:b/>
          <w:bCs/>
          <w:sz w:val="28"/>
          <w:szCs w:val="28"/>
          <w:bdr w:val="nil"/>
          <w:lang w:val="cy-GB"/>
        </w:rPr>
        <w:t>Gyrwyr polisi proffesiynol i fyfyrwyr, gweithwyr gofal iechyd proffesiynol a chleifion ac aelodau'r cyhoedd mewn rhaglenni proffesiynol addysg iechyd:</w:t>
      </w:r>
    </w:p>
    <w:p w14:paraId="0D71952B" w14:textId="77777777" w:rsidR="00BE59C6" w:rsidRPr="0095083F" w:rsidRDefault="00457CBE" w:rsidP="00806704">
      <w:pPr>
        <w:spacing w:after="120" w:line="360" w:lineRule="auto"/>
        <w:rPr>
          <w:rFonts w:eastAsia="Times New Roman" w:cstheme="minorHAnsi"/>
          <w:b/>
          <w:sz w:val="24"/>
          <w:szCs w:val="24"/>
          <w:lang w:eastAsia="en-GB"/>
        </w:rPr>
      </w:pPr>
      <w:r>
        <w:rPr>
          <w:rFonts w:ascii="Calibri" w:eastAsia="Calibri" w:hAnsi="Calibri" w:cs="Calibri"/>
          <w:b/>
          <w:bCs/>
          <w:sz w:val="24"/>
          <w:szCs w:val="24"/>
          <w:bdr w:val="nil"/>
          <w:lang w:val="cy-GB" w:eastAsia="en-GB"/>
        </w:rPr>
        <w:t xml:space="preserve">Safonau'r Cyngor Nyrsio a Bydwreigiaeth </w:t>
      </w:r>
    </w:p>
    <w:p w14:paraId="59744CC4" w14:textId="77777777" w:rsidR="00BE59C6" w:rsidRPr="00457CBE" w:rsidRDefault="00457CBE" w:rsidP="0095083F">
      <w:pPr>
        <w:spacing w:after="120"/>
        <w:rPr>
          <w:rFonts w:eastAsia="Times New Roman"/>
          <w:lang w:val="cy-GB" w:eastAsia="en-GB"/>
        </w:rPr>
      </w:pPr>
      <w:r>
        <w:rPr>
          <w:rFonts w:ascii="Calibri" w:eastAsia="Calibri" w:hAnsi="Calibri" w:cs="Calibri"/>
          <w:bdr w:val="nil"/>
          <w:lang w:val="cy-GB"/>
        </w:rPr>
        <w:t xml:space="preserve">Y Cyngor Nyrsio a Bydwreigiaeth (NMC, 2018) yn </w:t>
      </w:r>
      <w:r>
        <w:rPr>
          <w:rFonts w:ascii="Calibri" w:eastAsia="Calibri" w:hAnsi="Calibri" w:cs="Calibri"/>
          <w:i/>
          <w:iCs/>
          <w:bdr w:val="nil"/>
          <w:lang w:val="cy-GB"/>
        </w:rPr>
        <w:t xml:space="preserve">Realising professionalism: Standards for education and training". </w:t>
      </w:r>
      <w:r w:rsidRPr="00457CBE">
        <w:rPr>
          <w:rFonts w:ascii="Calibri" w:eastAsia="Calibri" w:hAnsi="Calibri" w:cs="Calibri"/>
          <w:bdr w:val="nil"/>
          <w:lang w:val="cy-GB"/>
        </w:rPr>
        <w:t>Rhan 1: Mae'r fframwaith safonau ar gyfer addysg nyrsio a bydwreigiaeth</w:t>
      </w:r>
      <w:r>
        <w:rPr>
          <w:rFonts w:ascii="Calibri" w:eastAsia="Calibri" w:hAnsi="Calibri" w:cs="Calibri"/>
          <w:i/>
          <w:iCs/>
          <w:bdr w:val="nil"/>
          <w:lang w:val="cy-GB"/>
        </w:rPr>
        <w:t xml:space="preserve"> </w:t>
      </w:r>
      <w:r>
        <w:rPr>
          <w:rFonts w:ascii="Calibri" w:eastAsia="Calibri" w:hAnsi="Calibri" w:cs="Calibri"/>
          <w:bdr w:val="nil"/>
          <w:lang w:val="cy-GB"/>
        </w:rPr>
        <w:t>yn</w:t>
      </w:r>
      <w:r>
        <w:rPr>
          <w:rFonts w:ascii="Calibri" w:eastAsia="Calibri" w:hAnsi="Calibri" w:cs="Calibri"/>
          <w:i/>
          <w:iCs/>
          <w:bdr w:val="nil"/>
          <w:lang w:val="cy-GB"/>
        </w:rPr>
        <w:t xml:space="preserve"> </w:t>
      </w:r>
      <w:r>
        <w:rPr>
          <w:rFonts w:ascii="Calibri" w:eastAsia="Calibri" w:hAnsi="Calibri" w:cs="Calibri"/>
          <w:bdr w:val="nil"/>
          <w:lang w:val="cy-GB"/>
        </w:rPr>
        <w:t>Adran 1.12 yn ei gwneud yn ofynnol i sefydliadau addysg cymeradwy  “ensure programmes are designed, developed, delivered, evaluated and co-produced with service users and other stakeholders” (tud.6). Hefyd, mae'n ofynnol i sefydliadau addysg uwch weithio gyda phartneriaid dysgu ymarfer i reoli ansawdd eu rhaglenni addysgol. Yr allwedd i hyn yw cyd-gynhyrchu'r cwricwlwm gyda rhanddeiliaid sydd â phrofiad sy'n berthnasol i'r rhaglen (t.12)</w:t>
      </w:r>
    </w:p>
    <w:p w14:paraId="5DB1D33E" w14:textId="77777777" w:rsidR="00BE59C6" w:rsidRPr="00457CBE" w:rsidRDefault="00457CBE" w:rsidP="0095083F">
      <w:pPr>
        <w:rPr>
          <w:rFonts w:eastAsia="Times New Roman" w:cstheme="minorHAnsi"/>
          <w:lang w:val="cy-GB" w:eastAsia="en-GB"/>
        </w:rPr>
      </w:pPr>
      <w:r>
        <w:rPr>
          <w:rFonts w:ascii="Calibri" w:eastAsia="Calibri" w:hAnsi="Calibri" w:cs="Calibri"/>
          <w:b/>
          <w:sz w:val="24"/>
          <w:szCs w:val="24"/>
          <w:bdr w:val="nil"/>
          <w:lang w:val="cy-GB"/>
        </w:rPr>
        <w:t xml:space="preserve">Mae'r </w:t>
      </w:r>
      <w:r>
        <w:rPr>
          <w:rFonts w:ascii="Calibri" w:eastAsia="Calibri" w:hAnsi="Calibri" w:cs="Calibri"/>
          <w:b/>
          <w:bCs/>
          <w:sz w:val="24"/>
          <w:szCs w:val="24"/>
          <w:bdr w:val="nil"/>
          <w:lang w:val="cy-GB"/>
        </w:rPr>
        <w:t xml:space="preserve">Cyngor Proffesiynau Iechyd a Gofal yn eu </w:t>
      </w:r>
      <w:r>
        <w:rPr>
          <w:rFonts w:ascii="Calibri" w:eastAsia="Calibri" w:hAnsi="Calibri" w:cs="Calibri"/>
          <w:b/>
          <w:bCs/>
          <w:i/>
          <w:iCs/>
          <w:sz w:val="24"/>
          <w:szCs w:val="24"/>
          <w:bdr w:val="nil"/>
          <w:lang w:val="cy-GB"/>
        </w:rPr>
        <w:t xml:space="preserve">"Standards of education and training" </w:t>
      </w:r>
      <w:r>
        <w:rPr>
          <w:rFonts w:ascii="Calibri" w:eastAsia="Calibri" w:hAnsi="Calibri" w:cs="Calibri"/>
          <w:b/>
          <w:bCs/>
          <w:sz w:val="24"/>
          <w:szCs w:val="24"/>
          <w:bdr w:val="nil"/>
          <w:lang w:val="cy-GB"/>
        </w:rPr>
        <w:t>(HCPC, 2017) yn gosod y safonau ar gyfer amryw o broffesiynau gofal iechyd. Maent yn gwerthfawrogi cyfraniad arbenigedd partneriaid sydd wedi eu cofrestru neu sy'n cynrychioli cleifion ac aelodau'r cyhoedd at y prosesau rheoleiddio.</w:t>
      </w:r>
    </w:p>
    <w:p w14:paraId="0A01DBC6" w14:textId="77777777" w:rsidR="00BE59C6" w:rsidRPr="00457CBE" w:rsidRDefault="00457CBE" w:rsidP="008B6FC0">
      <w:pPr>
        <w:spacing w:line="360" w:lineRule="auto"/>
        <w:rPr>
          <w:rFonts w:eastAsia="Times New Roman" w:cstheme="minorHAnsi"/>
          <w:b/>
          <w:sz w:val="24"/>
          <w:szCs w:val="24"/>
          <w:lang w:val="cy-GB" w:eastAsia="en-GB"/>
        </w:rPr>
      </w:pPr>
      <w:r>
        <w:rPr>
          <w:rFonts w:ascii="Calibri" w:eastAsia="Calibri" w:hAnsi="Calibri" w:cs="Calibri"/>
          <w:b/>
          <w:bCs/>
          <w:sz w:val="24"/>
          <w:szCs w:val="24"/>
          <w:bdr w:val="nil"/>
          <w:lang w:val="cy-GB" w:eastAsia="en-GB"/>
        </w:rPr>
        <w:t>Addysg a Gwella Iechyd Cymru</w:t>
      </w:r>
    </w:p>
    <w:p w14:paraId="04590423" w14:textId="3E9FFEA2" w:rsidR="00BE59C6" w:rsidRPr="00457CBE" w:rsidRDefault="00457CBE" w:rsidP="0095083F">
      <w:pPr>
        <w:rPr>
          <w:rFonts w:cstheme="minorHAnsi"/>
          <w:lang w:val="cy-GB"/>
        </w:rPr>
      </w:pPr>
      <w:r>
        <w:rPr>
          <w:rFonts w:ascii="Calibri" w:eastAsia="Calibri" w:hAnsi="Calibri" w:cs="Calibri"/>
          <w:bdr w:val="nil"/>
          <w:lang w:val="cy-GB" w:eastAsia="en-GB"/>
        </w:rPr>
        <w:t xml:space="preserve">Mae gan Addysg a Gwella Iechyd Cymru (HEIW) strategaeth o adeiladu gweithlu cynaliadwy a hyblyg trwy ymwneud a chyfathrebu â phobl berthnasol. Mae HEIW (2019) yn nodi bod deall yr hyn sydd ei angen ar eu partneriaid, rhanddeiliaid, a defnyddwyr gwasanaeth, a sut y gallent eu cefnogi orau, yn flaenoriaeth. </w:t>
      </w:r>
    </w:p>
    <w:p w14:paraId="660077F2" w14:textId="77777777" w:rsidR="00BE59C6" w:rsidRPr="0095083F" w:rsidRDefault="00457CBE" w:rsidP="008B6FC0">
      <w:pPr>
        <w:spacing w:line="360" w:lineRule="auto"/>
        <w:rPr>
          <w:rFonts w:eastAsia="Batang"/>
          <w:b/>
          <w:bCs/>
          <w:sz w:val="24"/>
          <w:szCs w:val="24"/>
        </w:rPr>
      </w:pPr>
      <w:r>
        <w:rPr>
          <w:rFonts w:ascii="Calibri" w:eastAsia="Calibri" w:hAnsi="Calibri" w:cs="Calibri"/>
          <w:b/>
          <w:bCs/>
          <w:sz w:val="24"/>
          <w:szCs w:val="24"/>
          <w:bdr w:val="nil"/>
          <w:lang w:val="cy-GB"/>
        </w:rPr>
        <w:t>Amcanion y strategaeth:</w:t>
      </w:r>
    </w:p>
    <w:p w14:paraId="3B0678D3" w14:textId="77777777" w:rsidR="00BE59C6" w:rsidRPr="008B6FC0" w:rsidRDefault="00457CBE" w:rsidP="0095083F">
      <w:pPr>
        <w:pStyle w:val="ListParagraph"/>
        <w:numPr>
          <w:ilvl w:val="0"/>
          <w:numId w:val="1"/>
        </w:numPr>
        <w:spacing w:line="276" w:lineRule="auto"/>
        <w:rPr>
          <w:rFonts w:asciiTheme="minorHAnsi" w:hAnsiTheme="minorHAnsi" w:cstheme="minorBidi"/>
          <w:sz w:val="22"/>
          <w:szCs w:val="22"/>
        </w:rPr>
      </w:pPr>
      <w:r>
        <w:rPr>
          <w:rFonts w:ascii="Calibri" w:eastAsia="Calibri" w:hAnsi="Calibri" w:cs="Calibri"/>
          <w:sz w:val="22"/>
          <w:szCs w:val="22"/>
          <w:bdr w:val="nil"/>
          <w:lang w:val="cy-GB"/>
        </w:rPr>
        <w:t>bod ymwneud â rhanddeiliaid yn rhan annatod o ddatblygiad y cwricwlwm a gynrychiolir trwy gleifion ac aelodau'r cyhoedd, myfyrwyr a chynrychiolwyr gweithwyr gofal iechyd proffesiynol</w:t>
      </w:r>
    </w:p>
    <w:p w14:paraId="0255FE70" w14:textId="77777777" w:rsidR="00BE59C6" w:rsidRPr="008B6FC0" w:rsidRDefault="00457CBE" w:rsidP="0095083F">
      <w:pPr>
        <w:pStyle w:val="ListParagraph"/>
        <w:numPr>
          <w:ilvl w:val="0"/>
          <w:numId w:val="1"/>
        </w:numPr>
        <w:spacing w:line="276" w:lineRule="auto"/>
        <w:rPr>
          <w:rFonts w:asciiTheme="minorHAnsi" w:hAnsiTheme="minorHAnsi" w:cstheme="minorHAnsi"/>
          <w:sz w:val="22"/>
          <w:szCs w:val="22"/>
        </w:rPr>
      </w:pPr>
      <w:r>
        <w:rPr>
          <w:rFonts w:ascii="Calibri" w:eastAsia="Calibri" w:hAnsi="Calibri" w:cs="Calibri"/>
          <w:sz w:val="22"/>
          <w:szCs w:val="22"/>
          <w:bdr w:val="nil"/>
          <w:lang w:val="cy-GB"/>
        </w:rPr>
        <w:t>bod ymwneud â rhanddeiliaid yn cyfrannu at ddatblygu set o argymhellion y gellir eu gweithredu mewn meysydd allweddol yn natblygiad y cwricwlwm newydd:</w:t>
      </w:r>
    </w:p>
    <w:p w14:paraId="380EC29D" w14:textId="77777777" w:rsidR="00BE59C6" w:rsidRPr="008B6FC0" w:rsidRDefault="00457CBE" w:rsidP="0095083F">
      <w:pPr>
        <w:pStyle w:val="ListParagraph"/>
        <w:numPr>
          <w:ilvl w:val="1"/>
          <w:numId w:val="1"/>
        </w:numPr>
        <w:spacing w:line="276" w:lineRule="auto"/>
        <w:rPr>
          <w:rFonts w:asciiTheme="minorHAnsi" w:hAnsiTheme="minorHAnsi" w:cstheme="minorHAnsi"/>
          <w:sz w:val="22"/>
          <w:szCs w:val="22"/>
        </w:rPr>
      </w:pPr>
      <w:r>
        <w:rPr>
          <w:rFonts w:ascii="Calibri" w:eastAsia="Calibri" w:hAnsi="Calibri" w:cs="Calibri"/>
          <w:sz w:val="22"/>
          <w:szCs w:val="22"/>
          <w:bdr w:val="nil"/>
          <w:lang w:val="cy-GB"/>
        </w:rPr>
        <w:t>Cynnwys modiwlau</w:t>
      </w:r>
    </w:p>
    <w:p w14:paraId="294CD628" w14:textId="77777777" w:rsidR="007E4A30" w:rsidRPr="008B6FC0" w:rsidRDefault="00457CBE" w:rsidP="0095083F">
      <w:pPr>
        <w:pStyle w:val="ListParagraph"/>
        <w:numPr>
          <w:ilvl w:val="1"/>
          <w:numId w:val="1"/>
        </w:numPr>
        <w:spacing w:line="276" w:lineRule="auto"/>
        <w:rPr>
          <w:rFonts w:asciiTheme="minorHAnsi" w:hAnsiTheme="minorHAnsi" w:cstheme="minorBidi"/>
          <w:sz w:val="22"/>
          <w:szCs w:val="22"/>
        </w:rPr>
      </w:pPr>
      <w:r>
        <w:rPr>
          <w:rFonts w:ascii="Calibri" w:eastAsia="Calibri" w:hAnsi="Calibri" w:cs="Calibri"/>
          <w:sz w:val="22"/>
          <w:szCs w:val="22"/>
          <w:bdr w:val="nil"/>
          <w:lang w:val="cy-GB"/>
        </w:rPr>
        <w:t>Dysgu rhyng-broffesiynol</w:t>
      </w:r>
    </w:p>
    <w:p w14:paraId="03C09434" w14:textId="77777777" w:rsidR="00BE59C6" w:rsidRPr="008B6FC0" w:rsidRDefault="00457CBE" w:rsidP="0095083F">
      <w:pPr>
        <w:pStyle w:val="ListParagraph"/>
        <w:numPr>
          <w:ilvl w:val="1"/>
          <w:numId w:val="1"/>
        </w:numPr>
        <w:spacing w:line="276" w:lineRule="auto"/>
        <w:rPr>
          <w:rFonts w:asciiTheme="minorHAnsi" w:hAnsiTheme="minorHAnsi" w:cstheme="minorBidi"/>
          <w:sz w:val="22"/>
          <w:szCs w:val="22"/>
        </w:rPr>
      </w:pPr>
      <w:r>
        <w:rPr>
          <w:rFonts w:ascii="Calibri" w:eastAsia="Calibri" w:hAnsi="Calibri" w:cs="Calibri"/>
          <w:sz w:val="22"/>
          <w:szCs w:val="22"/>
          <w:bdr w:val="nil"/>
          <w:lang w:val="cy-GB"/>
        </w:rPr>
        <w:t>Y broses asesu</w:t>
      </w:r>
    </w:p>
    <w:p w14:paraId="0E022FF0" w14:textId="77777777" w:rsidR="00B95E7D" w:rsidRPr="008B6FC0" w:rsidRDefault="00457CBE" w:rsidP="0095083F">
      <w:pPr>
        <w:pStyle w:val="ListParagraph"/>
        <w:numPr>
          <w:ilvl w:val="0"/>
          <w:numId w:val="1"/>
        </w:numPr>
        <w:spacing w:line="276" w:lineRule="auto"/>
        <w:rPr>
          <w:rFonts w:asciiTheme="minorHAnsi" w:hAnsiTheme="minorHAnsi" w:cstheme="minorBidi"/>
          <w:sz w:val="22"/>
          <w:szCs w:val="22"/>
        </w:rPr>
      </w:pPr>
      <w:r>
        <w:rPr>
          <w:rFonts w:ascii="Calibri" w:eastAsia="Calibri" w:hAnsi="Calibri" w:cs="Calibri"/>
          <w:sz w:val="22"/>
          <w:szCs w:val="22"/>
          <w:bdr w:val="nil"/>
          <w:lang w:val="cy-GB"/>
        </w:rPr>
        <w:t>bod ymwneud â rhanddeiliaid yn rhan annatod o'r gwaith o weithredu a chyflwyno'r cwricwlwm, gan ganolbwyntio ar ddysgu rhyngbroffesiynol, er mwyn cyfrannu at recriwtio a datblygu a chyflwyno modiwlau.</w:t>
      </w:r>
    </w:p>
    <w:p w14:paraId="04F5C1A3" w14:textId="77777777" w:rsidR="00B95E7D" w:rsidRPr="00F87D45" w:rsidRDefault="00457CBE" w:rsidP="0095083F">
      <w:pPr>
        <w:pStyle w:val="ListParagraph"/>
        <w:numPr>
          <w:ilvl w:val="0"/>
          <w:numId w:val="1"/>
        </w:numPr>
        <w:spacing w:line="276" w:lineRule="auto"/>
        <w:rPr>
          <w:rFonts w:asciiTheme="minorHAnsi" w:hAnsiTheme="minorHAnsi" w:cstheme="minorHAnsi"/>
          <w:sz w:val="22"/>
          <w:szCs w:val="22"/>
        </w:rPr>
      </w:pPr>
      <w:r>
        <w:rPr>
          <w:rFonts w:ascii="Calibri" w:eastAsia="Calibri" w:hAnsi="Calibri" w:cs="Calibri"/>
          <w:sz w:val="22"/>
          <w:szCs w:val="22"/>
          <w:bdr w:val="nil"/>
          <w:lang w:val="cy-GB"/>
        </w:rPr>
        <w:t>bod ymwneud â rhanddeiliaid yn cyfrannu at y prosesau asesu a gwerthuso yn y cwricwlwm newydd er mwyn hwyluso dysgu a gwella.</w:t>
      </w:r>
    </w:p>
    <w:p w14:paraId="63124D93" w14:textId="77777777" w:rsidR="00F87D45" w:rsidRPr="008B6FC0" w:rsidRDefault="00F87D45" w:rsidP="00F87D45">
      <w:pPr>
        <w:pStyle w:val="ListParagraph"/>
        <w:spacing w:line="360" w:lineRule="auto"/>
        <w:rPr>
          <w:rFonts w:asciiTheme="minorHAnsi" w:hAnsiTheme="minorHAnsi" w:cstheme="minorHAnsi"/>
          <w:sz w:val="22"/>
          <w:szCs w:val="22"/>
        </w:rPr>
      </w:pPr>
    </w:p>
    <w:p w14:paraId="5036E58E" w14:textId="77777777" w:rsidR="00BE59C6" w:rsidRPr="008B6FC0" w:rsidRDefault="00457CBE" w:rsidP="008B6FC0">
      <w:pPr>
        <w:pStyle w:val="ListParagraph"/>
        <w:spacing w:line="360" w:lineRule="auto"/>
        <w:ind w:left="1440"/>
        <w:rPr>
          <w:rFonts w:asciiTheme="minorHAnsi" w:hAnsiTheme="minorHAnsi" w:cstheme="minorHAnsi"/>
          <w:sz w:val="28"/>
          <w:szCs w:val="28"/>
        </w:rPr>
      </w:pPr>
      <w:r>
        <w:rPr>
          <w:rFonts w:asciiTheme="minorHAnsi" w:hAnsiTheme="minorHAnsi" w:cstheme="minorHAnsi"/>
          <w:noProof/>
          <w:sz w:val="28"/>
          <w:szCs w:val="28"/>
          <w:lang w:val="en-GB" w:eastAsia="en-GB"/>
        </w:rPr>
        <mc:AlternateContent>
          <mc:Choice Requires="wps">
            <w:drawing>
              <wp:anchor distT="0" distB="0" distL="114300" distR="114300" simplePos="0" relativeHeight="251659264" behindDoc="0" locked="0" layoutInCell="1" allowOverlap="1" wp14:anchorId="24C9A69D" wp14:editId="67098836">
                <wp:simplePos x="0" y="0"/>
                <wp:positionH relativeFrom="column">
                  <wp:posOffset>1724025</wp:posOffset>
                </wp:positionH>
                <wp:positionV relativeFrom="paragraph">
                  <wp:posOffset>1761490</wp:posOffset>
                </wp:positionV>
                <wp:extent cx="1676400" cy="1381125"/>
                <wp:effectExtent l="0" t="0" r="19050" b="9525"/>
                <wp:wrapNone/>
                <wp:docPr id="5" name="Right Arrow Callout 5"/>
                <wp:cNvGraphicFramePr/>
                <a:graphic xmlns:a="http://schemas.openxmlformats.org/drawingml/2006/main">
                  <a:graphicData uri="http://schemas.microsoft.com/office/word/2010/wordprocessingShape">
                    <wps:wsp>
                      <wps:cNvSpPr/>
                      <wps:spPr>
                        <a:xfrm>
                          <a:off x="0" y="0"/>
                          <a:ext cx="1676400" cy="1381125"/>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29C86C" w14:textId="77777777" w:rsidR="00A674AC" w:rsidRDefault="00457CBE" w:rsidP="007E4A30">
                            <w:pPr>
                              <w:jc w:val="center"/>
                            </w:pPr>
                            <w:r>
                              <w:rPr>
                                <w:rFonts w:ascii="Calibri" w:eastAsia="Calibri" w:hAnsi="Calibri" w:cs="Calibri"/>
                                <w:bdr w:val="nil"/>
                                <w:lang w:val="cy-GB"/>
                              </w:rPr>
                              <w:t xml:space="preserve">Ymwneud â rhanddeiliaid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C9A69D"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5" o:spid="_x0000_s1026" type="#_x0000_t78" style="position:absolute;left:0;text-align:left;margin-left:135.75pt;margin-top:138.7pt;width:132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" adj="14035,,17151" fillcolor="#0f6fc6 [3204]" strokecolor="#073662 [1604]" strokeweight="1pt">
                <v:textbox>
                  <w:txbxContent>
                    <w:p w14:paraId="1A29C86C" w14:textId="77777777" w:rsidR="00A674AC" w:rsidRDefault="00457CBE" w:rsidP="007E4A30">
                      <w:pPr>
                        <w:jc w:val="center"/>
                      </w:pPr>
                      <w:r>
                        <w:rPr>
                          <w:rFonts w:ascii="Calibri" w:eastAsia="Calibri" w:hAnsi="Calibri" w:cs="Calibri"/>
                          <w:bdr w:val="nil"/>
                          <w:lang w:val="cy-GB"/>
                        </w:rPr>
                        <w:t xml:space="preserve">Ymwneud â rhanddeiliaid </w:t>
                      </w:r>
                    </w:p>
                  </w:txbxContent>
                </v:textbox>
              </v:shape>
            </w:pict>
          </mc:Fallback>
        </mc:AlternateContent>
      </w:r>
      <w:r w:rsidR="007E4A30" w:rsidRPr="008B6FC0">
        <w:rPr>
          <w:rFonts w:asciiTheme="minorHAnsi" w:hAnsiTheme="minorHAnsi" w:cstheme="minorHAnsi"/>
          <w:noProof/>
          <w:sz w:val="28"/>
          <w:szCs w:val="28"/>
          <w:lang w:val="en-GB" w:eastAsia="en-GB"/>
        </w:rPr>
        <w:drawing>
          <wp:inline distT="0" distB="0" distL="0" distR="0" wp14:anchorId="73BB5BC7" wp14:editId="75BCCB2A">
            <wp:extent cx="5486400" cy="320040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5115AAA" w14:textId="77777777" w:rsidR="00B95E7D" w:rsidRDefault="00457CBE" w:rsidP="008B6FC0">
      <w:pPr>
        <w:spacing w:line="360" w:lineRule="auto"/>
        <w:rPr>
          <w:rFonts w:eastAsia="Batang" w:cstheme="minorHAnsi"/>
          <w:sz w:val="20"/>
          <w:szCs w:val="20"/>
        </w:rPr>
      </w:pPr>
      <w:r>
        <w:rPr>
          <w:rFonts w:ascii="Calibri" w:eastAsia="Calibri" w:hAnsi="Calibri" w:cs="Calibri"/>
          <w:sz w:val="20"/>
          <w:szCs w:val="20"/>
          <w:bdr w:val="nil"/>
          <w:lang w:val="cy-GB"/>
        </w:rPr>
        <w:t>Ffigur 1: Hierarchaeth ymwneud â rhanddeiliaid o fewn y cwricwlwm o'r cam cyntaf hyd at gyflwyno, asesu a gwerthuso.</w:t>
      </w:r>
    </w:p>
    <w:p w14:paraId="65D0230B" w14:textId="77777777" w:rsidR="00F87D45" w:rsidRDefault="00F87D45" w:rsidP="008B6FC0">
      <w:pPr>
        <w:spacing w:line="360" w:lineRule="auto"/>
        <w:rPr>
          <w:rFonts w:eastAsia="Batang" w:cstheme="minorHAnsi"/>
          <w:sz w:val="20"/>
          <w:szCs w:val="20"/>
        </w:rPr>
      </w:pPr>
    </w:p>
    <w:p w14:paraId="7CDD3D6D" w14:textId="77777777" w:rsidR="00F87D45" w:rsidRPr="008B6FC0" w:rsidRDefault="00F87D45" w:rsidP="008B6FC0">
      <w:pPr>
        <w:spacing w:line="360" w:lineRule="auto"/>
        <w:rPr>
          <w:rFonts w:eastAsia="Batang" w:cstheme="minorHAnsi"/>
          <w:sz w:val="20"/>
          <w:szCs w:val="20"/>
        </w:rPr>
      </w:pPr>
    </w:p>
    <w:p w14:paraId="4E8A7608" w14:textId="77777777" w:rsidR="00BE59C6" w:rsidRPr="0095083F" w:rsidRDefault="00457CBE" w:rsidP="008B6FC0">
      <w:pPr>
        <w:spacing w:line="360" w:lineRule="auto"/>
        <w:rPr>
          <w:rFonts w:eastAsia="Batang" w:cstheme="minorHAnsi"/>
          <w:b/>
          <w:sz w:val="24"/>
          <w:szCs w:val="24"/>
        </w:rPr>
      </w:pPr>
      <w:r>
        <w:rPr>
          <w:rFonts w:ascii="Calibri" w:eastAsia="Calibri" w:hAnsi="Calibri" w:cs="Calibri"/>
          <w:b/>
          <w:bCs/>
          <w:sz w:val="24"/>
          <w:szCs w:val="24"/>
          <w:bdr w:val="nil"/>
          <w:lang w:val="cy-GB"/>
        </w:rPr>
        <w:t>Nodi a mapio rhanddeiliaid perthnasol:</w:t>
      </w:r>
    </w:p>
    <w:p w14:paraId="30DEFF6D" w14:textId="77777777" w:rsidR="00BE59C6" w:rsidRPr="00457CBE" w:rsidRDefault="00457CBE" w:rsidP="0095083F">
      <w:pPr>
        <w:rPr>
          <w:rFonts w:eastAsia="Batang" w:cstheme="minorHAnsi"/>
          <w:lang w:val="cy-GB"/>
        </w:rPr>
      </w:pPr>
      <w:r>
        <w:rPr>
          <w:rFonts w:ascii="Calibri" w:eastAsia="Calibri" w:hAnsi="Calibri" w:cs="Calibri"/>
          <w:bdr w:val="nil"/>
          <w:lang w:val="cy-GB"/>
        </w:rPr>
        <w:t>Diffiniwyd y term rhanddeiliad fel pobl neu sefydliadau sydd â budd neu ran mewn adnodd (Manetti, 2011). Roedd hwn yn fan cychwyn defnyddiol i nodi rhanddeiliaid posib i gyfrannu at ddatblygu a chyflwyno'r cwricwlwm. Nodwyd unigolion a sefydliadau a all ddylanwadu ar ddatblygiad y cwricwlwm a chofrestru dilynol i raglenni proffesiynol, neu a ellir eu heffeithio ganddynt. Cydnabyddir y gallai fod gorgyffwrdd rhwng y rhanddeiliaid; er enghraifft, aelodau'r Cyngor Nyrsio a Bydwreigiaeth fydd yn cyflawni'r swyddogaeth asesydd clinigol newydd.  Nodwyd y rhestr mewn fframwaith syml yn ôl categorïau o randdeiliaid (Ffigur 2):</w:t>
      </w:r>
    </w:p>
    <w:p w14:paraId="75F9CF5D" w14:textId="77777777" w:rsidR="00BE59C6" w:rsidRPr="00457CBE" w:rsidRDefault="00BE59C6" w:rsidP="008B6FC0">
      <w:pPr>
        <w:spacing w:line="360" w:lineRule="auto"/>
        <w:rPr>
          <w:rFonts w:eastAsia="Batang" w:cstheme="minorHAnsi"/>
          <w:sz w:val="28"/>
          <w:szCs w:val="28"/>
          <w:lang w:val="cy-GB"/>
        </w:rPr>
      </w:pPr>
    </w:p>
    <w:p w14:paraId="0B9509AA" w14:textId="77777777" w:rsidR="00BE59C6" w:rsidRPr="008B6FC0" w:rsidRDefault="00457CBE" w:rsidP="008B6FC0">
      <w:pPr>
        <w:spacing w:line="360" w:lineRule="auto"/>
        <w:rPr>
          <w:rFonts w:eastAsia="Batang" w:cstheme="minorHAnsi"/>
          <w:sz w:val="28"/>
          <w:szCs w:val="28"/>
        </w:rPr>
      </w:pPr>
      <w:r w:rsidRPr="008B6FC0">
        <w:rPr>
          <w:rFonts w:eastAsia="Batang" w:cstheme="minorHAnsi"/>
          <w:noProof/>
          <w:sz w:val="28"/>
          <w:szCs w:val="28"/>
          <w:lang w:eastAsia="en-GB"/>
        </w:rPr>
        <w:drawing>
          <wp:inline distT="0" distB="0" distL="0" distR="0" wp14:anchorId="66CAFD6C" wp14:editId="1468F91F">
            <wp:extent cx="5943600" cy="4105275"/>
            <wp:effectExtent l="0" t="38100" r="0" b="285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FA0815E" w14:textId="77777777" w:rsidR="00BE59C6" w:rsidRPr="008B6FC0" w:rsidRDefault="00457CBE" w:rsidP="008B6FC0">
      <w:pPr>
        <w:spacing w:line="360" w:lineRule="auto"/>
        <w:rPr>
          <w:rFonts w:eastAsia="Batang" w:cstheme="minorHAnsi"/>
          <w:sz w:val="20"/>
          <w:szCs w:val="20"/>
        </w:rPr>
      </w:pPr>
      <w:r>
        <w:rPr>
          <w:rFonts w:ascii="Calibri" w:eastAsia="Calibri" w:hAnsi="Calibri" w:cs="Calibri"/>
          <w:sz w:val="20"/>
          <w:szCs w:val="20"/>
          <w:bdr w:val="nil"/>
          <w:lang w:val="cy-GB"/>
        </w:rPr>
        <w:t>Ffigur 2: Categorïau rhanddeiliaid</w:t>
      </w:r>
    </w:p>
    <w:p w14:paraId="7B8FDF57" w14:textId="77777777" w:rsidR="008B6FC0" w:rsidRDefault="008B6FC0" w:rsidP="008B6FC0">
      <w:pPr>
        <w:spacing w:line="360" w:lineRule="auto"/>
        <w:rPr>
          <w:rFonts w:eastAsia="Batang" w:cstheme="minorHAnsi"/>
          <w:sz w:val="20"/>
          <w:szCs w:val="20"/>
        </w:rPr>
      </w:pPr>
    </w:p>
    <w:p w14:paraId="597817E5" w14:textId="77777777" w:rsidR="00042DA3" w:rsidRPr="0095083F" w:rsidRDefault="00457CBE" w:rsidP="00E35C51">
      <w:pPr>
        <w:jc w:val="both"/>
        <w:rPr>
          <w:rFonts w:eastAsia="Batang" w:cstheme="minorHAnsi"/>
          <w:b/>
          <w:sz w:val="24"/>
          <w:szCs w:val="24"/>
        </w:rPr>
      </w:pPr>
      <w:r>
        <w:rPr>
          <w:rFonts w:ascii="Calibri" w:eastAsia="Calibri" w:hAnsi="Calibri" w:cs="Calibri"/>
          <w:b/>
          <w:bCs/>
          <w:sz w:val="24"/>
          <w:szCs w:val="24"/>
          <w:bdr w:val="nil"/>
          <w:lang w:val="cy-GB"/>
        </w:rPr>
        <w:t>Paratoi rhanddeiliaid</w:t>
      </w:r>
    </w:p>
    <w:p w14:paraId="6F399FCE" w14:textId="77777777" w:rsidR="00042DA3" w:rsidRDefault="00457CBE" w:rsidP="0095083F">
      <w:pPr>
        <w:jc w:val="both"/>
        <w:rPr>
          <w:rFonts w:eastAsia="Batang" w:cstheme="minorHAnsi"/>
        </w:rPr>
      </w:pPr>
      <w:r>
        <w:rPr>
          <w:rFonts w:ascii="Calibri" w:eastAsia="Calibri" w:hAnsi="Calibri" w:cs="Calibri"/>
          <w:bdr w:val="nil"/>
          <w:lang w:val="cy-GB"/>
        </w:rPr>
        <w:t>Defnyddir y model PACT ("Present, Agree, Co-produce and Transform") i arwain ein hymwneud â rhanddeiliaid. Caiff grwpiau rhanddeiliaid eu paratoi yn unol â'u hanghenion. Bydd yr holl randdeiliaid wedi cael hyfforddiant cydraddoldeb ac amrywiaeth. Mae hyn yn ofynnol i fyfyrwyr a gweithwyr gofal iechyd proffesiynol.</w:t>
      </w:r>
    </w:p>
    <w:p w14:paraId="10B48618" w14:textId="77777777" w:rsidR="00F87D45" w:rsidRPr="002B5184" w:rsidRDefault="00F87D45" w:rsidP="00E35C51">
      <w:pPr>
        <w:jc w:val="both"/>
        <w:rPr>
          <w:rFonts w:eastAsia="Batang" w:cstheme="minorHAnsi"/>
        </w:rPr>
      </w:pPr>
    </w:p>
    <w:tbl>
      <w:tblPr>
        <w:tblStyle w:val="TableGrid"/>
        <w:tblW w:w="0" w:type="auto"/>
        <w:tblLook w:val="04A0" w:firstRow="1" w:lastRow="0" w:firstColumn="1" w:lastColumn="0" w:noHBand="0" w:noVBand="1"/>
      </w:tblPr>
      <w:tblGrid>
        <w:gridCol w:w="2830"/>
        <w:gridCol w:w="6186"/>
      </w:tblGrid>
      <w:tr w:rsidR="00B80AC1" w:rsidRPr="00457CBE" w14:paraId="5CE62E18" w14:textId="77777777" w:rsidTr="002B5184">
        <w:tc>
          <w:tcPr>
            <w:tcW w:w="2830" w:type="dxa"/>
          </w:tcPr>
          <w:p w14:paraId="7888FBB1" w14:textId="77777777" w:rsidR="00042DA3" w:rsidRPr="002B5184" w:rsidRDefault="00457CBE" w:rsidP="009425F9">
            <w:pPr>
              <w:spacing w:line="240" w:lineRule="auto"/>
              <w:jc w:val="both"/>
              <w:rPr>
                <w:rFonts w:eastAsia="Batang" w:cstheme="minorHAnsi"/>
              </w:rPr>
            </w:pPr>
            <w:r>
              <w:rPr>
                <w:rFonts w:ascii="Calibri" w:eastAsia="Calibri" w:hAnsi="Calibri" w:cs="Calibri"/>
                <w:bdr w:val="nil"/>
                <w:lang w:val="cy-GB"/>
              </w:rPr>
              <w:t>Myfyrwyr Gofal Iechyd</w:t>
            </w:r>
          </w:p>
        </w:tc>
        <w:tc>
          <w:tcPr>
            <w:tcW w:w="6186" w:type="dxa"/>
          </w:tcPr>
          <w:p w14:paraId="3A2C9F40" w14:textId="77777777" w:rsidR="00042DA3" w:rsidRPr="00457CBE" w:rsidRDefault="00457CBE" w:rsidP="002B5184">
            <w:pPr>
              <w:spacing w:line="240" w:lineRule="auto"/>
              <w:jc w:val="both"/>
              <w:rPr>
                <w:rFonts w:eastAsia="Batang" w:cstheme="minorHAnsi"/>
                <w:lang w:val="cy-GB"/>
              </w:rPr>
            </w:pPr>
            <w:r>
              <w:rPr>
                <w:rFonts w:ascii="Calibri" w:eastAsia="Calibri" w:hAnsi="Calibri" w:cs="Calibri"/>
                <w:i/>
                <w:iCs/>
                <w:bdr w:val="nil"/>
                <w:lang w:val="cy-GB"/>
              </w:rPr>
              <w:t>Cyflwyno</w:t>
            </w:r>
            <w:r>
              <w:rPr>
                <w:rFonts w:ascii="Calibri" w:eastAsia="Calibri" w:hAnsi="Calibri" w:cs="Calibri"/>
                <w:bdr w:val="nil"/>
                <w:lang w:val="cy-GB"/>
              </w:rPr>
              <w:t xml:space="preserve"> safonau'r Cyngor Nyrsio a Bydwreigiaeth (2018) a gofynion y cwricwlwm newydd. </w:t>
            </w:r>
            <w:r>
              <w:rPr>
                <w:rFonts w:ascii="Calibri" w:eastAsia="Calibri" w:hAnsi="Calibri" w:cs="Calibri"/>
                <w:i/>
                <w:iCs/>
                <w:bdr w:val="nil"/>
                <w:lang w:val="cy-GB"/>
              </w:rPr>
              <w:t>Cytuno</w:t>
            </w:r>
            <w:r>
              <w:rPr>
                <w:rFonts w:ascii="Calibri" w:eastAsia="Calibri" w:hAnsi="Calibri" w:cs="Calibri"/>
                <w:bdr w:val="nil"/>
                <w:lang w:val="cy-GB"/>
              </w:rPr>
              <w:t xml:space="preserve"> ar ffyrdd o weithio i ymgorffori caredigrwydd deallus yng nghynllun addysgu, dysgu ac asesu'r cwricwlwm newydd. </w:t>
            </w:r>
          </w:p>
        </w:tc>
      </w:tr>
      <w:tr w:rsidR="00B80AC1" w:rsidRPr="00457CBE" w14:paraId="7A7A27D3" w14:textId="77777777" w:rsidTr="002B5184">
        <w:tc>
          <w:tcPr>
            <w:tcW w:w="2830" w:type="dxa"/>
          </w:tcPr>
          <w:p w14:paraId="05833261" w14:textId="77777777" w:rsidR="00042DA3" w:rsidRPr="00457CBE" w:rsidRDefault="00457CBE" w:rsidP="002B5184">
            <w:pPr>
              <w:spacing w:line="240" w:lineRule="auto"/>
              <w:rPr>
                <w:rFonts w:eastAsia="Batang" w:cstheme="minorHAnsi"/>
                <w:lang w:val="cy-GB"/>
              </w:rPr>
            </w:pPr>
            <w:r>
              <w:rPr>
                <w:rFonts w:ascii="Calibri" w:eastAsia="Calibri" w:hAnsi="Calibri" w:cs="Calibri"/>
                <w:bdr w:val="nil"/>
                <w:lang w:val="cy-GB"/>
              </w:rPr>
              <w:t>Cynrychiolwyr o blith cleifion a'r cyhoedd, yn cynnwys gofalwyr</w:t>
            </w:r>
          </w:p>
        </w:tc>
        <w:tc>
          <w:tcPr>
            <w:tcW w:w="6186" w:type="dxa"/>
          </w:tcPr>
          <w:p w14:paraId="153056AF" w14:textId="77777777" w:rsidR="00042DA3" w:rsidRPr="00457CBE" w:rsidRDefault="00457CBE" w:rsidP="002B5184">
            <w:pPr>
              <w:spacing w:line="240" w:lineRule="auto"/>
              <w:rPr>
                <w:rFonts w:eastAsia="Batang" w:cstheme="minorHAnsi"/>
                <w:lang w:val="cy-GB"/>
              </w:rPr>
            </w:pPr>
            <w:r>
              <w:rPr>
                <w:rFonts w:ascii="Calibri" w:eastAsia="Calibri" w:hAnsi="Calibri" w:cs="Calibri"/>
                <w:i/>
                <w:iCs/>
                <w:bdr w:val="nil"/>
                <w:lang w:val="cy-GB"/>
              </w:rPr>
              <w:t>Cyflwyno</w:t>
            </w:r>
            <w:r>
              <w:rPr>
                <w:rFonts w:ascii="Calibri" w:eastAsia="Calibri" w:hAnsi="Calibri" w:cs="Calibri"/>
                <w:bdr w:val="nil"/>
                <w:lang w:val="cy-GB"/>
              </w:rPr>
              <w:t xml:space="preserve"> safonau'r Cyngor Nyrsio a Bydwreigiaeth (2018) a gofynion y cwricwlwm newydd. Asesiad o anghenion hyfforddiant cydraddoldeb ac amrywiaeth gyda'r brifysgol yn darparu'r hyfforddiant. </w:t>
            </w:r>
            <w:r>
              <w:rPr>
                <w:rFonts w:ascii="Calibri" w:eastAsia="Calibri" w:hAnsi="Calibri" w:cs="Calibri"/>
                <w:i/>
                <w:iCs/>
                <w:bdr w:val="nil"/>
                <w:lang w:val="cy-GB"/>
              </w:rPr>
              <w:t>Cytuno</w:t>
            </w:r>
            <w:r>
              <w:rPr>
                <w:rFonts w:ascii="Calibri" w:eastAsia="Calibri" w:hAnsi="Calibri" w:cs="Calibri"/>
                <w:bdr w:val="nil"/>
                <w:lang w:val="cy-GB"/>
              </w:rPr>
              <w:t xml:space="preserve"> ar ffyrdd o weithio i ymrwymo i'n treftadaeth ddwyieithog, ymgorffori gwerthoedd iaith a diwylliant ac anghenion ac arbenigedd unigryw pobl yn y cwricwlwm newydd i wneud gwerthoedd caredigrwydd deallus yn rhan annatod ohono.</w:t>
            </w:r>
          </w:p>
        </w:tc>
      </w:tr>
      <w:tr w:rsidR="00B80AC1" w:rsidRPr="00457CBE" w14:paraId="361AA202" w14:textId="77777777" w:rsidTr="002B5184">
        <w:tc>
          <w:tcPr>
            <w:tcW w:w="2830" w:type="dxa"/>
          </w:tcPr>
          <w:p w14:paraId="3B56C8F5" w14:textId="77777777" w:rsidR="002B5184" w:rsidRPr="002B5184" w:rsidRDefault="00457CBE" w:rsidP="002B5184">
            <w:pPr>
              <w:spacing w:line="240" w:lineRule="auto"/>
              <w:jc w:val="both"/>
              <w:rPr>
                <w:rFonts w:eastAsia="Batang" w:cstheme="minorHAnsi"/>
              </w:rPr>
            </w:pPr>
            <w:r>
              <w:rPr>
                <w:rFonts w:ascii="Calibri" w:eastAsia="Calibri" w:hAnsi="Calibri" w:cs="Calibri"/>
                <w:bdr w:val="nil"/>
                <w:lang w:val="cy-GB"/>
              </w:rPr>
              <w:t>Rhai sydd wedi cofrestru efo'r Cyngor Nyrsio a Bydwreigiaeth</w:t>
            </w:r>
          </w:p>
        </w:tc>
        <w:tc>
          <w:tcPr>
            <w:tcW w:w="6186" w:type="dxa"/>
          </w:tcPr>
          <w:p w14:paraId="0B6829DC" w14:textId="77777777" w:rsidR="002B5184" w:rsidRPr="00457CBE" w:rsidRDefault="00457CBE" w:rsidP="0019457D">
            <w:pPr>
              <w:spacing w:line="240" w:lineRule="auto"/>
              <w:jc w:val="both"/>
              <w:rPr>
                <w:rFonts w:eastAsia="Batang" w:cstheme="minorHAnsi"/>
                <w:sz w:val="28"/>
                <w:szCs w:val="28"/>
                <w:lang w:val="cy-GB"/>
              </w:rPr>
            </w:pPr>
            <w:r>
              <w:rPr>
                <w:rFonts w:ascii="Calibri" w:eastAsia="Calibri" w:hAnsi="Calibri" w:cs="Calibri"/>
                <w:i/>
                <w:iCs/>
                <w:bdr w:val="nil"/>
                <w:lang w:val="cy-GB"/>
              </w:rPr>
              <w:t>Cyflwyno</w:t>
            </w:r>
            <w:r>
              <w:rPr>
                <w:rFonts w:ascii="Calibri" w:eastAsia="Calibri" w:hAnsi="Calibri" w:cs="Calibri"/>
                <w:bdr w:val="nil"/>
                <w:lang w:val="cy-GB"/>
              </w:rPr>
              <w:t xml:space="preserve"> safonau'r Cyngor Nyrsio a Bydwreigiaeth (2018) a gofynion y cwricwlwm newydd. </w:t>
            </w:r>
            <w:r>
              <w:rPr>
                <w:rFonts w:ascii="Calibri" w:eastAsia="Calibri" w:hAnsi="Calibri" w:cs="Calibri"/>
                <w:i/>
                <w:iCs/>
                <w:bdr w:val="nil"/>
                <w:lang w:val="cy-GB"/>
              </w:rPr>
              <w:t>Cytuno</w:t>
            </w:r>
            <w:r>
              <w:rPr>
                <w:rFonts w:ascii="Calibri" w:eastAsia="Calibri" w:hAnsi="Calibri" w:cs="Calibri"/>
                <w:bdr w:val="nil"/>
                <w:lang w:val="cy-GB"/>
              </w:rPr>
              <w:t xml:space="preserve"> ar ffyrdd o weithio er mwyn ymgorffori caredigrwydd deallus yn y cwricwlwm newydd gan ganolbwyntio ar yr hyn y gall safonau a swyddogaeth newydd y goruchwyliwr ei olygu yng nghyd-destun gogledd Cymru.  </w:t>
            </w:r>
          </w:p>
        </w:tc>
      </w:tr>
      <w:tr w:rsidR="00B80AC1" w:rsidRPr="00457CBE" w14:paraId="78A15D3D" w14:textId="77777777" w:rsidTr="002B5184">
        <w:tc>
          <w:tcPr>
            <w:tcW w:w="2830" w:type="dxa"/>
          </w:tcPr>
          <w:p w14:paraId="36C5EC56" w14:textId="77777777" w:rsidR="002B5184" w:rsidRPr="002B5184" w:rsidRDefault="00457CBE" w:rsidP="002B5184">
            <w:pPr>
              <w:spacing w:line="240" w:lineRule="auto"/>
              <w:jc w:val="both"/>
              <w:rPr>
                <w:rFonts w:eastAsia="Batang" w:cstheme="minorHAnsi"/>
              </w:rPr>
            </w:pPr>
            <w:r>
              <w:rPr>
                <w:rFonts w:ascii="Calibri" w:eastAsia="Calibri" w:hAnsi="Calibri" w:cs="Calibri"/>
                <w:bdr w:val="nil"/>
                <w:lang w:val="cy-GB"/>
              </w:rPr>
              <w:t>Aseswyr y Cyngor Nyrsio a Bydwreigiaeth</w:t>
            </w:r>
          </w:p>
        </w:tc>
        <w:tc>
          <w:tcPr>
            <w:tcW w:w="6186" w:type="dxa"/>
          </w:tcPr>
          <w:p w14:paraId="62086F44" w14:textId="77777777" w:rsidR="002B5184" w:rsidRPr="00457CBE" w:rsidRDefault="00457CBE" w:rsidP="00D74D23">
            <w:pPr>
              <w:spacing w:line="240" w:lineRule="auto"/>
              <w:jc w:val="both"/>
              <w:rPr>
                <w:rFonts w:eastAsia="Batang" w:cstheme="minorHAnsi"/>
                <w:sz w:val="28"/>
                <w:szCs w:val="28"/>
                <w:lang w:val="cy-GB"/>
              </w:rPr>
            </w:pPr>
            <w:r>
              <w:rPr>
                <w:rFonts w:ascii="Calibri" w:eastAsia="Calibri" w:hAnsi="Calibri" w:cs="Calibri"/>
                <w:i/>
                <w:iCs/>
                <w:bdr w:val="nil"/>
                <w:lang w:val="cy-GB"/>
              </w:rPr>
              <w:t>Cyflwyno</w:t>
            </w:r>
            <w:r>
              <w:rPr>
                <w:rFonts w:ascii="Calibri" w:eastAsia="Calibri" w:hAnsi="Calibri" w:cs="Calibri"/>
                <w:bdr w:val="nil"/>
                <w:lang w:val="cy-GB"/>
              </w:rPr>
              <w:t xml:space="preserve"> safonau'r Cyngor Nyrsio a Bydwreigiaeth (2018) a gofynion y cwricwlwm newydd. </w:t>
            </w:r>
            <w:r>
              <w:rPr>
                <w:rFonts w:ascii="Calibri" w:eastAsia="Calibri" w:hAnsi="Calibri" w:cs="Calibri"/>
                <w:i/>
                <w:iCs/>
                <w:bdr w:val="nil"/>
                <w:lang w:val="cy-GB"/>
              </w:rPr>
              <w:t>Cytuno</w:t>
            </w:r>
            <w:r>
              <w:rPr>
                <w:rFonts w:ascii="Calibri" w:eastAsia="Calibri" w:hAnsi="Calibri" w:cs="Calibri"/>
                <w:bdr w:val="nil"/>
                <w:lang w:val="cy-GB"/>
              </w:rPr>
              <w:t xml:space="preserve"> ar ffyrdd o weithio er mwyn ymgorffori arfer sy'n seiliedig ar dystiolaeth, a chefnogi cydraddoldeb ac amrywiaeth yn y cwricwlwm newydd gan ganolbwyntio ar swyddogaeth yr asesydd a pharatoi at y swyddogaeth honno.</w:t>
            </w:r>
          </w:p>
        </w:tc>
      </w:tr>
      <w:tr w:rsidR="00B80AC1" w:rsidRPr="00457CBE" w14:paraId="52CE263F" w14:textId="77777777" w:rsidTr="002B5184">
        <w:tc>
          <w:tcPr>
            <w:tcW w:w="2830" w:type="dxa"/>
          </w:tcPr>
          <w:p w14:paraId="6182EFAF" w14:textId="77777777" w:rsidR="002B5184" w:rsidRPr="002B5184" w:rsidRDefault="00457CBE" w:rsidP="00D70DA0">
            <w:pPr>
              <w:spacing w:line="240" w:lineRule="auto"/>
              <w:rPr>
                <w:rFonts w:eastAsia="Batang" w:cstheme="minorHAnsi"/>
              </w:rPr>
            </w:pPr>
            <w:r>
              <w:rPr>
                <w:rFonts w:ascii="Calibri" w:eastAsia="Calibri" w:hAnsi="Calibri" w:cs="Calibri"/>
                <w:bdr w:val="nil"/>
                <w:lang w:val="cy-GB"/>
              </w:rPr>
              <w:t>Partneriaid gofal iechyd a'r trydydd sector</w:t>
            </w:r>
          </w:p>
        </w:tc>
        <w:tc>
          <w:tcPr>
            <w:tcW w:w="6186" w:type="dxa"/>
          </w:tcPr>
          <w:p w14:paraId="7731F698" w14:textId="77777777" w:rsidR="002B5184" w:rsidRPr="00457CBE" w:rsidRDefault="00457CBE" w:rsidP="004E7123">
            <w:pPr>
              <w:spacing w:line="240" w:lineRule="auto"/>
              <w:jc w:val="both"/>
              <w:rPr>
                <w:rFonts w:eastAsia="Batang" w:cstheme="minorHAnsi"/>
                <w:sz w:val="28"/>
                <w:szCs w:val="28"/>
                <w:lang w:val="cy-GB"/>
              </w:rPr>
            </w:pPr>
            <w:r>
              <w:rPr>
                <w:rFonts w:ascii="Calibri" w:eastAsia="Calibri" w:hAnsi="Calibri" w:cs="Calibri"/>
                <w:i/>
                <w:iCs/>
                <w:bdr w:val="nil"/>
                <w:lang w:val="cy-GB"/>
              </w:rPr>
              <w:t>Cyflwyno</w:t>
            </w:r>
            <w:r>
              <w:rPr>
                <w:rFonts w:ascii="Calibri" w:eastAsia="Calibri" w:hAnsi="Calibri" w:cs="Calibri"/>
                <w:bdr w:val="nil"/>
                <w:lang w:val="cy-GB"/>
              </w:rPr>
              <w:t xml:space="preserve"> safonau'r Cyngor Nyrsio a Bydwreigiaeth (2018) a gofynion y cwricwlwm newydd. </w:t>
            </w:r>
            <w:r>
              <w:rPr>
                <w:rFonts w:ascii="Calibri" w:eastAsia="Calibri" w:hAnsi="Calibri" w:cs="Calibri"/>
                <w:i/>
                <w:iCs/>
                <w:bdr w:val="nil"/>
                <w:lang w:val="cy-GB"/>
              </w:rPr>
              <w:t>Cytuno</w:t>
            </w:r>
            <w:r>
              <w:rPr>
                <w:rFonts w:ascii="Calibri" w:eastAsia="Calibri" w:hAnsi="Calibri" w:cs="Calibri"/>
                <w:bdr w:val="nil"/>
                <w:lang w:val="cy-GB"/>
              </w:rPr>
              <w:t xml:space="preserve"> ar ffyrdd o weithio i ddatblygu aelodau o'r Cyngor Nyrsio a Bydwreigiaeth sydd wedi ymdrochi'n llwyr yng ngwerthoedd ein partneriaid gofal iechyd a sefydliadau'r trydydd sector i hyrwyddo gofal o safon.</w:t>
            </w:r>
          </w:p>
        </w:tc>
      </w:tr>
      <w:tr w:rsidR="00B80AC1" w:rsidRPr="00457CBE" w14:paraId="6A489CB8" w14:textId="77777777" w:rsidTr="002B5184">
        <w:tc>
          <w:tcPr>
            <w:tcW w:w="2830" w:type="dxa"/>
          </w:tcPr>
          <w:p w14:paraId="499E10A2" w14:textId="77777777" w:rsidR="002B5184" w:rsidRPr="002B5184" w:rsidRDefault="00457CBE" w:rsidP="002B5184">
            <w:pPr>
              <w:spacing w:line="240" w:lineRule="auto"/>
              <w:rPr>
                <w:rFonts w:eastAsia="Batang" w:cstheme="minorHAnsi"/>
              </w:rPr>
            </w:pPr>
            <w:r>
              <w:rPr>
                <w:rFonts w:ascii="Calibri" w:eastAsia="Calibri" w:hAnsi="Calibri" w:cs="Calibri"/>
                <w:bdr w:val="nil"/>
                <w:lang w:val="cy-GB"/>
              </w:rPr>
              <w:t>Gweithwyr gofal iechyd proffesiynol cofrestredig</w:t>
            </w:r>
          </w:p>
        </w:tc>
        <w:tc>
          <w:tcPr>
            <w:tcW w:w="6186" w:type="dxa"/>
          </w:tcPr>
          <w:p w14:paraId="4FF0F735" w14:textId="77777777" w:rsidR="002B5184" w:rsidRPr="00457CBE" w:rsidRDefault="00457CBE" w:rsidP="002B5184">
            <w:pPr>
              <w:spacing w:line="240" w:lineRule="auto"/>
              <w:jc w:val="both"/>
              <w:rPr>
                <w:rFonts w:eastAsia="Batang" w:cstheme="minorHAnsi"/>
                <w:sz w:val="28"/>
                <w:szCs w:val="28"/>
                <w:lang w:val="cy-GB"/>
              </w:rPr>
            </w:pPr>
            <w:r>
              <w:rPr>
                <w:rFonts w:ascii="Calibri" w:eastAsia="Calibri" w:hAnsi="Calibri" w:cs="Calibri"/>
                <w:i/>
                <w:iCs/>
                <w:bdr w:val="nil"/>
                <w:lang w:val="cy-GB"/>
              </w:rPr>
              <w:t>Cyflwyno</w:t>
            </w:r>
            <w:r>
              <w:rPr>
                <w:rFonts w:ascii="Calibri" w:eastAsia="Calibri" w:hAnsi="Calibri" w:cs="Calibri"/>
                <w:bdr w:val="nil"/>
                <w:lang w:val="cy-GB"/>
              </w:rPr>
              <w:t xml:space="preserve"> safonau'r Cyngor Nyrsio a Bydwreigiaeth (2018) a gofynion y cwricwlwm newydd. </w:t>
            </w:r>
            <w:r>
              <w:rPr>
                <w:rFonts w:ascii="Calibri" w:eastAsia="Calibri" w:hAnsi="Calibri" w:cs="Calibri"/>
                <w:i/>
                <w:iCs/>
                <w:bdr w:val="nil"/>
                <w:lang w:val="cy-GB"/>
              </w:rPr>
              <w:t>Cytuno</w:t>
            </w:r>
            <w:r>
              <w:rPr>
                <w:rFonts w:ascii="Calibri" w:eastAsia="Calibri" w:hAnsi="Calibri" w:cs="Calibri"/>
                <w:bdr w:val="nil"/>
                <w:lang w:val="cy-GB"/>
              </w:rPr>
              <w:t xml:space="preserve"> ar ffyrdd o weithio er mwyn ymgorffori gwaith tîm a gwerthoedd rhyng-broffesiynol yn y cwricwlwm newydd gan ganolbwyntio ar swyddogaeth y goruchwyliwr ar hyn gall hyn ei olygu i weithio rhyng-broffesiynol yng nghyd-destun gogledd Cymru.</w:t>
            </w:r>
          </w:p>
        </w:tc>
      </w:tr>
    </w:tbl>
    <w:p w14:paraId="7EB13155" w14:textId="77777777" w:rsidR="00042DA3" w:rsidRPr="00457CBE" w:rsidRDefault="00042DA3" w:rsidP="00E35C51">
      <w:pPr>
        <w:jc w:val="both"/>
        <w:rPr>
          <w:rFonts w:eastAsia="Batang" w:cstheme="minorHAnsi"/>
          <w:sz w:val="28"/>
          <w:szCs w:val="28"/>
          <w:lang w:val="cy-GB"/>
        </w:rPr>
      </w:pPr>
    </w:p>
    <w:p w14:paraId="6EBE78B2" w14:textId="77777777" w:rsidR="00D74D23" w:rsidRPr="00457CBE" w:rsidRDefault="00D74D23" w:rsidP="00E35C51">
      <w:pPr>
        <w:jc w:val="both"/>
        <w:rPr>
          <w:rFonts w:eastAsia="Batang" w:cstheme="minorHAnsi"/>
          <w:sz w:val="28"/>
          <w:szCs w:val="28"/>
          <w:lang w:val="cy-GB"/>
        </w:rPr>
      </w:pPr>
    </w:p>
    <w:p w14:paraId="1C293762" w14:textId="77777777" w:rsidR="0095083F" w:rsidRPr="00457CBE" w:rsidRDefault="0095083F" w:rsidP="00E35C51">
      <w:pPr>
        <w:jc w:val="both"/>
        <w:rPr>
          <w:rFonts w:eastAsia="Batang" w:cstheme="minorHAnsi"/>
          <w:sz w:val="28"/>
          <w:szCs w:val="28"/>
          <w:lang w:val="cy-GB"/>
        </w:rPr>
      </w:pPr>
    </w:p>
    <w:p w14:paraId="743E61AC" w14:textId="77777777" w:rsidR="0095083F" w:rsidRPr="00457CBE" w:rsidRDefault="0095083F" w:rsidP="00E35C51">
      <w:pPr>
        <w:jc w:val="both"/>
        <w:rPr>
          <w:rFonts w:eastAsia="Batang" w:cstheme="minorHAnsi"/>
          <w:sz w:val="28"/>
          <w:szCs w:val="28"/>
          <w:lang w:val="cy-GB"/>
        </w:rPr>
      </w:pPr>
    </w:p>
    <w:p w14:paraId="1835F0BC" w14:textId="77777777" w:rsidR="00042DA3" w:rsidRPr="0095083F" w:rsidRDefault="00457CBE" w:rsidP="00E35C51">
      <w:pPr>
        <w:jc w:val="both"/>
        <w:rPr>
          <w:rFonts w:eastAsia="Batang" w:cstheme="minorHAnsi"/>
          <w:b/>
          <w:sz w:val="24"/>
          <w:szCs w:val="24"/>
        </w:rPr>
      </w:pPr>
      <w:r>
        <w:rPr>
          <w:rFonts w:ascii="Calibri" w:eastAsia="Calibri" w:hAnsi="Calibri" w:cs="Calibri"/>
          <w:b/>
          <w:bCs/>
          <w:sz w:val="24"/>
          <w:szCs w:val="24"/>
          <w:bdr w:val="nil"/>
          <w:lang w:val="cy-GB"/>
        </w:rPr>
        <w:t>Cyd-gynhyrchu a thrawsnewid wrth gynllunio'r cwricwlwm</w:t>
      </w:r>
    </w:p>
    <w:p w14:paraId="6861097A" w14:textId="77777777" w:rsidR="00B25F1D" w:rsidRDefault="00457CBE" w:rsidP="00E35C51">
      <w:pPr>
        <w:jc w:val="both"/>
        <w:rPr>
          <w:rFonts w:eastAsia="Batang" w:cstheme="minorHAnsi"/>
        </w:rPr>
      </w:pPr>
      <w:r>
        <w:rPr>
          <w:rFonts w:ascii="Calibri" w:eastAsia="Calibri" w:hAnsi="Calibri" w:cs="Calibri"/>
          <w:bdr w:val="nil"/>
          <w:lang w:val="cy-GB"/>
        </w:rPr>
        <w:t>Mae'r amcanion yn benodol i bob grŵp ac yn ymgorffori'r daliadau a nodir yn ein Datganiad Cenhadaeth (2019 fersiwn 2). Rhagwelir y bydd cyfarfodydd cyd-gynhyrchu cychwynnol yn ffurfio partneriaethau cryf fel y caiff ymwneud â rhanddeiliaid ei wneud yn rhan annatod o gyflwyniad y cwricwlwm ar gyfer addysgu, dysgu, asesu a gwerthuso. Mae hon yn broses barhaus a reolir at ddiben cyd-gynhyrchu.</w:t>
      </w:r>
    </w:p>
    <w:p w14:paraId="6DB57B76" w14:textId="77777777" w:rsidR="00042DA3" w:rsidRPr="00457CBE" w:rsidRDefault="00457CBE" w:rsidP="00E35C51">
      <w:pPr>
        <w:jc w:val="both"/>
        <w:rPr>
          <w:rFonts w:eastAsia="Batang" w:cstheme="minorHAnsi"/>
          <w:lang w:val="cy-GB"/>
        </w:rPr>
      </w:pPr>
      <w:r>
        <w:rPr>
          <w:rFonts w:ascii="Calibri" w:eastAsia="Calibri" w:hAnsi="Calibri" w:cs="Calibri"/>
          <w:b/>
          <w:bCs/>
          <w:bdr w:val="nil"/>
          <w:lang w:val="cy-GB"/>
        </w:rPr>
        <w:t xml:space="preserve">Myfyrwyr gofal iechyd </w:t>
      </w:r>
      <w:r>
        <w:rPr>
          <w:rFonts w:ascii="Calibri" w:eastAsia="Calibri" w:hAnsi="Calibri" w:cs="Calibri"/>
          <w:bdr w:val="nil"/>
          <w:lang w:val="cy-GB"/>
        </w:rPr>
        <w:t xml:space="preserve">- mynegi llais y myfyrwyr, er  mwyn </w:t>
      </w:r>
      <w:r>
        <w:rPr>
          <w:rFonts w:ascii="Calibri" w:eastAsia="Calibri" w:hAnsi="Calibri" w:cs="Calibri"/>
          <w:i/>
          <w:iCs/>
          <w:bdr w:val="nil"/>
          <w:lang w:val="cy-GB"/>
        </w:rPr>
        <w:t>cyd-gynhyrchu'r</w:t>
      </w:r>
      <w:r>
        <w:rPr>
          <w:rFonts w:ascii="Calibri" w:eastAsia="Calibri" w:hAnsi="Calibri" w:cs="Calibri"/>
          <w:bdr w:val="nil"/>
          <w:lang w:val="cy-GB"/>
        </w:rPr>
        <w:t xml:space="preserve">  cwricwlwm newydd fel y gall y cysyniadau craidd ar garedigrwydd deallus </w:t>
      </w:r>
      <w:r>
        <w:rPr>
          <w:rFonts w:ascii="Calibri" w:eastAsia="Calibri" w:hAnsi="Calibri" w:cs="Calibri"/>
          <w:i/>
          <w:iCs/>
          <w:bdr w:val="nil"/>
          <w:lang w:val="cy-GB"/>
        </w:rPr>
        <w:t>drawsnewid</w:t>
      </w:r>
      <w:r>
        <w:rPr>
          <w:rFonts w:ascii="Calibri" w:eastAsia="Calibri" w:hAnsi="Calibri" w:cs="Calibri"/>
          <w:bdr w:val="nil"/>
          <w:lang w:val="cy-GB"/>
        </w:rPr>
        <w:t xml:space="preserve"> profiad y myfyrwyr mewn modd cadarnhaol a hyrwyddo gwytnwch. Fel partneriaid cyfartal sy'n rhannu'r un wybodaeth, gall myfyrwyr gofal iechyd gyd-gynhyrchu'r addysgu, y dysgu a'r asesu yn y cwricwlwm newydd trwy weithio gyda staff a rhanddeiliaid eraill i gytuno ar gynnwys blwyddyn a modiwl. Bydd myfyrwyr yn parhau i fod yn bartneriaid er mwyn cefnogi'r gwaith o gyflwyno, asesu a gwerthuso at ddiben datblygu'r cwricwlwm.  Nod cyd-gynhyrchu yw sicrhau y caiff llais y myfyrwyr ei glywed er mwyn sicrhau bod profiad myfyrwyr mewn modd cadarnhaol ac yn dangos cefnogaeth i anghenion amrywiol</w:t>
      </w:r>
    </w:p>
    <w:p w14:paraId="664E5E84" w14:textId="77777777" w:rsidR="00D74D23" w:rsidRPr="00457CBE" w:rsidRDefault="00457CBE" w:rsidP="00D74D23">
      <w:pPr>
        <w:jc w:val="both"/>
        <w:rPr>
          <w:rFonts w:eastAsia="Batang" w:cstheme="minorHAnsi"/>
          <w:lang w:val="cy-GB"/>
        </w:rPr>
      </w:pPr>
      <w:r>
        <w:rPr>
          <w:rFonts w:ascii="Calibri" w:eastAsia="Calibri" w:hAnsi="Calibri" w:cs="Calibri"/>
          <w:b/>
          <w:bCs/>
          <w:bdr w:val="nil"/>
          <w:lang w:val="cy-GB"/>
        </w:rPr>
        <w:t xml:space="preserve">Cynrychiolwyr cleifion a'r cyhoedd, yn cynnwys gofalwyr, </w:t>
      </w:r>
      <w:r>
        <w:rPr>
          <w:rFonts w:ascii="Calibri" w:eastAsia="Calibri" w:hAnsi="Calibri" w:cs="Calibri"/>
          <w:bdr w:val="nil"/>
          <w:lang w:val="cy-GB"/>
        </w:rPr>
        <w:t xml:space="preserve">-  </w:t>
      </w:r>
      <w:r>
        <w:rPr>
          <w:rFonts w:ascii="Calibri" w:eastAsia="Calibri" w:hAnsi="Calibri" w:cs="Calibri"/>
          <w:i/>
          <w:iCs/>
          <w:bdr w:val="nil"/>
          <w:lang w:val="cy-GB"/>
        </w:rPr>
        <w:t>cyd-gynhyrchu</w:t>
      </w:r>
      <w:r>
        <w:rPr>
          <w:rFonts w:ascii="Calibri" w:eastAsia="Calibri" w:hAnsi="Calibri" w:cs="Calibri"/>
          <w:bdr w:val="nil"/>
          <w:lang w:val="cy-GB"/>
        </w:rPr>
        <w:t xml:space="preserve"> cwricwlwm sy'n ymgorffori gwerthoedd iaith a diwylliant pobl a'u hanghenion a'u harbenigedd unigryw er mwyn </w:t>
      </w:r>
      <w:r>
        <w:rPr>
          <w:rFonts w:ascii="Calibri" w:eastAsia="Calibri" w:hAnsi="Calibri" w:cs="Calibri"/>
          <w:i/>
          <w:iCs/>
          <w:bdr w:val="nil"/>
          <w:lang w:val="cy-GB"/>
        </w:rPr>
        <w:t>trawsnewid</w:t>
      </w:r>
      <w:r>
        <w:rPr>
          <w:rFonts w:ascii="Calibri" w:eastAsia="Calibri" w:hAnsi="Calibri" w:cs="Calibri"/>
          <w:bdr w:val="nil"/>
          <w:lang w:val="cy-GB"/>
        </w:rPr>
        <w:t xml:space="preserve"> profiad pobl o ddarpariaeth gofal iechyd mewn modd cadarnhaol a hyrwyddo gofal sy'n canolbwyntio ar yr unigolyn. Fel partneriaid cyfartal sy'n rhannu'r un wybodaeth, gall cleifion, y cyhoedd a gofalwyr gyd-gynhyrchu addysgu, dysgu ac asesu yn y cwricwlwm newydd trwy weithio gyda staff a rhanddeiliaid eraill i gytuno ar gynnwys blwyddyn a modiwl. Rhagwelir y bydd cleifion, y cyhoedd a gofalwyr yn cyfrannu at ddysgu, asesu a recriwtio damcaniaethol i integreiddio parch at brofiadau personol defnyddwyr gwasanaeth mewn perthynas â charedigrwydd deallus.</w:t>
      </w:r>
    </w:p>
    <w:p w14:paraId="678CE982" w14:textId="77777777" w:rsidR="00FD229B" w:rsidRPr="00457CBE" w:rsidRDefault="00457CBE" w:rsidP="00FD229B">
      <w:pPr>
        <w:jc w:val="both"/>
        <w:rPr>
          <w:rFonts w:eastAsia="Batang" w:cstheme="minorHAnsi"/>
          <w:lang w:val="cy-GB"/>
        </w:rPr>
      </w:pPr>
      <w:r>
        <w:rPr>
          <w:rFonts w:ascii="Calibri" w:eastAsia="Calibri" w:hAnsi="Calibri" w:cs="Calibri"/>
          <w:b/>
          <w:bCs/>
          <w:bdr w:val="nil"/>
          <w:lang w:val="cy-GB"/>
        </w:rPr>
        <w:t>Aelodau'r Cyngor Nyrsio a Bydwreigiaeth</w:t>
      </w:r>
      <w:r>
        <w:rPr>
          <w:rFonts w:ascii="Calibri" w:eastAsia="Calibri" w:hAnsi="Calibri" w:cs="Calibri"/>
          <w:bdr w:val="nil"/>
          <w:lang w:val="cy-GB"/>
        </w:rPr>
        <w:t xml:space="preserve"> -  </w:t>
      </w:r>
      <w:r>
        <w:rPr>
          <w:rFonts w:ascii="Calibri" w:eastAsia="Calibri" w:hAnsi="Calibri" w:cs="Calibri"/>
          <w:i/>
          <w:iCs/>
          <w:bdr w:val="nil"/>
          <w:lang w:val="cy-GB"/>
        </w:rPr>
        <w:t>cyd-gynhyrchu</w:t>
      </w:r>
      <w:r>
        <w:rPr>
          <w:rFonts w:ascii="Calibri" w:eastAsia="Calibri" w:hAnsi="Calibri" w:cs="Calibri"/>
          <w:bdr w:val="nil"/>
          <w:lang w:val="cy-GB"/>
        </w:rPr>
        <w:t xml:space="preserve"> cwricwlwm sy'n parchu eu profiad a'u gwerthoedd er mwyn </w:t>
      </w:r>
      <w:r>
        <w:rPr>
          <w:rFonts w:ascii="Calibri" w:eastAsia="Calibri" w:hAnsi="Calibri" w:cs="Calibri"/>
          <w:i/>
          <w:iCs/>
          <w:bdr w:val="nil"/>
          <w:lang w:val="cy-GB"/>
        </w:rPr>
        <w:t xml:space="preserve">trawsnewid  </w:t>
      </w:r>
      <w:r>
        <w:rPr>
          <w:rFonts w:ascii="Calibri" w:eastAsia="Calibri" w:hAnsi="Calibri" w:cs="Calibri"/>
          <w:bdr w:val="nil"/>
          <w:lang w:val="cy-GB"/>
        </w:rPr>
        <w:t>profiad myfyrwyr a goruchwylwyr mewn modd cadarnhaol o fewn ymarfer clinigol, trwy integreiddio caredigrwydd deallus. Fel partneriaid cyfartal sy'n rhannu'r un wybodaeth, gall y rhai sydd wedi cofrestru gyd-gynhyrchu a chyfrannu at gynnwys addysgu a dysgu ac asesu a recriwtio clinigol a damcaniaethol yn y cwricwlwm newydd trwy weithio gyda staff a rhanddeiliaid eraill.</w:t>
      </w:r>
    </w:p>
    <w:p w14:paraId="23E70E39" w14:textId="77777777" w:rsidR="00FD229B" w:rsidRPr="00457CBE" w:rsidRDefault="00457CBE" w:rsidP="00FD229B">
      <w:pPr>
        <w:jc w:val="both"/>
        <w:rPr>
          <w:rFonts w:eastAsia="Batang" w:cstheme="minorHAnsi"/>
          <w:lang w:val="cy-GB"/>
        </w:rPr>
      </w:pPr>
      <w:r>
        <w:rPr>
          <w:rFonts w:ascii="Calibri" w:eastAsia="Calibri" w:hAnsi="Calibri" w:cs="Calibri"/>
          <w:b/>
          <w:bCs/>
          <w:bdr w:val="nil"/>
          <w:lang w:val="cy-GB"/>
        </w:rPr>
        <w:t xml:space="preserve">Aseswyr </w:t>
      </w:r>
      <w:r>
        <w:rPr>
          <w:rFonts w:ascii="Calibri" w:eastAsia="Calibri" w:hAnsi="Calibri" w:cs="Calibri"/>
          <w:bdr w:val="nil"/>
          <w:lang w:val="cy-GB"/>
        </w:rPr>
        <w:t xml:space="preserve">-  </w:t>
      </w:r>
      <w:r>
        <w:rPr>
          <w:rFonts w:ascii="Calibri" w:eastAsia="Calibri" w:hAnsi="Calibri" w:cs="Calibri"/>
          <w:i/>
          <w:iCs/>
          <w:bdr w:val="nil"/>
          <w:lang w:val="cy-GB"/>
        </w:rPr>
        <w:t>cyd-gynhyrchu</w:t>
      </w:r>
      <w:r>
        <w:rPr>
          <w:rFonts w:ascii="Calibri" w:eastAsia="Calibri" w:hAnsi="Calibri" w:cs="Calibri"/>
          <w:bdr w:val="nil"/>
          <w:lang w:val="cy-GB"/>
        </w:rPr>
        <w:t xml:space="preserve"> cwricwlwm sy'n ymgorffori gwybodaeth a dealltwriaeth aseswyr o arfer sy'n seiliedig ar dystiolaeth er mwyn </w:t>
      </w:r>
      <w:r>
        <w:rPr>
          <w:rFonts w:ascii="Calibri" w:eastAsia="Calibri" w:hAnsi="Calibri" w:cs="Calibri"/>
          <w:i/>
          <w:iCs/>
          <w:bdr w:val="nil"/>
          <w:lang w:val="cy-GB"/>
        </w:rPr>
        <w:t>trawsnewid</w:t>
      </w:r>
      <w:r>
        <w:rPr>
          <w:rFonts w:ascii="Calibri" w:eastAsia="Calibri" w:hAnsi="Calibri" w:cs="Calibri"/>
          <w:bdr w:val="nil"/>
          <w:lang w:val="cy-GB"/>
        </w:rPr>
        <w:t xml:space="preserve"> asesu ymarfer clinigol mewn modd cadarnhaol, gan sicrhau cefnogaeth i gydraddoldeb ac amrywiaeth. Fel partneriaid cyfartal sy'n rhannu'r un wybodaeth, bydd aseswyr y Cyngor Nyrsio a Bydwreigiaeth yn gallu cyd-gynhyrchu dysgu, asesu a recriwtio clinigol a damcaniaethol yn y cwricwlwm newydd trwy weithio gyda staff a rhanddeiliaid eraill i ganolbwyntio ar asesiadau clinigol a sut gellir paratoi myfyrwyr yn yr amgylchedd prifysgol a chlinigol. </w:t>
      </w:r>
    </w:p>
    <w:p w14:paraId="72196D0E" w14:textId="77777777" w:rsidR="00D74D23" w:rsidRPr="00457CBE" w:rsidRDefault="00457CBE" w:rsidP="00E35C51">
      <w:pPr>
        <w:jc w:val="both"/>
        <w:rPr>
          <w:rFonts w:eastAsia="Batang" w:cstheme="minorHAnsi"/>
          <w:lang w:val="cy-GB"/>
        </w:rPr>
      </w:pPr>
      <w:r>
        <w:rPr>
          <w:rFonts w:ascii="Calibri" w:eastAsia="Calibri" w:hAnsi="Calibri" w:cs="Calibri"/>
          <w:b/>
          <w:bCs/>
          <w:bdr w:val="nil"/>
          <w:lang w:val="cy-GB"/>
        </w:rPr>
        <w:t xml:space="preserve">Partneriaid gofal iechyd a sefydliadau trydydd sector - </w:t>
      </w:r>
      <w:r>
        <w:rPr>
          <w:rFonts w:ascii="Calibri" w:eastAsia="Calibri" w:hAnsi="Calibri" w:cs="Calibri"/>
          <w:bdr w:val="nil"/>
          <w:lang w:val="cy-GB"/>
        </w:rPr>
        <w:t xml:space="preserve"> </w:t>
      </w:r>
      <w:r>
        <w:rPr>
          <w:rFonts w:ascii="Calibri" w:eastAsia="Calibri" w:hAnsi="Calibri" w:cs="Calibri"/>
          <w:i/>
          <w:iCs/>
          <w:bdr w:val="nil"/>
          <w:lang w:val="cy-GB"/>
        </w:rPr>
        <w:t>cyd-gynhyrchu</w:t>
      </w:r>
      <w:r>
        <w:rPr>
          <w:rFonts w:ascii="Calibri" w:eastAsia="Calibri" w:hAnsi="Calibri" w:cs="Calibri"/>
          <w:bdr w:val="nil"/>
          <w:lang w:val="cy-GB"/>
        </w:rPr>
        <w:t xml:space="preserve"> cwricwlwm sy'n cynnwys gwerthoedd sefydliadau er mwyn </w:t>
      </w:r>
      <w:r>
        <w:rPr>
          <w:rFonts w:ascii="Calibri" w:eastAsia="Calibri" w:hAnsi="Calibri" w:cs="Calibri"/>
          <w:i/>
          <w:iCs/>
          <w:bdr w:val="nil"/>
          <w:lang w:val="cy-GB"/>
        </w:rPr>
        <w:t>trawsnewid</w:t>
      </w:r>
      <w:r>
        <w:rPr>
          <w:rFonts w:ascii="Calibri" w:eastAsia="Calibri" w:hAnsi="Calibri" w:cs="Calibri"/>
          <w:bdr w:val="nil"/>
          <w:lang w:val="cy-GB"/>
        </w:rPr>
        <w:t xml:space="preserve"> darpariaeth gofal o ansawdd. Fel partneriaid cyfartal sy'n rhannu'r un wybodaeth, gall y grwpiau hyn gyd-gynhyrchu gyda staff a rhanddeiliaid eraill i ganolbwyntio ar yr amgylchedd clinigol, addysgu a dysgu damcaniaethol a recriwtio.</w:t>
      </w:r>
    </w:p>
    <w:p w14:paraId="5479B5CF" w14:textId="77777777" w:rsidR="0095083F" w:rsidRPr="00457CBE" w:rsidRDefault="00457CBE" w:rsidP="000B3C1B">
      <w:pPr>
        <w:jc w:val="both"/>
        <w:rPr>
          <w:rFonts w:eastAsia="Batang" w:cstheme="minorHAnsi"/>
          <w:lang w:val="cy-GB"/>
        </w:rPr>
      </w:pPr>
      <w:r>
        <w:rPr>
          <w:rFonts w:ascii="Calibri" w:eastAsia="Calibri" w:hAnsi="Calibri" w:cs="Calibri"/>
          <w:b/>
          <w:bCs/>
          <w:bdr w:val="nil"/>
          <w:lang w:val="cy-GB"/>
        </w:rPr>
        <w:t xml:space="preserve">Gweithwyr gofal iechyd proffesiynol cofrestredig </w:t>
      </w:r>
      <w:r>
        <w:rPr>
          <w:rFonts w:ascii="Calibri" w:eastAsia="Calibri" w:hAnsi="Calibri" w:cs="Calibri"/>
          <w:bdr w:val="nil"/>
          <w:lang w:val="cy-GB"/>
        </w:rPr>
        <w:t xml:space="preserve">-  </w:t>
      </w:r>
      <w:r>
        <w:rPr>
          <w:rFonts w:ascii="Calibri" w:eastAsia="Calibri" w:hAnsi="Calibri" w:cs="Calibri"/>
          <w:i/>
          <w:iCs/>
          <w:bdr w:val="nil"/>
          <w:lang w:val="cy-GB"/>
        </w:rPr>
        <w:t>cyd-gynhyrchu</w:t>
      </w:r>
      <w:r>
        <w:rPr>
          <w:rFonts w:ascii="Calibri" w:eastAsia="Calibri" w:hAnsi="Calibri" w:cs="Calibri"/>
          <w:bdr w:val="nil"/>
          <w:lang w:val="cy-GB"/>
        </w:rPr>
        <w:t xml:space="preserve"> cwricwlwm sy'n canolbwyntio ar weithio rhyngbroffesiynol er mwyn </w:t>
      </w:r>
      <w:r>
        <w:rPr>
          <w:rFonts w:ascii="Calibri" w:eastAsia="Calibri" w:hAnsi="Calibri" w:cs="Calibri"/>
          <w:i/>
          <w:iCs/>
          <w:bdr w:val="nil"/>
          <w:lang w:val="cy-GB"/>
        </w:rPr>
        <w:t>trawsnewid</w:t>
      </w:r>
      <w:r>
        <w:rPr>
          <w:rFonts w:ascii="Calibri" w:eastAsia="Calibri" w:hAnsi="Calibri" w:cs="Calibri"/>
          <w:bdr w:val="nil"/>
          <w:lang w:val="cy-GB"/>
        </w:rPr>
        <w:t xml:space="preserve"> effeithiolrwydd gwaith tîm, cyfathrebu a darparu gofal o ansawdd uchel. Fel partneriaid cyfartal sy'n rhannu'r un wybodaeth, bydd gweithwyr proffesiynol hyn yn gallu cyd-gynhyrchu </w:t>
      </w:r>
    </w:p>
    <w:p w14:paraId="5C40ACA0" w14:textId="77777777" w:rsidR="000B3C1B" w:rsidRPr="00457CBE" w:rsidRDefault="00457CBE" w:rsidP="000B3C1B">
      <w:pPr>
        <w:jc w:val="both"/>
        <w:rPr>
          <w:rFonts w:eastAsia="Batang" w:cstheme="minorHAnsi"/>
          <w:lang w:val="cy-GB"/>
        </w:rPr>
      </w:pPr>
      <w:r>
        <w:rPr>
          <w:rFonts w:ascii="Calibri" w:eastAsia="Calibri" w:hAnsi="Calibri" w:cs="Calibri"/>
          <w:bdr w:val="nil"/>
          <w:lang w:val="cy-GB"/>
        </w:rPr>
        <w:t>â staff a rhanddeiliaid eraill addysgu, dysgu ac asesu yng nghyd-destun gweithio mewn tîm rhyngbroffesiynol.</w:t>
      </w:r>
    </w:p>
    <w:p w14:paraId="382B5B94" w14:textId="77777777" w:rsidR="00A57EAB" w:rsidRPr="0095083F" w:rsidRDefault="00457CBE" w:rsidP="00E35C51">
      <w:pPr>
        <w:jc w:val="both"/>
        <w:rPr>
          <w:rFonts w:eastAsia="Batang" w:cstheme="minorHAnsi"/>
          <w:b/>
          <w:sz w:val="24"/>
          <w:szCs w:val="24"/>
        </w:rPr>
      </w:pPr>
      <w:r>
        <w:rPr>
          <w:rFonts w:ascii="Calibri" w:eastAsia="Calibri" w:hAnsi="Calibri" w:cs="Calibri"/>
          <w:b/>
          <w:bCs/>
          <w:sz w:val="24"/>
          <w:szCs w:val="24"/>
          <w:bdr w:val="nil"/>
          <w:lang w:val="cy-GB"/>
        </w:rPr>
        <w:t>Gwerthuso ac adborth o'r broses gyd-gynhyrchu</w:t>
      </w:r>
    </w:p>
    <w:p w14:paraId="7265145B" w14:textId="77777777" w:rsidR="00042DA3" w:rsidRPr="00457CBE" w:rsidRDefault="00457CBE" w:rsidP="00E35C51">
      <w:pPr>
        <w:jc w:val="both"/>
        <w:rPr>
          <w:rFonts w:eastAsia="Batang" w:cstheme="minorHAnsi"/>
          <w:lang w:val="cy-GB"/>
        </w:rPr>
      </w:pPr>
      <w:r>
        <w:rPr>
          <w:rFonts w:ascii="Calibri" w:eastAsia="Calibri" w:hAnsi="Calibri" w:cs="Calibri"/>
          <w:bdr w:val="nil"/>
          <w:lang w:val="cy-GB"/>
        </w:rPr>
        <w:t>Ein nod yw gwerthuso profiad cyd-gynhyrchu'r cwricwlwm newydd i hybu gwelliant yn ein ffyrdd o weithio. Bydd hyn yn bwysig ar gyfer datblygiad parhaus y cwricwlwm trwy ymwneud â rhanddeiliaid. Gall gwerthusiadau fod ar ffurf grwpiau ffocws neu ddulliau cyfathrebu electronig. Ein nod yw hyrwyddo amgylchedd lle caiff adborth gan randdeiliaid ei hwyluso a'i annog. Caiff ein canfyddiadau eu bwydo yn ôl i'n rhanddeiliaid a chaiff pwyntiau gweithredu sylw.</w:t>
      </w:r>
    </w:p>
    <w:p w14:paraId="2ACACDDD" w14:textId="77777777" w:rsidR="0095083F" w:rsidRPr="00457CBE" w:rsidRDefault="0095083F" w:rsidP="00E35C51">
      <w:pPr>
        <w:jc w:val="both"/>
        <w:rPr>
          <w:rFonts w:eastAsia="Batang" w:cstheme="minorHAnsi"/>
          <w:sz w:val="28"/>
          <w:szCs w:val="28"/>
          <w:lang w:val="cy-GB"/>
        </w:rPr>
      </w:pPr>
    </w:p>
    <w:p w14:paraId="414852DA" w14:textId="77777777" w:rsidR="0095083F" w:rsidRPr="00457CBE" w:rsidRDefault="0095083F" w:rsidP="00E35C51">
      <w:pPr>
        <w:jc w:val="both"/>
        <w:rPr>
          <w:rFonts w:eastAsia="Batang" w:cstheme="minorHAnsi"/>
          <w:sz w:val="28"/>
          <w:szCs w:val="28"/>
          <w:lang w:val="cy-GB"/>
        </w:rPr>
      </w:pPr>
    </w:p>
    <w:p w14:paraId="0E9F5E8C" w14:textId="77777777" w:rsidR="0095083F" w:rsidRPr="00457CBE" w:rsidRDefault="0095083F" w:rsidP="00E35C51">
      <w:pPr>
        <w:jc w:val="both"/>
        <w:rPr>
          <w:rFonts w:eastAsia="Batang" w:cstheme="minorHAnsi"/>
          <w:sz w:val="28"/>
          <w:szCs w:val="28"/>
          <w:lang w:val="cy-GB"/>
        </w:rPr>
      </w:pPr>
    </w:p>
    <w:p w14:paraId="12FAE32D" w14:textId="77777777" w:rsidR="00E35C51" w:rsidRPr="0095083F" w:rsidRDefault="00457CBE" w:rsidP="00E35C51">
      <w:pPr>
        <w:jc w:val="both"/>
        <w:rPr>
          <w:b/>
          <w:sz w:val="24"/>
          <w:szCs w:val="24"/>
        </w:rPr>
      </w:pPr>
      <w:r>
        <w:rPr>
          <w:rFonts w:ascii="Calibri" w:eastAsia="Calibri" w:hAnsi="Calibri" w:cs="Calibri"/>
          <w:b/>
          <w:bCs/>
          <w:sz w:val="24"/>
          <w:szCs w:val="24"/>
          <w:bdr w:val="nil"/>
          <w:lang w:val="cy-GB"/>
        </w:rPr>
        <w:t xml:space="preserve">Cyfeiriadau </w:t>
      </w:r>
    </w:p>
    <w:p w14:paraId="3DE9DF4F" w14:textId="77777777" w:rsidR="00E35C51" w:rsidRPr="00E35C51" w:rsidRDefault="00457CBE" w:rsidP="00E35C51">
      <w:pPr>
        <w:jc w:val="both"/>
      </w:pPr>
      <w:r>
        <w:rPr>
          <w:rFonts w:ascii="Calibri" w:eastAsia="Calibri" w:hAnsi="Calibri" w:cs="Calibri"/>
          <w:bdr w:val="nil"/>
          <w:lang w:val="cy-GB"/>
        </w:rPr>
        <w:t xml:space="preserve">Health &amp; Care Professions Council (2017). </w:t>
      </w:r>
      <w:r>
        <w:rPr>
          <w:rFonts w:ascii="Calibri" w:eastAsia="Calibri" w:hAnsi="Calibri" w:cs="Calibri"/>
          <w:i/>
          <w:iCs/>
          <w:bdr w:val="nil"/>
          <w:lang w:val="cy-GB"/>
        </w:rPr>
        <w:t>Standards of education and training</w:t>
      </w:r>
      <w:r>
        <w:rPr>
          <w:rFonts w:ascii="Calibri" w:eastAsia="Calibri" w:hAnsi="Calibri" w:cs="Calibri"/>
          <w:bdr w:val="nil"/>
          <w:lang w:val="cy-GB"/>
        </w:rPr>
        <w:t xml:space="preserve">. London: HCPC. </w:t>
      </w:r>
    </w:p>
    <w:p w14:paraId="5028A8BF" w14:textId="77777777" w:rsidR="00806704" w:rsidRDefault="00457CBE" w:rsidP="00806704">
      <w:pPr>
        <w:spacing w:line="360" w:lineRule="auto"/>
        <w:rPr>
          <w:rFonts w:eastAsia="Times New Roman" w:cstheme="minorHAnsi"/>
          <w:lang w:eastAsia="en-GB"/>
        </w:rPr>
      </w:pPr>
      <w:r>
        <w:rPr>
          <w:rFonts w:ascii="Calibri" w:eastAsia="Calibri" w:hAnsi="Calibri" w:cs="Calibri"/>
          <w:bdr w:val="nil"/>
          <w:lang w:val="cy-GB" w:eastAsia="en-GB"/>
        </w:rPr>
        <w:t xml:space="preserve">Health Education and Improvement in Wales (2019). </w:t>
      </w:r>
      <w:r>
        <w:rPr>
          <w:rFonts w:ascii="Calibri" w:eastAsia="Calibri" w:hAnsi="Calibri" w:cs="Calibri"/>
          <w:i/>
          <w:iCs/>
          <w:bdr w:val="nil"/>
          <w:lang w:val="cy-GB" w:eastAsia="en-GB"/>
        </w:rPr>
        <w:t>Communication and engagement</w:t>
      </w:r>
      <w:r>
        <w:rPr>
          <w:rFonts w:ascii="Calibri" w:eastAsia="Calibri" w:hAnsi="Calibri" w:cs="Calibri"/>
          <w:bdr w:val="nil"/>
          <w:lang w:val="cy-GB" w:eastAsia="en-GB"/>
        </w:rPr>
        <w:t xml:space="preserve">. Cyrchwyd o: </w:t>
      </w:r>
      <w:hyperlink r:id="rId20" w:history="1">
        <w:r>
          <w:rPr>
            <w:rFonts w:ascii="Calibri" w:eastAsia="Calibri" w:hAnsi="Calibri" w:cs="Calibri"/>
            <w:color w:val="0F6FC6"/>
            <w:u w:val="single"/>
            <w:bdr w:val="nil"/>
            <w:lang w:val="cy-GB" w:eastAsia="en-GB"/>
          </w:rPr>
          <w:t>https://heiw.nhs.wales/about-us1/communications-and-engagement/</w:t>
        </w:r>
      </w:hyperlink>
    </w:p>
    <w:p w14:paraId="42DE996D" w14:textId="77777777" w:rsidR="00806704" w:rsidRPr="00E35C51" w:rsidRDefault="00457CBE" w:rsidP="142F8865">
      <w:pPr>
        <w:spacing w:line="360" w:lineRule="auto"/>
      </w:pPr>
      <w:r>
        <w:rPr>
          <w:rFonts w:ascii="Calibri" w:eastAsia="Calibri" w:hAnsi="Calibri" w:cs="Calibri"/>
          <w:bdr w:val="nil"/>
          <w:lang w:val="cy-GB"/>
        </w:rPr>
        <w:t xml:space="preserve">Manetti G. (2011). The quality of stakeholder engagement in sustainability reporting: Empirical evidence and critical points. </w:t>
      </w:r>
      <w:r>
        <w:rPr>
          <w:rFonts w:ascii="Calibri" w:eastAsia="Calibri" w:hAnsi="Calibri" w:cs="Calibri"/>
          <w:i/>
          <w:iCs/>
          <w:bdr w:val="nil"/>
          <w:lang w:val="cy-GB"/>
        </w:rPr>
        <w:t>Corp Soc Response Environ Mang</w:t>
      </w:r>
      <w:r>
        <w:rPr>
          <w:rFonts w:ascii="Calibri" w:eastAsia="Calibri" w:hAnsi="Calibri" w:cs="Calibri"/>
          <w:bdr w:val="nil"/>
          <w:lang w:val="cy-GB"/>
        </w:rPr>
        <w:t>, 18: 110 -122.</w:t>
      </w:r>
    </w:p>
    <w:p w14:paraId="70B0D5F8" w14:textId="77777777" w:rsidR="00E35C51" w:rsidRDefault="00457CBE" w:rsidP="00E35C51">
      <w:pPr>
        <w:jc w:val="both"/>
      </w:pPr>
      <w:r>
        <w:rPr>
          <w:rFonts w:ascii="Calibri" w:eastAsia="Calibri" w:hAnsi="Calibri" w:cs="Calibri"/>
          <w:bdr w:val="nil"/>
          <w:lang w:val="cy-GB"/>
        </w:rPr>
        <w:t xml:space="preserve">Nursing and Midwifery Council (2018). </w:t>
      </w:r>
      <w:r>
        <w:rPr>
          <w:rFonts w:ascii="Calibri" w:eastAsia="Calibri" w:hAnsi="Calibri" w:cs="Calibri"/>
          <w:i/>
          <w:iCs/>
          <w:bdr w:val="nil"/>
          <w:lang w:val="cy-GB"/>
        </w:rPr>
        <w:t>Standards framework for nursing and midwifery education</w:t>
      </w:r>
      <w:r>
        <w:rPr>
          <w:rFonts w:ascii="Calibri" w:eastAsia="Calibri" w:hAnsi="Calibri" w:cs="Calibri"/>
          <w:bdr w:val="nil"/>
          <w:lang w:val="cy-GB"/>
        </w:rPr>
        <w:t>. London: NMC.</w:t>
      </w:r>
    </w:p>
    <w:p w14:paraId="4B0D7019" w14:textId="77777777" w:rsidR="00F370A8" w:rsidRDefault="00457CBE" w:rsidP="00F370A8">
      <w:r>
        <w:rPr>
          <w:rFonts w:ascii="Calibri" w:eastAsia="Calibri" w:hAnsi="Calibri" w:cs="Calibri"/>
          <w:bdr w:val="nil"/>
          <w:lang w:val="cy-GB"/>
        </w:rPr>
        <w:t xml:space="preserve">School of Health Science (2019 V 5). </w:t>
      </w:r>
      <w:r>
        <w:rPr>
          <w:rFonts w:ascii="Calibri" w:eastAsia="Calibri" w:hAnsi="Calibri" w:cs="Calibri"/>
          <w:i/>
          <w:iCs/>
          <w:bdr w:val="nil"/>
          <w:lang w:val="cy-GB"/>
        </w:rPr>
        <w:t>Curriculum philosophy. Intelligent Kindness Strategy.</w:t>
      </w:r>
      <w:r>
        <w:rPr>
          <w:rFonts w:ascii="Calibri" w:eastAsia="Calibri" w:hAnsi="Calibri" w:cs="Calibri"/>
          <w:bdr w:val="nil"/>
          <w:lang w:val="cy-GB"/>
        </w:rPr>
        <w:t xml:space="preserve"> Bangor University: Bangor University.</w:t>
      </w:r>
    </w:p>
    <w:p w14:paraId="5D92433A" w14:textId="77777777" w:rsidR="00F370A8" w:rsidRDefault="00457CBE" w:rsidP="00F370A8">
      <w:pPr>
        <w:rPr>
          <w:rFonts w:cstheme="minorHAnsi"/>
        </w:rPr>
      </w:pPr>
      <w:r>
        <w:rPr>
          <w:rFonts w:ascii="Calibri" w:eastAsia="Calibri" w:hAnsi="Calibri" w:cs="Calibri"/>
          <w:bdr w:val="nil"/>
          <w:lang w:val="cy-GB"/>
        </w:rPr>
        <w:t xml:space="preserve">School of Health Science (2019 V2). </w:t>
      </w:r>
      <w:r>
        <w:rPr>
          <w:rFonts w:ascii="Calibri" w:eastAsia="Calibri" w:hAnsi="Calibri" w:cs="Calibri"/>
          <w:i/>
          <w:iCs/>
          <w:bdr w:val="nil"/>
          <w:lang w:val="cy-GB"/>
        </w:rPr>
        <w:t>Governance procedures for Patient and Public Engagement (PPE) in the School of Health Sciences (SHS)</w:t>
      </w:r>
      <w:r>
        <w:rPr>
          <w:rFonts w:ascii="Calibri" w:eastAsia="Calibri" w:hAnsi="Calibri" w:cs="Calibri"/>
          <w:bdr w:val="nil"/>
          <w:lang w:val="cy-GB"/>
        </w:rPr>
        <w:t>.</w:t>
      </w:r>
    </w:p>
    <w:p w14:paraId="4F29E13C" w14:textId="77777777" w:rsidR="00257007" w:rsidRPr="00257007" w:rsidRDefault="00457CBE" w:rsidP="00F370A8">
      <w:pPr>
        <w:rPr>
          <w:i/>
        </w:rPr>
      </w:pPr>
      <w:r>
        <w:rPr>
          <w:rFonts w:ascii="Calibri" w:eastAsia="Calibri" w:hAnsi="Calibri" w:cs="Calibri"/>
          <w:bdr w:val="nil"/>
          <w:lang w:val="cy-GB"/>
        </w:rPr>
        <w:t xml:space="preserve">School of Health Sciences (2019 V2). </w:t>
      </w:r>
      <w:r>
        <w:rPr>
          <w:rFonts w:ascii="Calibri" w:eastAsia="Calibri" w:hAnsi="Calibri" w:cs="Calibri"/>
          <w:i/>
          <w:iCs/>
          <w:bdr w:val="nil"/>
          <w:lang w:val="cy-GB"/>
        </w:rPr>
        <w:t>Mission statement.</w:t>
      </w:r>
    </w:p>
    <w:p w14:paraId="14B29A7C" w14:textId="77777777" w:rsidR="00E24C93" w:rsidRPr="00E24C93" w:rsidRDefault="00457CBE" w:rsidP="00E24C93">
      <w:pPr>
        <w:rPr>
          <w:color w:val="0F6FC6" w:themeColor="accent1"/>
        </w:rPr>
      </w:pPr>
      <w:r>
        <w:rPr>
          <w:rFonts w:ascii="Calibri" w:eastAsia="Calibri" w:hAnsi="Calibri" w:cs="Calibri"/>
          <w:bdr w:val="nil"/>
          <w:lang w:val="cy-GB"/>
        </w:rPr>
        <w:t xml:space="preserve">Welsh Government (2014). </w:t>
      </w:r>
      <w:r>
        <w:rPr>
          <w:rFonts w:ascii="Calibri" w:eastAsia="Calibri" w:hAnsi="Calibri" w:cs="Calibri"/>
          <w:i/>
          <w:iCs/>
          <w:bdr w:val="nil"/>
          <w:lang w:val="cy-GB"/>
        </w:rPr>
        <w:t xml:space="preserve">Prudent Healthcare. Securing Health and Well-being for Future Generations. </w:t>
      </w:r>
      <w:r>
        <w:rPr>
          <w:rFonts w:ascii="Calibri" w:eastAsia="Calibri" w:hAnsi="Calibri" w:cs="Calibri"/>
          <w:bdr w:val="nil"/>
          <w:lang w:val="cy-GB"/>
        </w:rPr>
        <w:t xml:space="preserve">Cyrchwyd o: </w:t>
      </w:r>
      <w:hyperlink r:id="rId21" w:history="1">
        <w:r>
          <w:rPr>
            <w:rFonts w:ascii="Calibri" w:eastAsia="Calibri" w:hAnsi="Calibri" w:cs="Calibri"/>
            <w:color w:val="0F6FC6"/>
            <w:u w:val="single"/>
            <w:bdr w:val="nil"/>
            <w:lang w:val="cy-GB"/>
          </w:rPr>
          <w:t>http://www.prudenthealthcare.org.uk/</w:t>
        </w:r>
      </w:hyperlink>
    </w:p>
    <w:p w14:paraId="22DD38CD" w14:textId="77777777" w:rsidR="00E24C93" w:rsidRPr="00E24C93" w:rsidRDefault="00E24C93" w:rsidP="00E24C93">
      <w:pPr>
        <w:rPr>
          <w:i/>
        </w:rPr>
      </w:pPr>
    </w:p>
    <w:p w14:paraId="1BD8DB54" w14:textId="77777777" w:rsidR="00BE59C6" w:rsidRPr="008B6FC0" w:rsidRDefault="00BE59C6" w:rsidP="008B6FC0">
      <w:pPr>
        <w:spacing w:line="360" w:lineRule="auto"/>
        <w:rPr>
          <w:sz w:val="28"/>
          <w:szCs w:val="28"/>
        </w:rPr>
      </w:pPr>
    </w:p>
    <w:sectPr w:rsidR="00BE59C6" w:rsidRPr="008B6FC0" w:rsidSect="00560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3A7C"/>
    <w:multiLevelType w:val="hybridMultilevel"/>
    <w:tmpl w:val="B9905C82"/>
    <w:lvl w:ilvl="0" w:tplc="1CB254EC">
      <w:start w:val="1"/>
      <w:numFmt w:val="decimal"/>
      <w:lvlText w:val="%1."/>
      <w:lvlJc w:val="left"/>
      <w:pPr>
        <w:ind w:left="720" w:hanging="360"/>
      </w:pPr>
    </w:lvl>
    <w:lvl w:ilvl="1" w:tplc="7274596C" w:tentative="1">
      <w:start w:val="1"/>
      <w:numFmt w:val="lowerLetter"/>
      <w:lvlText w:val="%2."/>
      <w:lvlJc w:val="left"/>
      <w:pPr>
        <w:ind w:left="1440" w:hanging="360"/>
      </w:pPr>
    </w:lvl>
    <w:lvl w:ilvl="2" w:tplc="DD64D6E8" w:tentative="1">
      <w:start w:val="1"/>
      <w:numFmt w:val="lowerRoman"/>
      <w:lvlText w:val="%3."/>
      <w:lvlJc w:val="right"/>
      <w:pPr>
        <w:ind w:left="2160" w:hanging="180"/>
      </w:pPr>
    </w:lvl>
    <w:lvl w:ilvl="3" w:tplc="22F0D6D6" w:tentative="1">
      <w:start w:val="1"/>
      <w:numFmt w:val="decimal"/>
      <w:lvlText w:val="%4."/>
      <w:lvlJc w:val="left"/>
      <w:pPr>
        <w:ind w:left="2880" w:hanging="360"/>
      </w:pPr>
    </w:lvl>
    <w:lvl w:ilvl="4" w:tplc="5088C23A" w:tentative="1">
      <w:start w:val="1"/>
      <w:numFmt w:val="lowerLetter"/>
      <w:lvlText w:val="%5."/>
      <w:lvlJc w:val="left"/>
      <w:pPr>
        <w:ind w:left="3600" w:hanging="360"/>
      </w:pPr>
    </w:lvl>
    <w:lvl w:ilvl="5" w:tplc="DD9C258C" w:tentative="1">
      <w:start w:val="1"/>
      <w:numFmt w:val="lowerRoman"/>
      <w:lvlText w:val="%6."/>
      <w:lvlJc w:val="right"/>
      <w:pPr>
        <w:ind w:left="4320" w:hanging="180"/>
      </w:pPr>
    </w:lvl>
    <w:lvl w:ilvl="6" w:tplc="EFCE6E04" w:tentative="1">
      <w:start w:val="1"/>
      <w:numFmt w:val="decimal"/>
      <w:lvlText w:val="%7."/>
      <w:lvlJc w:val="left"/>
      <w:pPr>
        <w:ind w:left="5040" w:hanging="360"/>
      </w:pPr>
    </w:lvl>
    <w:lvl w:ilvl="7" w:tplc="14869C92" w:tentative="1">
      <w:start w:val="1"/>
      <w:numFmt w:val="lowerLetter"/>
      <w:lvlText w:val="%8."/>
      <w:lvlJc w:val="left"/>
      <w:pPr>
        <w:ind w:left="5760" w:hanging="360"/>
      </w:pPr>
    </w:lvl>
    <w:lvl w:ilvl="8" w:tplc="0B68DC8E" w:tentative="1">
      <w:start w:val="1"/>
      <w:numFmt w:val="lowerRoman"/>
      <w:lvlText w:val="%9."/>
      <w:lvlJc w:val="right"/>
      <w:pPr>
        <w:ind w:left="6480" w:hanging="180"/>
      </w:pPr>
    </w:lvl>
  </w:abstractNum>
  <w:abstractNum w:abstractNumId="1" w15:restartNumberingAfterBreak="0">
    <w:nsid w:val="12212211"/>
    <w:multiLevelType w:val="hybridMultilevel"/>
    <w:tmpl w:val="35045C8C"/>
    <w:lvl w:ilvl="0" w:tplc="DD8253E4">
      <w:start w:val="1"/>
      <w:numFmt w:val="bullet"/>
      <w:lvlText w:val=""/>
      <w:lvlJc w:val="left"/>
      <w:pPr>
        <w:ind w:left="720" w:hanging="360"/>
      </w:pPr>
      <w:rPr>
        <w:rFonts w:ascii="Symbol" w:hAnsi="Symbol" w:hint="default"/>
      </w:rPr>
    </w:lvl>
    <w:lvl w:ilvl="1" w:tplc="E01E5D70">
      <w:start w:val="1"/>
      <w:numFmt w:val="bullet"/>
      <w:lvlText w:val="o"/>
      <w:lvlJc w:val="left"/>
      <w:pPr>
        <w:ind w:left="1440" w:hanging="360"/>
      </w:pPr>
      <w:rPr>
        <w:rFonts w:ascii="Courier New" w:hAnsi="Courier New" w:cs="Courier New" w:hint="default"/>
      </w:rPr>
    </w:lvl>
    <w:lvl w:ilvl="2" w:tplc="108874D0" w:tentative="1">
      <w:start w:val="1"/>
      <w:numFmt w:val="bullet"/>
      <w:lvlText w:val=""/>
      <w:lvlJc w:val="left"/>
      <w:pPr>
        <w:ind w:left="2160" w:hanging="360"/>
      </w:pPr>
      <w:rPr>
        <w:rFonts w:ascii="Wingdings" w:hAnsi="Wingdings" w:hint="default"/>
      </w:rPr>
    </w:lvl>
    <w:lvl w:ilvl="3" w:tplc="D7D48AAE" w:tentative="1">
      <w:start w:val="1"/>
      <w:numFmt w:val="bullet"/>
      <w:lvlText w:val=""/>
      <w:lvlJc w:val="left"/>
      <w:pPr>
        <w:ind w:left="2880" w:hanging="360"/>
      </w:pPr>
      <w:rPr>
        <w:rFonts w:ascii="Symbol" w:hAnsi="Symbol" w:hint="default"/>
      </w:rPr>
    </w:lvl>
    <w:lvl w:ilvl="4" w:tplc="B40819DE" w:tentative="1">
      <w:start w:val="1"/>
      <w:numFmt w:val="bullet"/>
      <w:lvlText w:val="o"/>
      <w:lvlJc w:val="left"/>
      <w:pPr>
        <w:ind w:left="3600" w:hanging="360"/>
      </w:pPr>
      <w:rPr>
        <w:rFonts w:ascii="Courier New" w:hAnsi="Courier New" w:cs="Courier New" w:hint="default"/>
      </w:rPr>
    </w:lvl>
    <w:lvl w:ilvl="5" w:tplc="A8403C84" w:tentative="1">
      <w:start w:val="1"/>
      <w:numFmt w:val="bullet"/>
      <w:lvlText w:val=""/>
      <w:lvlJc w:val="left"/>
      <w:pPr>
        <w:ind w:left="4320" w:hanging="360"/>
      </w:pPr>
      <w:rPr>
        <w:rFonts w:ascii="Wingdings" w:hAnsi="Wingdings" w:hint="default"/>
      </w:rPr>
    </w:lvl>
    <w:lvl w:ilvl="6" w:tplc="E2A8FCF4" w:tentative="1">
      <w:start w:val="1"/>
      <w:numFmt w:val="bullet"/>
      <w:lvlText w:val=""/>
      <w:lvlJc w:val="left"/>
      <w:pPr>
        <w:ind w:left="5040" w:hanging="360"/>
      </w:pPr>
      <w:rPr>
        <w:rFonts w:ascii="Symbol" w:hAnsi="Symbol" w:hint="default"/>
      </w:rPr>
    </w:lvl>
    <w:lvl w:ilvl="7" w:tplc="A574CBDC" w:tentative="1">
      <w:start w:val="1"/>
      <w:numFmt w:val="bullet"/>
      <w:lvlText w:val="o"/>
      <w:lvlJc w:val="left"/>
      <w:pPr>
        <w:ind w:left="5760" w:hanging="360"/>
      </w:pPr>
      <w:rPr>
        <w:rFonts w:ascii="Courier New" w:hAnsi="Courier New" w:cs="Courier New" w:hint="default"/>
      </w:rPr>
    </w:lvl>
    <w:lvl w:ilvl="8" w:tplc="39E6A1AA" w:tentative="1">
      <w:start w:val="1"/>
      <w:numFmt w:val="bullet"/>
      <w:lvlText w:val=""/>
      <w:lvlJc w:val="left"/>
      <w:pPr>
        <w:ind w:left="6480" w:hanging="360"/>
      </w:pPr>
      <w:rPr>
        <w:rFonts w:ascii="Wingdings" w:hAnsi="Wingdings" w:hint="default"/>
      </w:rPr>
    </w:lvl>
  </w:abstractNum>
  <w:abstractNum w:abstractNumId="2" w15:restartNumberingAfterBreak="0">
    <w:nsid w:val="1DE222E9"/>
    <w:multiLevelType w:val="hybridMultilevel"/>
    <w:tmpl w:val="0D4A55AC"/>
    <w:lvl w:ilvl="0" w:tplc="6168264C">
      <w:start w:val="1"/>
      <w:numFmt w:val="bullet"/>
      <w:lvlText w:val=""/>
      <w:lvlJc w:val="left"/>
      <w:pPr>
        <w:tabs>
          <w:tab w:val="num" w:pos="720"/>
        </w:tabs>
        <w:ind w:left="720" w:hanging="360"/>
      </w:pPr>
      <w:rPr>
        <w:rFonts w:ascii="Wingdings 3" w:hAnsi="Wingdings 3" w:hint="default"/>
      </w:rPr>
    </w:lvl>
    <w:lvl w:ilvl="1" w:tplc="AE00C508" w:tentative="1">
      <w:start w:val="1"/>
      <w:numFmt w:val="bullet"/>
      <w:lvlText w:val=""/>
      <w:lvlJc w:val="left"/>
      <w:pPr>
        <w:tabs>
          <w:tab w:val="num" w:pos="1440"/>
        </w:tabs>
        <w:ind w:left="1440" w:hanging="360"/>
      </w:pPr>
      <w:rPr>
        <w:rFonts w:ascii="Wingdings 3" w:hAnsi="Wingdings 3" w:hint="default"/>
      </w:rPr>
    </w:lvl>
    <w:lvl w:ilvl="2" w:tplc="43744BC2" w:tentative="1">
      <w:start w:val="1"/>
      <w:numFmt w:val="bullet"/>
      <w:lvlText w:val=""/>
      <w:lvlJc w:val="left"/>
      <w:pPr>
        <w:tabs>
          <w:tab w:val="num" w:pos="2160"/>
        </w:tabs>
        <w:ind w:left="2160" w:hanging="360"/>
      </w:pPr>
      <w:rPr>
        <w:rFonts w:ascii="Wingdings 3" w:hAnsi="Wingdings 3" w:hint="default"/>
      </w:rPr>
    </w:lvl>
    <w:lvl w:ilvl="3" w:tplc="A07C29C0" w:tentative="1">
      <w:start w:val="1"/>
      <w:numFmt w:val="bullet"/>
      <w:lvlText w:val=""/>
      <w:lvlJc w:val="left"/>
      <w:pPr>
        <w:tabs>
          <w:tab w:val="num" w:pos="2880"/>
        </w:tabs>
        <w:ind w:left="2880" w:hanging="360"/>
      </w:pPr>
      <w:rPr>
        <w:rFonts w:ascii="Wingdings 3" w:hAnsi="Wingdings 3" w:hint="default"/>
      </w:rPr>
    </w:lvl>
    <w:lvl w:ilvl="4" w:tplc="FC32A79E" w:tentative="1">
      <w:start w:val="1"/>
      <w:numFmt w:val="bullet"/>
      <w:lvlText w:val=""/>
      <w:lvlJc w:val="left"/>
      <w:pPr>
        <w:tabs>
          <w:tab w:val="num" w:pos="3600"/>
        </w:tabs>
        <w:ind w:left="3600" w:hanging="360"/>
      </w:pPr>
      <w:rPr>
        <w:rFonts w:ascii="Wingdings 3" w:hAnsi="Wingdings 3" w:hint="default"/>
      </w:rPr>
    </w:lvl>
    <w:lvl w:ilvl="5" w:tplc="C29A4A38" w:tentative="1">
      <w:start w:val="1"/>
      <w:numFmt w:val="bullet"/>
      <w:lvlText w:val=""/>
      <w:lvlJc w:val="left"/>
      <w:pPr>
        <w:tabs>
          <w:tab w:val="num" w:pos="4320"/>
        </w:tabs>
        <w:ind w:left="4320" w:hanging="360"/>
      </w:pPr>
      <w:rPr>
        <w:rFonts w:ascii="Wingdings 3" w:hAnsi="Wingdings 3" w:hint="default"/>
      </w:rPr>
    </w:lvl>
    <w:lvl w:ilvl="6" w:tplc="C3ECD530" w:tentative="1">
      <w:start w:val="1"/>
      <w:numFmt w:val="bullet"/>
      <w:lvlText w:val=""/>
      <w:lvlJc w:val="left"/>
      <w:pPr>
        <w:tabs>
          <w:tab w:val="num" w:pos="5040"/>
        </w:tabs>
        <w:ind w:left="5040" w:hanging="360"/>
      </w:pPr>
      <w:rPr>
        <w:rFonts w:ascii="Wingdings 3" w:hAnsi="Wingdings 3" w:hint="default"/>
      </w:rPr>
    </w:lvl>
    <w:lvl w:ilvl="7" w:tplc="08ECA732" w:tentative="1">
      <w:start w:val="1"/>
      <w:numFmt w:val="bullet"/>
      <w:lvlText w:val=""/>
      <w:lvlJc w:val="left"/>
      <w:pPr>
        <w:tabs>
          <w:tab w:val="num" w:pos="5760"/>
        </w:tabs>
        <w:ind w:left="5760" w:hanging="360"/>
      </w:pPr>
      <w:rPr>
        <w:rFonts w:ascii="Wingdings 3" w:hAnsi="Wingdings 3" w:hint="default"/>
      </w:rPr>
    </w:lvl>
    <w:lvl w:ilvl="8" w:tplc="BC1637A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7F638BB"/>
    <w:multiLevelType w:val="hybridMultilevel"/>
    <w:tmpl w:val="59AC94AC"/>
    <w:lvl w:ilvl="0" w:tplc="79624A58">
      <w:start w:val="1"/>
      <w:numFmt w:val="decimal"/>
      <w:lvlText w:val="%1."/>
      <w:lvlJc w:val="left"/>
      <w:pPr>
        <w:ind w:left="720" w:hanging="360"/>
      </w:pPr>
    </w:lvl>
    <w:lvl w:ilvl="1" w:tplc="8626EBB0" w:tentative="1">
      <w:start w:val="1"/>
      <w:numFmt w:val="lowerLetter"/>
      <w:lvlText w:val="%2."/>
      <w:lvlJc w:val="left"/>
      <w:pPr>
        <w:ind w:left="1440" w:hanging="360"/>
      </w:pPr>
    </w:lvl>
    <w:lvl w:ilvl="2" w:tplc="624EC1BC" w:tentative="1">
      <w:start w:val="1"/>
      <w:numFmt w:val="lowerRoman"/>
      <w:lvlText w:val="%3."/>
      <w:lvlJc w:val="right"/>
      <w:pPr>
        <w:ind w:left="2160" w:hanging="180"/>
      </w:pPr>
    </w:lvl>
    <w:lvl w:ilvl="3" w:tplc="FBF4778C" w:tentative="1">
      <w:start w:val="1"/>
      <w:numFmt w:val="decimal"/>
      <w:lvlText w:val="%4."/>
      <w:lvlJc w:val="left"/>
      <w:pPr>
        <w:ind w:left="2880" w:hanging="360"/>
      </w:pPr>
    </w:lvl>
    <w:lvl w:ilvl="4" w:tplc="9432B550" w:tentative="1">
      <w:start w:val="1"/>
      <w:numFmt w:val="lowerLetter"/>
      <w:lvlText w:val="%5."/>
      <w:lvlJc w:val="left"/>
      <w:pPr>
        <w:ind w:left="3600" w:hanging="360"/>
      </w:pPr>
    </w:lvl>
    <w:lvl w:ilvl="5" w:tplc="5CC69776" w:tentative="1">
      <w:start w:val="1"/>
      <w:numFmt w:val="lowerRoman"/>
      <w:lvlText w:val="%6."/>
      <w:lvlJc w:val="right"/>
      <w:pPr>
        <w:ind w:left="4320" w:hanging="180"/>
      </w:pPr>
    </w:lvl>
    <w:lvl w:ilvl="6" w:tplc="F094F4DA" w:tentative="1">
      <w:start w:val="1"/>
      <w:numFmt w:val="decimal"/>
      <w:lvlText w:val="%7."/>
      <w:lvlJc w:val="left"/>
      <w:pPr>
        <w:ind w:left="5040" w:hanging="360"/>
      </w:pPr>
    </w:lvl>
    <w:lvl w:ilvl="7" w:tplc="0E7CEC60" w:tentative="1">
      <w:start w:val="1"/>
      <w:numFmt w:val="lowerLetter"/>
      <w:lvlText w:val="%8."/>
      <w:lvlJc w:val="left"/>
      <w:pPr>
        <w:ind w:left="5760" w:hanging="360"/>
      </w:pPr>
    </w:lvl>
    <w:lvl w:ilvl="8" w:tplc="E5687848" w:tentative="1">
      <w:start w:val="1"/>
      <w:numFmt w:val="lowerRoman"/>
      <w:lvlText w:val="%9."/>
      <w:lvlJc w:val="right"/>
      <w:pPr>
        <w:ind w:left="6480" w:hanging="180"/>
      </w:pPr>
    </w:lvl>
  </w:abstractNum>
  <w:abstractNum w:abstractNumId="4" w15:restartNumberingAfterBreak="0">
    <w:nsid w:val="3AF17B90"/>
    <w:multiLevelType w:val="hybridMultilevel"/>
    <w:tmpl w:val="4FA26456"/>
    <w:lvl w:ilvl="0" w:tplc="E1D40A4E">
      <w:start w:val="1"/>
      <w:numFmt w:val="bullet"/>
      <w:lvlText w:val=""/>
      <w:lvlJc w:val="left"/>
      <w:pPr>
        <w:ind w:left="720" w:hanging="360"/>
      </w:pPr>
      <w:rPr>
        <w:rFonts w:ascii="Wingdings" w:hAnsi="Wingdings" w:hint="default"/>
      </w:rPr>
    </w:lvl>
    <w:lvl w:ilvl="1" w:tplc="A7B0A5D8" w:tentative="1">
      <w:start w:val="1"/>
      <w:numFmt w:val="bullet"/>
      <w:lvlText w:val="o"/>
      <w:lvlJc w:val="left"/>
      <w:pPr>
        <w:ind w:left="1440" w:hanging="360"/>
      </w:pPr>
      <w:rPr>
        <w:rFonts w:ascii="Courier New" w:hAnsi="Courier New" w:cs="Courier New" w:hint="default"/>
      </w:rPr>
    </w:lvl>
    <w:lvl w:ilvl="2" w:tplc="EE32931A" w:tentative="1">
      <w:start w:val="1"/>
      <w:numFmt w:val="bullet"/>
      <w:lvlText w:val=""/>
      <w:lvlJc w:val="left"/>
      <w:pPr>
        <w:ind w:left="2160" w:hanging="360"/>
      </w:pPr>
      <w:rPr>
        <w:rFonts w:ascii="Wingdings" w:hAnsi="Wingdings" w:hint="default"/>
      </w:rPr>
    </w:lvl>
    <w:lvl w:ilvl="3" w:tplc="F3B627CA" w:tentative="1">
      <w:start w:val="1"/>
      <w:numFmt w:val="bullet"/>
      <w:lvlText w:val=""/>
      <w:lvlJc w:val="left"/>
      <w:pPr>
        <w:ind w:left="2880" w:hanging="360"/>
      </w:pPr>
      <w:rPr>
        <w:rFonts w:ascii="Symbol" w:hAnsi="Symbol" w:hint="default"/>
      </w:rPr>
    </w:lvl>
    <w:lvl w:ilvl="4" w:tplc="E47C1A5A" w:tentative="1">
      <w:start w:val="1"/>
      <w:numFmt w:val="bullet"/>
      <w:lvlText w:val="o"/>
      <w:lvlJc w:val="left"/>
      <w:pPr>
        <w:ind w:left="3600" w:hanging="360"/>
      </w:pPr>
      <w:rPr>
        <w:rFonts w:ascii="Courier New" w:hAnsi="Courier New" w:cs="Courier New" w:hint="default"/>
      </w:rPr>
    </w:lvl>
    <w:lvl w:ilvl="5" w:tplc="3F120170" w:tentative="1">
      <w:start w:val="1"/>
      <w:numFmt w:val="bullet"/>
      <w:lvlText w:val=""/>
      <w:lvlJc w:val="left"/>
      <w:pPr>
        <w:ind w:left="4320" w:hanging="360"/>
      </w:pPr>
      <w:rPr>
        <w:rFonts w:ascii="Wingdings" w:hAnsi="Wingdings" w:hint="default"/>
      </w:rPr>
    </w:lvl>
    <w:lvl w:ilvl="6" w:tplc="78F83B86" w:tentative="1">
      <w:start w:val="1"/>
      <w:numFmt w:val="bullet"/>
      <w:lvlText w:val=""/>
      <w:lvlJc w:val="left"/>
      <w:pPr>
        <w:ind w:left="5040" w:hanging="360"/>
      </w:pPr>
      <w:rPr>
        <w:rFonts w:ascii="Symbol" w:hAnsi="Symbol" w:hint="default"/>
      </w:rPr>
    </w:lvl>
    <w:lvl w:ilvl="7" w:tplc="F3C0BDAA" w:tentative="1">
      <w:start w:val="1"/>
      <w:numFmt w:val="bullet"/>
      <w:lvlText w:val="o"/>
      <w:lvlJc w:val="left"/>
      <w:pPr>
        <w:ind w:left="5760" w:hanging="360"/>
      </w:pPr>
      <w:rPr>
        <w:rFonts w:ascii="Courier New" w:hAnsi="Courier New" w:cs="Courier New" w:hint="default"/>
      </w:rPr>
    </w:lvl>
    <w:lvl w:ilvl="8" w:tplc="994809AC"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C6"/>
    <w:rsid w:val="000226C6"/>
    <w:rsid w:val="00042DA3"/>
    <w:rsid w:val="000850F7"/>
    <w:rsid w:val="000B3C1B"/>
    <w:rsid w:val="000D0A6E"/>
    <w:rsid w:val="0019457D"/>
    <w:rsid w:val="00257007"/>
    <w:rsid w:val="002B5184"/>
    <w:rsid w:val="00332BD7"/>
    <w:rsid w:val="003C028C"/>
    <w:rsid w:val="00413804"/>
    <w:rsid w:val="00427E35"/>
    <w:rsid w:val="00457CBE"/>
    <w:rsid w:val="004E7123"/>
    <w:rsid w:val="00516F42"/>
    <w:rsid w:val="0056083A"/>
    <w:rsid w:val="005B3AC8"/>
    <w:rsid w:val="00665FD2"/>
    <w:rsid w:val="006C3289"/>
    <w:rsid w:val="00737EA1"/>
    <w:rsid w:val="00784229"/>
    <w:rsid w:val="007E4A30"/>
    <w:rsid w:val="007F44D8"/>
    <w:rsid w:val="00806704"/>
    <w:rsid w:val="008B6FC0"/>
    <w:rsid w:val="008C3AC8"/>
    <w:rsid w:val="00920C3A"/>
    <w:rsid w:val="009425F9"/>
    <w:rsid w:val="0095083F"/>
    <w:rsid w:val="00957BA6"/>
    <w:rsid w:val="00967C88"/>
    <w:rsid w:val="009D0B8D"/>
    <w:rsid w:val="00A213D8"/>
    <w:rsid w:val="00A46D48"/>
    <w:rsid w:val="00A57EAB"/>
    <w:rsid w:val="00A674AC"/>
    <w:rsid w:val="00AD101E"/>
    <w:rsid w:val="00B25F1D"/>
    <w:rsid w:val="00B80AC1"/>
    <w:rsid w:val="00B95E7D"/>
    <w:rsid w:val="00BE59C6"/>
    <w:rsid w:val="00C4375D"/>
    <w:rsid w:val="00C94C5B"/>
    <w:rsid w:val="00CA6375"/>
    <w:rsid w:val="00D627EE"/>
    <w:rsid w:val="00D70DA0"/>
    <w:rsid w:val="00D74D23"/>
    <w:rsid w:val="00DD20CA"/>
    <w:rsid w:val="00DE069E"/>
    <w:rsid w:val="00E24C93"/>
    <w:rsid w:val="00E35C51"/>
    <w:rsid w:val="00F370A8"/>
    <w:rsid w:val="00F70DB9"/>
    <w:rsid w:val="00F7259E"/>
    <w:rsid w:val="00F87D45"/>
    <w:rsid w:val="00FB467A"/>
    <w:rsid w:val="00FC0576"/>
    <w:rsid w:val="00FC369A"/>
    <w:rsid w:val="00FD229B"/>
    <w:rsid w:val="142F8865"/>
    <w:rsid w:val="4DACF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3CA0"/>
  <w15:docId w15:val="{74D8C52C-2E2C-41B7-B32C-4C9A99F5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9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9C6"/>
    <w:pPr>
      <w:spacing w:after="0" w:line="240" w:lineRule="auto"/>
      <w:ind w:left="720"/>
      <w:contextualSpacing/>
    </w:pPr>
    <w:rPr>
      <w:rFonts w:ascii="Times New Roman" w:eastAsiaTheme="minorEastAsia" w:hAnsi="Times New Roman" w:cs="Times New Roman"/>
      <w:sz w:val="24"/>
      <w:szCs w:val="24"/>
      <w:lang w:val="en-US"/>
    </w:rPr>
  </w:style>
  <w:style w:type="paragraph" w:styleId="NoSpacing">
    <w:name w:val="No Spacing"/>
    <w:uiPriority w:val="1"/>
    <w:qFormat/>
    <w:rsid w:val="00BE59C6"/>
    <w:pPr>
      <w:spacing w:after="0" w:line="240" w:lineRule="auto"/>
    </w:pPr>
  </w:style>
  <w:style w:type="paragraph" w:styleId="Revision">
    <w:name w:val="Revision"/>
    <w:hidden/>
    <w:uiPriority w:val="99"/>
    <w:semiHidden/>
    <w:rsid w:val="00BE59C6"/>
    <w:pPr>
      <w:spacing w:after="0" w:line="240" w:lineRule="auto"/>
    </w:pPr>
  </w:style>
  <w:style w:type="paragraph" w:styleId="BalloonText">
    <w:name w:val="Balloon Text"/>
    <w:basedOn w:val="Normal"/>
    <w:link w:val="BalloonTextChar"/>
    <w:uiPriority w:val="99"/>
    <w:semiHidden/>
    <w:unhideWhenUsed/>
    <w:rsid w:val="00BE5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9C6"/>
    <w:rPr>
      <w:rFonts w:ascii="Segoe UI" w:hAnsi="Segoe UI" w:cs="Segoe UI"/>
      <w:sz w:val="18"/>
      <w:szCs w:val="18"/>
    </w:rPr>
  </w:style>
  <w:style w:type="paragraph" w:styleId="Header">
    <w:name w:val="header"/>
    <w:basedOn w:val="Normal"/>
    <w:link w:val="HeaderChar"/>
    <w:uiPriority w:val="99"/>
    <w:unhideWhenUsed/>
    <w:rsid w:val="00B95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E7D"/>
  </w:style>
  <w:style w:type="paragraph" w:styleId="Footer">
    <w:name w:val="footer"/>
    <w:basedOn w:val="Normal"/>
    <w:link w:val="FooterChar"/>
    <w:uiPriority w:val="99"/>
    <w:unhideWhenUsed/>
    <w:rsid w:val="00B95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E7D"/>
  </w:style>
  <w:style w:type="character" w:styleId="Hyperlink">
    <w:name w:val="Hyperlink"/>
    <w:basedOn w:val="DefaultParagraphFont"/>
    <w:uiPriority w:val="99"/>
    <w:unhideWhenUsed/>
    <w:rsid w:val="00806704"/>
    <w:rPr>
      <w:color w:val="F49100" w:themeColor="hyperlink"/>
      <w:u w:val="single"/>
    </w:rPr>
  </w:style>
  <w:style w:type="paragraph" w:styleId="CommentText">
    <w:name w:val="annotation text"/>
    <w:basedOn w:val="Normal"/>
    <w:link w:val="CommentTextChar"/>
    <w:uiPriority w:val="99"/>
    <w:semiHidden/>
    <w:unhideWhenUsed/>
    <w:rsid w:val="0056083A"/>
    <w:pPr>
      <w:spacing w:line="240" w:lineRule="auto"/>
    </w:pPr>
    <w:rPr>
      <w:sz w:val="20"/>
      <w:szCs w:val="20"/>
    </w:rPr>
  </w:style>
  <w:style w:type="character" w:customStyle="1" w:styleId="CommentTextChar">
    <w:name w:val="Comment Text Char"/>
    <w:basedOn w:val="DefaultParagraphFont"/>
    <w:link w:val="CommentText"/>
    <w:uiPriority w:val="99"/>
    <w:semiHidden/>
    <w:rsid w:val="0056083A"/>
    <w:rPr>
      <w:sz w:val="20"/>
      <w:szCs w:val="20"/>
    </w:rPr>
  </w:style>
  <w:style w:type="character" w:styleId="CommentReference">
    <w:name w:val="annotation reference"/>
    <w:basedOn w:val="DefaultParagraphFont"/>
    <w:uiPriority w:val="99"/>
    <w:semiHidden/>
    <w:unhideWhenUsed/>
    <w:rsid w:val="0056083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1AE39A-08F9-4678-84E6-1FBE343E3823}" type="doc">
      <dgm:prSet loTypeId="urn:microsoft.com/office/officeart/2005/8/layout/pyramid2" loCatId="pyramid" qsTypeId="urn:microsoft.com/office/officeart/2005/8/quickstyle/simple1" qsCatId="simple" csTypeId="urn:microsoft.com/office/officeart/2005/8/colors/colorful1#1" csCatId="colorful" phldr="1"/>
      <dgm:spPr/>
    </dgm:pt>
    <dgm:pt modelId="{0BC54AF2-77F8-4913-96C1-44B2BA0F532B}">
      <dgm:prSet phldrT="[Text]"/>
      <dgm:spPr/>
      <dgm:t>
        <a:bodyPr/>
        <a:lstStyle/>
        <a:p>
          <a:r>
            <a:rPr lang="en-US"/>
            <a:t>Assessment and evaluation</a:t>
          </a:r>
        </a:p>
      </dgm:t>
    </dgm:pt>
    <dgm:pt modelId="{335C55EE-B4EC-43BA-89A4-5D7395588E0F}" type="parTrans" cxnId="{2F44CFCC-C9B5-4B5D-9FA5-AEC50951B650}">
      <dgm:prSet/>
      <dgm:spPr/>
      <dgm:t>
        <a:bodyPr/>
        <a:lstStyle/>
        <a:p>
          <a:endParaRPr lang="en-US"/>
        </a:p>
      </dgm:t>
    </dgm:pt>
    <dgm:pt modelId="{B131C7E9-D492-4AEC-AF43-97B6DE288A5C}" type="sibTrans" cxnId="{2F44CFCC-C9B5-4B5D-9FA5-AEC50951B650}">
      <dgm:prSet/>
      <dgm:spPr/>
      <dgm:t>
        <a:bodyPr/>
        <a:lstStyle/>
        <a:p>
          <a:endParaRPr lang="en-US"/>
        </a:p>
      </dgm:t>
    </dgm:pt>
    <dgm:pt modelId="{1923523B-9791-4A0C-803E-D35F23AA004B}">
      <dgm:prSet phldrT="[Text]"/>
      <dgm:spPr/>
      <dgm:t>
        <a:bodyPr/>
        <a:lstStyle/>
        <a:p>
          <a:r>
            <a:rPr lang="en-US"/>
            <a:t>Implementation and delivery</a:t>
          </a:r>
        </a:p>
      </dgm:t>
    </dgm:pt>
    <dgm:pt modelId="{6072E1FE-2E1C-47DA-BA60-E1507FC5E4D5}" type="parTrans" cxnId="{DEEC4DD1-313F-464E-A45D-741BF2C46D7E}">
      <dgm:prSet/>
      <dgm:spPr/>
      <dgm:t>
        <a:bodyPr/>
        <a:lstStyle/>
        <a:p>
          <a:endParaRPr lang="en-US"/>
        </a:p>
      </dgm:t>
    </dgm:pt>
    <dgm:pt modelId="{68BBC8B9-C28A-4AFA-BAF6-0C0FEE9DC405}" type="sibTrans" cxnId="{DEEC4DD1-313F-464E-A45D-741BF2C46D7E}">
      <dgm:prSet/>
      <dgm:spPr/>
      <dgm:t>
        <a:bodyPr/>
        <a:lstStyle/>
        <a:p>
          <a:endParaRPr lang="en-US"/>
        </a:p>
      </dgm:t>
    </dgm:pt>
    <dgm:pt modelId="{5C43CF11-A244-4F34-8BF0-484E65E9B9C0}">
      <dgm:prSet phldrT="[Text]"/>
      <dgm:spPr/>
      <dgm:t>
        <a:bodyPr/>
        <a:lstStyle/>
        <a:p>
          <a:r>
            <a:rPr lang="en-US">
              <a:solidFill>
                <a:srgbClr val="FF0000"/>
              </a:solidFill>
            </a:rPr>
            <a:t>Curriculum design</a:t>
          </a:r>
        </a:p>
      </dgm:t>
    </dgm:pt>
    <dgm:pt modelId="{0CA57906-42AC-405B-B3B1-ED91A28AA51C}" type="parTrans" cxnId="{098E0350-F3F4-4CBA-A60A-F646E4D24696}">
      <dgm:prSet/>
      <dgm:spPr/>
      <dgm:t>
        <a:bodyPr/>
        <a:lstStyle/>
        <a:p>
          <a:endParaRPr lang="en-US"/>
        </a:p>
      </dgm:t>
    </dgm:pt>
    <dgm:pt modelId="{1325129F-04F5-4B52-8516-B95527EA5D48}" type="sibTrans" cxnId="{098E0350-F3F4-4CBA-A60A-F646E4D24696}">
      <dgm:prSet/>
      <dgm:spPr/>
      <dgm:t>
        <a:bodyPr/>
        <a:lstStyle/>
        <a:p>
          <a:endParaRPr lang="en-US"/>
        </a:p>
      </dgm:t>
    </dgm:pt>
    <dgm:pt modelId="{97196242-AD6E-48BC-8C47-FAB46AF82BD6}" type="pres">
      <dgm:prSet presAssocID="{EC1AE39A-08F9-4678-84E6-1FBE343E3823}" presName="compositeShape" presStyleCnt="0">
        <dgm:presLayoutVars>
          <dgm:dir/>
          <dgm:resizeHandles/>
        </dgm:presLayoutVars>
      </dgm:prSet>
      <dgm:spPr/>
    </dgm:pt>
    <dgm:pt modelId="{54A76E27-D269-4E80-98BF-8CF0F6E11B78}" type="pres">
      <dgm:prSet presAssocID="{EC1AE39A-08F9-4678-84E6-1FBE343E3823}" presName="pyramid" presStyleLbl="node1" presStyleIdx="0" presStyleCnt="1"/>
      <dgm:spPr/>
    </dgm:pt>
    <dgm:pt modelId="{376AA576-2CB5-464E-8749-7A853F7F50E4}" type="pres">
      <dgm:prSet presAssocID="{EC1AE39A-08F9-4678-84E6-1FBE343E3823}" presName="theList" presStyleCnt="0"/>
      <dgm:spPr/>
    </dgm:pt>
    <dgm:pt modelId="{DC5A3F98-7A97-4FB9-ACD9-3C96785EB784}" type="pres">
      <dgm:prSet presAssocID="{0BC54AF2-77F8-4913-96C1-44B2BA0F532B}" presName="aNode" presStyleLbl="fgAcc1" presStyleIdx="0" presStyleCnt="3">
        <dgm:presLayoutVars>
          <dgm:bulletEnabled val="1"/>
        </dgm:presLayoutVars>
      </dgm:prSet>
      <dgm:spPr/>
      <dgm:t>
        <a:bodyPr/>
        <a:lstStyle/>
        <a:p>
          <a:endParaRPr lang="en-US"/>
        </a:p>
      </dgm:t>
    </dgm:pt>
    <dgm:pt modelId="{40F51E53-564A-4796-B647-587B43D2FF3C}" type="pres">
      <dgm:prSet presAssocID="{0BC54AF2-77F8-4913-96C1-44B2BA0F532B}" presName="aSpace" presStyleCnt="0"/>
      <dgm:spPr/>
    </dgm:pt>
    <dgm:pt modelId="{5D82DA61-1D68-4CE4-92AD-C9E1D0BE0878}" type="pres">
      <dgm:prSet presAssocID="{1923523B-9791-4A0C-803E-D35F23AA004B}" presName="aNode" presStyleLbl="fgAcc1" presStyleIdx="1" presStyleCnt="3">
        <dgm:presLayoutVars>
          <dgm:bulletEnabled val="1"/>
        </dgm:presLayoutVars>
      </dgm:prSet>
      <dgm:spPr/>
      <dgm:t>
        <a:bodyPr/>
        <a:lstStyle/>
        <a:p>
          <a:endParaRPr lang="en-US"/>
        </a:p>
      </dgm:t>
    </dgm:pt>
    <dgm:pt modelId="{4AF08A64-5FBD-4F88-97C3-DE7268E11904}" type="pres">
      <dgm:prSet presAssocID="{1923523B-9791-4A0C-803E-D35F23AA004B}" presName="aSpace" presStyleCnt="0"/>
      <dgm:spPr/>
    </dgm:pt>
    <dgm:pt modelId="{F800FB9B-2937-46EF-A21A-4F6D99AD9B00}" type="pres">
      <dgm:prSet presAssocID="{5C43CF11-A244-4F34-8BF0-484E65E9B9C0}" presName="aNode" presStyleLbl="fgAcc1" presStyleIdx="2" presStyleCnt="3">
        <dgm:presLayoutVars>
          <dgm:bulletEnabled val="1"/>
        </dgm:presLayoutVars>
      </dgm:prSet>
      <dgm:spPr/>
      <dgm:t>
        <a:bodyPr/>
        <a:lstStyle/>
        <a:p>
          <a:endParaRPr lang="en-US"/>
        </a:p>
      </dgm:t>
    </dgm:pt>
    <dgm:pt modelId="{51008474-BE17-436D-A366-721F8880671D}" type="pres">
      <dgm:prSet presAssocID="{5C43CF11-A244-4F34-8BF0-484E65E9B9C0}" presName="aSpace" presStyleCnt="0"/>
      <dgm:spPr/>
    </dgm:pt>
  </dgm:ptLst>
  <dgm:cxnLst>
    <dgm:cxn modelId="{098E0350-F3F4-4CBA-A60A-F646E4D24696}" srcId="{EC1AE39A-08F9-4678-84E6-1FBE343E3823}" destId="{5C43CF11-A244-4F34-8BF0-484E65E9B9C0}" srcOrd="2" destOrd="0" parTransId="{0CA57906-42AC-405B-B3B1-ED91A28AA51C}" sibTransId="{1325129F-04F5-4B52-8516-B95527EA5D48}"/>
    <dgm:cxn modelId="{2F44CFCC-C9B5-4B5D-9FA5-AEC50951B650}" srcId="{EC1AE39A-08F9-4678-84E6-1FBE343E3823}" destId="{0BC54AF2-77F8-4913-96C1-44B2BA0F532B}" srcOrd="0" destOrd="0" parTransId="{335C55EE-B4EC-43BA-89A4-5D7395588E0F}" sibTransId="{B131C7E9-D492-4AEC-AF43-97B6DE288A5C}"/>
    <dgm:cxn modelId="{5ECADBC8-3F18-4B89-80FC-9A7A17DAEFB7}" type="presOf" srcId="{EC1AE39A-08F9-4678-84E6-1FBE343E3823}" destId="{97196242-AD6E-48BC-8C47-FAB46AF82BD6}" srcOrd="0" destOrd="0" presId="urn:microsoft.com/office/officeart/2005/8/layout/pyramid2"/>
    <dgm:cxn modelId="{08C5A672-7DF1-4437-8396-91221250D327}" type="presOf" srcId="{5C43CF11-A244-4F34-8BF0-484E65E9B9C0}" destId="{F800FB9B-2937-46EF-A21A-4F6D99AD9B00}" srcOrd="0" destOrd="0" presId="urn:microsoft.com/office/officeart/2005/8/layout/pyramid2"/>
    <dgm:cxn modelId="{CC161114-69BB-447A-AB48-3B1A9DE43020}" type="presOf" srcId="{0BC54AF2-77F8-4913-96C1-44B2BA0F532B}" destId="{DC5A3F98-7A97-4FB9-ACD9-3C96785EB784}" srcOrd="0" destOrd="0" presId="urn:microsoft.com/office/officeart/2005/8/layout/pyramid2"/>
    <dgm:cxn modelId="{DEEC4DD1-313F-464E-A45D-741BF2C46D7E}" srcId="{EC1AE39A-08F9-4678-84E6-1FBE343E3823}" destId="{1923523B-9791-4A0C-803E-D35F23AA004B}" srcOrd="1" destOrd="0" parTransId="{6072E1FE-2E1C-47DA-BA60-E1507FC5E4D5}" sibTransId="{68BBC8B9-C28A-4AFA-BAF6-0C0FEE9DC405}"/>
    <dgm:cxn modelId="{17978511-76BF-4443-AF5E-06B9F21D8A77}" type="presOf" srcId="{1923523B-9791-4A0C-803E-D35F23AA004B}" destId="{5D82DA61-1D68-4CE4-92AD-C9E1D0BE0878}" srcOrd="0" destOrd="0" presId="urn:microsoft.com/office/officeart/2005/8/layout/pyramid2"/>
    <dgm:cxn modelId="{27AFCCE5-2684-46FF-A68A-8BD9F3F514B2}" type="presParOf" srcId="{97196242-AD6E-48BC-8C47-FAB46AF82BD6}" destId="{54A76E27-D269-4E80-98BF-8CF0F6E11B78}" srcOrd="0" destOrd="0" presId="urn:microsoft.com/office/officeart/2005/8/layout/pyramid2"/>
    <dgm:cxn modelId="{18CFF532-CAA0-4B9A-8C59-DD46EB8F15F0}" type="presParOf" srcId="{97196242-AD6E-48BC-8C47-FAB46AF82BD6}" destId="{376AA576-2CB5-464E-8749-7A853F7F50E4}" srcOrd="1" destOrd="0" presId="urn:microsoft.com/office/officeart/2005/8/layout/pyramid2"/>
    <dgm:cxn modelId="{19B10794-3D78-40D2-B3E9-9A3222F05AD7}" type="presParOf" srcId="{376AA576-2CB5-464E-8749-7A853F7F50E4}" destId="{DC5A3F98-7A97-4FB9-ACD9-3C96785EB784}" srcOrd="0" destOrd="0" presId="urn:microsoft.com/office/officeart/2005/8/layout/pyramid2"/>
    <dgm:cxn modelId="{689D5B14-8870-41FE-BAB1-9D3A337AF561}" type="presParOf" srcId="{376AA576-2CB5-464E-8749-7A853F7F50E4}" destId="{40F51E53-564A-4796-B647-587B43D2FF3C}" srcOrd="1" destOrd="0" presId="urn:microsoft.com/office/officeart/2005/8/layout/pyramid2"/>
    <dgm:cxn modelId="{EA697282-9168-45A7-8472-C5D92E165CC5}" type="presParOf" srcId="{376AA576-2CB5-464E-8749-7A853F7F50E4}" destId="{5D82DA61-1D68-4CE4-92AD-C9E1D0BE0878}" srcOrd="2" destOrd="0" presId="urn:microsoft.com/office/officeart/2005/8/layout/pyramid2"/>
    <dgm:cxn modelId="{E3F84BEC-F8E5-434E-A896-7976FC52BEA9}" type="presParOf" srcId="{376AA576-2CB5-464E-8749-7A853F7F50E4}" destId="{4AF08A64-5FBD-4F88-97C3-DE7268E11904}" srcOrd="3" destOrd="0" presId="urn:microsoft.com/office/officeart/2005/8/layout/pyramid2"/>
    <dgm:cxn modelId="{1DEC0AE7-B402-4D51-AC8A-AE60A05CCB7F}" type="presParOf" srcId="{376AA576-2CB5-464E-8749-7A853F7F50E4}" destId="{F800FB9B-2937-46EF-A21A-4F6D99AD9B00}" srcOrd="4" destOrd="0" presId="urn:microsoft.com/office/officeart/2005/8/layout/pyramid2"/>
    <dgm:cxn modelId="{451E9ABA-93C5-4B43-B9B8-F25E39C11F25}" type="presParOf" srcId="{376AA576-2CB5-464E-8749-7A853F7F50E4}" destId="{51008474-BE17-436D-A366-721F8880671D}" srcOrd="5"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F25276-BF1D-4350-B98C-4A327F192BE7}" type="doc">
      <dgm:prSet loTypeId="urn:microsoft.com/office/officeart/2005/8/layout/radial1#1" loCatId="cycle" qsTypeId="urn:microsoft.com/office/officeart/2005/8/quickstyle/simple3#1" qsCatId="simple" csTypeId="urn:microsoft.com/office/officeart/2005/8/colors/accent1_2" csCatId="accent1" phldr="1"/>
      <dgm:spPr/>
      <dgm:t>
        <a:bodyPr/>
        <a:lstStyle/>
        <a:p>
          <a:endParaRPr lang="en-GB"/>
        </a:p>
      </dgm:t>
    </dgm:pt>
    <dgm:pt modelId="{238DFEAF-5F23-4EA1-B79E-F98504A18337}">
      <dgm:prSet phldrT="[Text]"/>
      <dgm:spPr>
        <a:xfrm>
          <a:off x="3572091" y="1816272"/>
          <a:ext cx="778178" cy="778178"/>
        </a:xfrm>
      </dgm:spPr>
      <dgm:t>
        <a:bodyPr/>
        <a:lstStyle/>
        <a:p>
          <a:pPr algn="ctr"/>
          <a:r>
            <a:rPr lang="en-GB">
              <a:latin typeface="Calibri"/>
              <a:ea typeface="+mn-ea"/>
              <a:cs typeface="+mn-cs"/>
            </a:rPr>
            <a:t>Curriculum Development</a:t>
          </a:r>
        </a:p>
      </dgm:t>
    </dgm:pt>
    <dgm:pt modelId="{4C8738D2-3144-4456-9DBA-C7103A952551}" type="parTrans" cxnId="{EE5E7D03-74F1-48CD-AA45-FA6925907508}">
      <dgm:prSet/>
      <dgm:spPr/>
      <dgm:t>
        <a:bodyPr/>
        <a:lstStyle/>
        <a:p>
          <a:endParaRPr lang="en-GB"/>
        </a:p>
      </dgm:t>
    </dgm:pt>
    <dgm:pt modelId="{81B00908-727C-4586-BB93-F2D7B4220A81}" type="sibTrans" cxnId="{EE5E7D03-74F1-48CD-AA45-FA6925907508}">
      <dgm:prSet/>
      <dgm:spPr/>
      <dgm:t>
        <a:bodyPr/>
        <a:lstStyle/>
        <a:p>
          <a:endParaRPr lang="en-GB"/>
        </a:p>
      </dgm:t>
    </dgm:pt>
    <dgm:pt modelId="{36806D9F-4725-4084-A8B1-6441BE7EF908}">
      <dgm:prSet phldrT="[Text]"/>
      <dgm:spPr>
        <a:xfrm>
          <a:off x="2600312" y="304154"/>
          <a:ext cx="778178" cy="778178"/>
        </a:xfrm>
      </dgm:spPr>
      <dgm:t>
        <a:bodyPr/>
        <a:lstStyle/>
        <a:p>
          <a:r>
            <a:rPr lang="en-GB">
              <a:latin typeface="Calibri"/>
              <a:ea typeface="+mn-ea"/>
              <a:cs typeface="+mn-cs"/>
            </a:rPr>
            <a:t>Patients, Carers and Public</a:t>
          </a:r>
        </a:p>
      </dgm:t>
    </dgm:pt>
    <dgm:pt modelId="{2E3ACCB6-F041-4AD8-9AFC-55CA39B26B92}" type="parTrans" cxnId="{36BB4A64-543C-4117-A06E-ECB98117DF56}">
      <dgm:prSet/>
      <dgm:spPr>
        <a:xfrm rot="14236364">
          <a:off x="2965651" y="1440462"/>
          <a:ext cx="1019279" cy="17680"/>
        </a:xfrm>
      </dgm:spPr>
      <dgm:t>
        <a:bodyPr/>
        <a:lstStyle/>
        <a:p>
          <a:endParaRPr lang="en-GB">
            <a:solidFill>
              <a:sysClr val="windowText" lastClr="000000">
                <a:hueOff val="0"/>
                <a:satOff val="0"/>
                <a:lumOff val="0"/>
                <a:alphaOff val="0"/>
              </a:sysClr>
            </a:solidFill>
            <a:latin typeface="Calibri"/>
            <a:ea typeface="+mn-ea"/>
            <a:cs typeface="+mn-cs"/>
          </a:endParaRPr>
        </a:p>
      </dgm:t>
    </dgm:pt>
    <dgm:pt modelId="{2D47E8BA-BA39-48CC-9C1A-2A3096A7E295}" type="sibTrans" cxnId="{36BB4A64-543C-4117-A06E-ECB98117DF56}">
      <dgm:prSet/>
      <dgm:spPr/>
      <dgm:t>
        <a:bodyPr/>
        <a:lstStyle/>
        <a:p>
          <a:endParaRPr lang="en-GB"/>
        </a:p>
      </dgm:t>
    </dgm:pt>
    <dgm:pt modelId="{68BD66D6-712B-43B3-B49B-70B01BD3A7F5}">
      <dgm:prSet/>
      <dgm:spPr>
        <a:xfrm>
          <a:off x="1937065" y="1069581"/>
          <a:ext cx="778178" cy="778178"/>
        </a:xfrm>
      </dgm:spPr>
      <dgm:t>
        <a:bodyPr/>
        <a:lstStyle/>
        <a:p>
          <a:r>
            <a:rPr lang="en-GB">
              <a:latin typeface="Calibri"/>
              <a:ea typeface="+mn-ea"/>
              <a:cs typeface="+mn-cs"/>
            </a:rPr>
            <a:t>Non NMC Registered healthcare professionals</a:t>
          </a:r>
        </a:p>
      </dgm:t>
    </dgm:pt>
    <dgm:pt modelId="{6BDDB456-1811-4557-AA6A-E88BBFA050AE}" type="parTrans" cxnId="{C9054E06-DBAF-4DAF-B0A4-D95D27A4FE99}">
      <dgm:prSet/>
      <dgm:spPr>
        <a:xfrm rot="12272727">
          <a:off x="2634028" y="1823175"/>
          <a:ext cx="1019279" cy="17680"/>
        </a:xfrm>
      </dgm:spPr>
      <dgm:t>
        <a:bodyPr/>
        <a:lstStyle/>
        <a:p>
          <a:endParaRPr lang="en-GB">
            <a:solidFill>
              <a:sysClr val="windowText" lastClr="000000">
                <a:hueOff val="0"/>
                <a:satOff val="0"/>
                <a:lumOff val="0"/>
                <a:alphaOff val="0"/>
              </a:sysClr>
            </a:solidFill>
            <a:latin typeface="Calibri"/>
            <a:ea typeface="+mn-ea"/>
            <a:cs typeface="+mn-cs"/>
          </a:endParaRPr>
        </a:p>
      </dgm:t>
    </dgm:pt>
    <dgm:pt modelId="{CFDA77D0-C810-4084-928C-D4120127DCED}" type="sibTrans" cxnId="{C9054E06-DBAF-4DAF-B0A4-D95D27A4FE99}">
      <dgm:prSet/>
      <dgm:spPr/>
      <dgm:t>
        <a:bodyPr/>
        <a:lstStyle/>
        <a:p>
          <a:endParaRPr lang="en-GB"/>
        </a:p>
      </dgm:t>
    </dgm:pt>
    <dgm:pt modelId="{48CD28CA-D34D-4AAC-92C0-F1999CB90DCE}">
      <dgm:prSet/>
      <dgm:spPr>
        <a:xfrm>
          <a:off x="4930520" y="2993357"/>
          <a:ext cx="778178" cy="778178"/>
        </a:xfrm>
      </dgm:spPr>
      <dgm:t>
        <a:bodyPr/>
        <a:lstStyle/>
        <a:p>
          <a:r>
            <a:rPr lang="en-GB">
              <a:latin typeface="Calibri"/>
              <a:ea typeface="+mn-ea"/>
              <a:cs typeface="+mn-cs"/>
            </a:rPr>
            <a:t>Health care partners and third sector</a:t>
          </a:r>
        </a:p>
      </dgm:t>
    </dgm:pt>
    <dgm:pt modelId="{C551DE6F-3EF0-475F-A091-9AEA9923EA49}" type="parTrans" cxnId="{55E90370-A96D-40F9-9F61-BF52CD19E6A3}">
      <dgm:prSet/>
      <dgm:spPr>
        <a:xfrm rot="2454545">
          <a:off x="4130755" y="2785064"/>
          <a:ext cx="1019279" cy="17680"/>
        </a:xfrm>
      </dgm:spPr>
      <dgm:t>
        <a:bodyPr/>
        <a:lstStyle/>
        <a:p>
          <a:endParaRPr lang="en-GB">
            <a:solidFill>
              <a:sysClr val="windowText" lastClr="000000">
                <a:hueOff val="0"/>
                <a:satOff val="0"/>
                <a:lumOff val="0"/>
                <a:alphaOff val="0"/>
              </a:sysClr>
            </a:solidFill>
            <a:latin typeface="Calibri"/>
            <a:ea typeface="+mn-ea"/>
            <a:cs typeface="+mn-cs"/>
          </a:endParaRPr>
        </a:p>
      </dgm:t>
    </dgm:pt>
    <dgm:pt modelId="{4498DDDC-1FD0-4C38-BAA5-6817B6D57DBC}" type="sibTrans" cxnId="{55E90370-A96D-40F9-9F61-BF52CD19E6A3}">
      <dgm:prSet/>
      <dgm:spPr/>
      <dgm:t>
        <a:bodyPr/>
        <a:lstStyle/>
        <a:p>
          <a:endParaRPr lang="en-GB"/>
        </a:p>
      </dgm:t>
    </dgm:pt>
    <dgm:pt modelId="{CCABF258-1B72-44AC-B4A3-1AEF007E48A1}">
      <dgm:prSet/>
      <dgm:spPr>
        <a:xfrm>
          <a:off x="3572091" y="18813"/>
          <a:ext cx="778178" cy="778178"/>
        </a:xfrm>
      </dgm:spPr>
      <dgm:t>
        <a:bodyPr/>
        <a:lstStyle/>
        <a:p>
          <a:r>
            <a:rPr lang="en-GB">
              <a:latin typeface="Calibri"/>
              <a:ea typeface="+mn-ea"/>
              <a:cs typeface="+mn-cs"/>
            </a:rPr>
            <a:t>Healthcare professional students, e.g. midwifes &amp;  nurses</a:t>
          </a:r>
        </a:p>
      </dgm:t>
    </dgm:pt>
    <dgm:pt modelId="{56850979-C056-4C7D-82C6-860604CE800D}" type="parTrans" cxnId="{A899595B-5538-4DF4-9B59-923E035CB85E}">
      <dgm:prSet/>
      <dgm:spPr>
        <a:xfrm rot="16200000">
          <a:off x="3451541" y="1297792"/>
          <a:ext cx="1019279" cy="17680"/>
        </a:xfrm>
      </dgm:spPr>
      <dgm:t>
        <a:bodyPr/>
        <a:lstStyle/>
        <a:p>
          <a:endParaRPr lang="en-GB">
            <a:solidFill>
              <a:sysClr val="windowText" lastClr="000000">
                <a:hueOff val="0"/>
                <a:satOff val="0"/>
                <a:lumOff val="0"/>
                <a:alphaOff val="0"/>
              </a:sysClr>
            </a:solidFill>
            <a:latin typeface="Calibri"/>
            <a:ea typeface="+mn-ea"/>
            <a:cs typeface="+mn-cs"/>
          </a:endParaRPr>
        </a:p>
      </dgm:t>
    </dgm:pt>
    <dgm:pt modelId="{8E8E054E-8B0E-4FE7-8ABC-ABECAEBDFC43}" type="sibTrans" cxnId="{A899595B-5538-4DF4-9B59-923E035CB85E}">
      <dgm:prSet/>
      <dgm:spPr/>
      <dgm:t>
        <a:bodyPr/>
        <a:lstStyle/>
        <a:p>
          <a:endParaRPr lang="en-GB"/>
        </a:p>
      </dgm:t>
    </dgm:pt>
    <dgm:pt modelId="{028A15E4-E1B4-4A02-8E8F-21457B79DE8A}">
      <dgm:prSet/>
      <dgm:spPr/>
      <dgm:t>
        <a:bodyPr/>
        <a:lstStyle/>
        <a:p>
          <a:r>
            <a:rPr lang="en-GB"/>
            <a:t>NMC Registered assessors</a:t>
          </a:r>
        </a:p>
      </dgm:t>
    </dgm:pt>
    <dgm:pt modelId="{4220AB52-0CCD-4374-A1C8-FE070F6635B9}" type="parTrans" cxnId="{4E9D9503-9DCE-42EA-B21F-4B2A14156FA4}">
      <dgm:prSet/>
      <dgm:spPr/>
      <dgm:t>
        <a:bodyPr/>
        <a:lstStyle/>
        <a:p>
          <a:endParaRPr lang="en-GB"/>
        </a:p>
      </dgm:t>
    </dgm:pt>
    <dgm:pt modelId="{5EFA323D-245F-4909-AE4A-CF77A591D8C8}" type="sibTrans" cxnId="{4E9D9503-9DCE-42EA-B21F-4B2A14156FA4}">
      <dgm:prSet/>
      <dgm:spPr/>
      <dgm:t>
        <a:bodyPr/>
        <a:lstStyle/>
        <a:p>
          <a:endParaRPr lang="en-GB"/>
        </a:p>
      </dgm:t>
    </dgm:pt>
    <dgm:pt modelId="{A0589D82-697D-4F7A-8885-E1F7F0121491}">
      <dgm:prSet/>
      <dgm:spPr/>
      <dgm:t>
        <a:bodyPr/>
        <a:lstStyle/>
        <a:p>
          <a:r>
            <a:rPr lang="en-GB"/>
            <a:t>NMC registrants, nurses &amp; midwives</a:t>
          </a:r>
        </a:p>
      </dgm:t>
    </dgm:pt>
    <dgm:pt modelId="{009DBF3F-B719-456A-ABEF-63CB8A6CE91E}" type="parTrans" cxnId="{A8067703-F0EB-492E-ADEB-CDE8BB26EF71}">
      <dgm:prSet/>
      <dgm:spPr/>
      <dgm:t>
        <a:bodyPr/>
        <a:lstStyle/>
        <a:p>
          <a:endParaRPr lang="en-GB"/>
        </a:p>
      </dgm:t>
    </dgm:pt>
    <dgm:pt modelId="{BFB990E4-EF2E-4CC0-890A-81E383D3D5B7}" type="sibTrans" cxnId="{A8067703-F0EB-492E-ADEB-CDE8BB26EF71}">
      <dgm:prSet/>
      <dgm:spPr/>
      <dgm:t>
        <a:bodyPr/>
        <a:lstStyle/>
        <a:p>
          <a:endParaRPr lang="en-GB"/>
        </a:p>
      </dgm:t>
    </dgm:pt>
    <dgm:pt modelId="{6B7AF54E-B4E0-4F64-9089-7F862001A32D}" type="pres">
      <dgm:prSet presAssocID="{9CF25276-BF1D-4350-B98C-4A327F192BE7}" presName="cycle" presStyleCnt="0">
        <dgm:presLayoutVars>
          <dgm:chMax val="1"/>
          <dgm:dir/>
          <dgm:animLvl val="ctr"/>
          <dgm:resizeHandles val="exact"/>
        </dgm:presLayoutVars>
      </dgm:prSet>
      <dgm:spPr/>
      <dgm:t>
        <a:bodyPr/>
        <a:lstStyle/>
        <a:p>
          <a:endParaRPr lang="en-US"/>
        </a:p>
      </dgm:t>
    </dgm:pt>
    <dgm:pt modelId="{5F595A1A-DC41-4EBA-B18E-444A3E18C9F6}" type="pres">
      <dgm:prSet presAssocID="{238DFEAF-5F23-4EA1-B79E-F98504A18337}" presName="centerShape" presStyleLbl="node0" presStyleIdx="0" presStyleCnt="1" custScaleX="179179" custScaleY="144310"/>
      <dgm:spPr>
        <a:prstGeom prst="ellipse">
          <a:avLst/>
        </a:prstGeom>
      </dgm:spPr>
      <dgm:t>
        <a:bodyPr/>
        <a:lstStyle/>
        <a:p>
          <a:endParaRPr lang="en-US"/>
        </a:p>
      </dgm:t>
    </dgm:pt>
    <dgm:pt modelId="{E06427A5-B41E-4D21-B5B9-A1A2F71DA9D2}" type="pres">
      <dgm:prSet presAssocID="{56850979-C056-4C7D-82C6-860604CE800D}" presName="Name9" presStyleLbl="parChTrans1D2" presStyleIdx="0" presStyleCnt="6"/>
      <dgm:spPr>
        <a:custGeom>
          <a:avLst/>
          <a:gdLst/>
          <a:ahLst/>
          <a:cxnLst/>
          <a:rect l="0" t="0" r="0" b="0"/>
          <a:pathLst>
            <a:path>
              <a:moveTo>
                <a:pt x="0" y="9492"/>
              </a:moveTo>
              <a:lnTo>
                <a:pt x="756526" y="9492"/>
              </a:lnTo>
            </a:path>
          </a:pathLst>
        </a:custGeom>
      </dgm:spPr>
      <dgm:t>
        <a:bodyPr/>
        <a:lstStyle/>
        <a:p>
          <a:endParaRPr lang="en-US"/>
        </a:p>
      </dgm:t>
    </dgm:pt>
    <dgm:pt modelId="{53E23F2E-EE3E-4C19-968D-A0C300EC2D93}" type="pres">
      <dgm:prSet presAssocID="{56850979-C056-4C7D-82C6-860604CE800D}" presName="connTx" presStyleLbl="parChTrans1D2" presStyleIdx="0" presStyleCnt="6"/>
      <dgm:spPr/>
      <dgm:t>
        <a:bodyPr/>
        <a:lstStyle/>
        <a:p>
          <a:endParaRPr lang="en-US"/>
        </a:p>
      </dgm:t>
    </dgm:pt>
    <dgm:pt modelId="{0776A70C-8F82-40CF-9040-EEF5812B09C7}" type="pres">
      <dgm:prSet presAssocID="{CCABF258-1B72-44AC-B4A3-1AEF007E48A1}" presName="node" presStyleLbl="node1" presStyleIdx="0" presStyleCnt="6">
        <dgm:presLayoutVars>
          <dgm:bulletEnabled val="1"/>
        </dgm:presLayoutVars>
      </dgm:prSet>
      <dgm:spPr>
        <a:prstGeom prst="ellipse">
          <a:avLst/>
        </a:prstGeom>
      </dgm:spPr>
      <dgm:t>
        <a:bodyPr/>
        <a:lstStyle/>
        <a:p>
          <a:endParaRPr lang="en-US"/>
        </a:p>
      </dgm:t>
    </dgm:pt>
    <dgm:pt modelId="{87A161B0-B5C8-41B0-ACCA-F6EAB471E8B7}" type="pres">
      <dgm:prSet presAssocID="{4220AB52-0CCD-4374-A1C8-FE070F6635B9}" presName="Name9" presStyleLbl="parChTrans1D2" presStyleIdx="1" presStyleCnt="6"/>
      <dgm:spPr/>
      <dgm:t>
        <a:bodyPr/>
        <a:lstStyle/>
        <a:p>
          <a:endParaRPr lang="en-US"/>
        </a:p>
      </dgm:t>
    </dgm:pt>
    <dgm:pt modelId="{76AD5270-AAF6-473F-BC85-0E1D5AFB791C}" type="pres">
      <dgm:prSet presAssocID="{4220AB52-0CCD-4374-A1C8-FE070F6635B9}" presName="connTx" presStyleLbl="parChTrans1D2" presStyleIdx="1" presStyleCnt="6"/>
      <dgm:spPr/>
      <dgm:t>
        <a:bodyPr/>
        <a:lstStyle/>
        <a:p>
          <a:endParaRPr lang="en-US"/>
        </a:p>
      </dgm:t>
    </dgm:pt>
    <dgm:pt modelId="{7C36043F-46FB-4132-9B1F-67F83A2AA198}" type="pres">
      <dgm:prSet presAssocID="{028A15E4-E1B4-4A02-8E8F-21457B79DE8A}" presName="node" presStyleLbl="node1" presStyleIdx="1" presStyleCnt="6" custScaleX="116304" custScaleY="121052" custRadScaleRad="128981" custRadScaleInc="-2290">
        <dgm:presLayoutVars>
          <dgm:bulletEnabled val="1"/>
        </dgm:presLayoutVars>
      </dgm:prSet>
      <dgm:spPr/>
      <dgm:t>
        <a:bodyPr/>
        <a:lstStyle/>
        <a:p>
          <a:endParaRPr lang="en-US"/>
        </a:p>
      </dgm:t>
    </dgm:pt>
    <dgm:pt modelId="{272023FE-FC79-4A59-B345-16AC411E4A83}" type="pres">
      <dgm:prSet presAssocID="{C551DE6F-3EF0-475F-A091-9AEA9923EA49}" presName="Name9" presStyleLbl="parChTrans1D2" presStyleIdx="2" presStyleCnt="6"/>
      <dgm:spPr>
        <a:custGeom>
          <a:avLst/>
          <a:gdLst/>
          <a:ahLst/>
          <a:cxnLst/>
          <a:rect l="0" t="0" r="0" b="0"/>
          <a:pathLst>
            <a:path>
              <a:moveTo>
                <a:pt x="0" y="9492"/>
              </a:moveTo>
              <a:lnTo>
                <a:pt x="756526" y="9492"/>
              </a:lnTo>
            </a:path>
          </a:pathLst>
        </a:custGeom>
      </dgm:spPr>
      <dgm:t>
        <a:bodyPr/>
        <a:lstStyle/>
        <a:p>
          <a:endParaRPr lang="en-US"/>
        </a:p>
      </dgm:t>
    </dgm:pt>
    <dgm:pt modelId="{C757BF3E-C13F-4FFE-ACF8-60A991C49C39}" type="pres">
      <dgm:prSet presAssocID="{C551DE6F-3EF0-475F-A091-9AEA9923EA49}" presName="connTx" presStyleLbl="parChTrans1D2" presStyleIdx="2" presStyleCnt="6"/>
      <dgm:spPr/>
      <dgm:t>
        <a:bodyPr/>
        <a:lstStyle/>
        <a:p>
          <a:endParaRPr lang="en-US"/>
        </a:p>
      </dgm:t>
    </dgm:pt>
    <dgm:pt modelId="{EB6FE4F2-904A-489C-BBFB-21C290C41E7C}" type="pres">
      <dgm:prSet presAssocID="{48CD28CA-D34D-4AAC-92C0-F1999CB90DCE}" presName="node" presStyleLbl="node1" presStyleIdx="2" presStyleCnt="6" custScaleX="125894" custRadScaleRad="118817" custRadScaleInc="-3248">
        <dgm:presLayoutVars>
          <dgm:bulletEnabled val="1"/>
        </dgm:presLayoutVars>
      </dgm:prSet>
      <dgm:spPr>
        <a:prstGeom prst="ellipse">
          <a:avLst/>
        </a:prstGeom>
      </dgm:spPr>
      <dgm:t>
        <a:bodyPr/>
        <a:lstStyle/>
        <a:p>
          <a:endParaRPr lang="en-US"/>
        </a:p>
      </dgm:t>
    </dgm:pt>
    <dgm:pt modelId="{61186BD1-6B29-4073-8377-741A02948BE6}" type="pres">
      <dgm:prSet presAssocID="{009DBF3F-B719-456A-ABEF-63CB8A6CE91E}" presName="Name9" presStyleLbl="parChTrans1D2" presStyleIdx="3" presStyleCnt="6"/>
      <dgm:spPr/>
      <dgm:t>
        <a:bodyPr/>
        <a:lstStyle/>
        <a:p>
          <a:endParaRPr lang="en-US"/>
        </a:p>
      </dgm:t>
    </dgm:pt>
    <dgm:pt modelId="{3ED6AAA4-4E1E-4ED8-A791-31339FD7AAE1}" type="pres">
      <dgm:prSet presAssocID="{009DBF3F-B719-456A-ABEF-63CB8A6CE91E}" presName="connTx" presStyleLbl="parChTrans1D2" presStyleIdx="3" presStyleCnt="6"/>
      <dgm:spPr/>
      <dgm:t>
        <a:bodyPr/>
        <a:lstStyle/>
        <a:p>
          <a:endParaRPr lang="en-US"/>
        </a:p>
      </dgm:t>
    </dgm:pt>
    <dgm:pt modelId="{131A2EBD-5AA4-424B-A6CE-1967C485551B}" type="pres">
      <dgm:prSet presAssocID="{A0589D82-697D-4F7A-8885-E1F7F0121491}" presName="node" presStyleLbl="node1" presStyleIdx="3" presStyleCnt="6">
        <dgm:presLayoutVars>
          <dgm:bulletEnabled val="1"/>
        </dgm:presLayoutVars>
      </dgm:prSet>
      <dgm:spPr/>
      <dgm:t>
        <a:bodyPr/>
        <a:lstStyle/>
        <a:p>
          <a:endParaRPr lang="en-US"/>
        </a:p>
      </dgm:t>
    </dgm:pt>
    <dgm:pt modelId="{9EF4DF58-D0D3-47A3-A4FF-2BDC86D8E21A}" type="pres">
      <dgm:prSet presAssocID="{6BDDB456-1811-4557-AA6A-E88BBFA050AE}" presName="Name9" presStyleLbl="parChTrans1D2" presStyleIdx="4" presStyleCnt="6"/>
      <dgm:spPr>
        <a:custGeom>
          <a:avLst/>
          <a:gdLst/>
          <a:ahLst/>
          <a:cxnLst/>
          <a:rect l="0" t="0" r="0" b="0"/>
          <a:pathLst>
            <a:path>
              <a:moveTo>
                <a:pt x="0" y="9492"/>
              </a:moveTo>
              <a:lnTo>
                <a:pt x="756526" y="9492"/>
              </a:lnTo>
            </a:path>
          </a:pathLst>
        </a:custGeom>
      </dgm:spPr>
      <dgm:t>
        <a:bodyPr/>
        <a:lstStyle/>
        <a:p>
          <a:endParaRPr lang="en-US"/>
        </a:p>
      </dgm:t>
    </dgm:pt>
    <dgm:pt modelId="{50F35FA2-0C81-48C5-A5EB-F2D658A5B351}" type="pres">
      <dgm:prSet presAssocID="{6BDDB456-1811-4557-AA6A-E88BBFA050AE}" presName="connTx" presStyleLbl="parChTrans1D2" presStyleIdx="4" presStyleCnt="6"/>
      <dgm:spPr/>
      <dgm:t>
        <a:bodyPr/>
        <a:lstStyle/>
        <a:p>
          <a:endParaRPr lang="en-US"/>
        </a:p>
      </dgm:t>
    </dgm:pt>
    <dgm:pt modelId="{031326CC-F6A5-4C57-8A1F-89B1AA18EA46}" type="pres">
      <dgm:prSet presAssocID="{68BD66D6-712B-43B3-B49B-70B01BD3A7F5}" presName="node" presStyleLbl="node1" presStyleIdx="4" presStyleCnt="6" custScaleX="111039" custRadScaleRad="134807" custRadScaleInc="-5045">
        <dgm:presLayoutVars>
          <dgm:bulletEnabled val="1"/>
        </dgm:presLayoutVars>
      </dgm:prSet>
      <dgm:spPr>
        <a:prstGeom prst="ellipse">
          <a:avLst/>
        </a:prstGeom>
      </dgm:spPr>
      <dgm:t>
        <a:bodyPr/>
        <a:lstStyle/>
        <a:p>
          <a:endParaRPr lang="en-US"/>
        </a:p>
      </dgm:t>
    </dgm:pt>
    <dgm:pt modelId="{D8D861AD-65DA-455F-B830-84B0445C67CC}" type="pres">
      <dgm:prSet presAssocID="{2E3ACCB6-F041-4AD8-9AFC-55CA39B26B92}" presName="Name9" presStyleLbl="parChTrans1D2" presStyleIdx="5" presStyleCnt="6"/>
      <dgm:spPr>
        <a:custGeom>
          <a:avLst/>
          <a:gdLst/>
          <a:ahLst/>
          <a:cxnLst/>
          <a:rect l="0" t="0" r="0" b="0"/>
          <a:pathLst>
            <a:path>
              <a:moveTo>
                <a:pt x="0" y="9492"/>
              </a:moveTo>
              <a:lnTo>
                <a:pt x="756526" y="9492"/>
              </a:lnTo>
            </a:path>
          </a:pathLst>
        </a:custGeom>
      </dgm:spPr>
      <dgm:t>
        <a:bodyPr/>
        <a:lstStyle/>
        <a:p>
          <a:endParaRPr lang="en-US"/>
        </a:p>
      </dgm:t>
    </dgm:pt>
    <dgm:pt modelId="{64474DB4-D70A-4D1B-B4B9-9AD54D3DE6F0}" type="pres">
      <dgm:prSet presAssocID="{2E3ACCB6-F041-4AD8-9AFC-55CA39B26B92}" presName="connTx" presStyleLbl="parChTrans1D2" presStyleIdx="5" presStyleCnt="6"/>
      <dgm:spPr/>
      <dgm:t>
        <a:bodyPr/>
        <a:lstStyle/>
        <a:p>
          <a:endParaRPr lang="en-US"/>
        </a:p>
      </dgm:t>
    </dgm:pt>
    <dgm:pt modelId="{286311A4-F4BC-4EAF-88C6-4FB12A06CE2A}" type="pres">
      <dgm:prSet presAssocID="{36806D9F-4725-4084-A8B1-6441BE7EF908}" presName="node" presStyleLbl="node1" presStyleIdx="5" presStyleCnt="6" custScaleX="117946" custRadScaleRad="141043" custRadScaleInc="-11893">
        <dgm:presLayoutVars>
          <dgm:bulletEnabled val="1"/>
        </dgm:presLayoutVars>
      </dgm:prSet>
      <dgm:spPr>
        <a:prstGeom prst="ellipse">
          <a:avLst/>
        </a:prstGeom>
      </dgm:spPr>
      <dgm:t>
        <a:bodyPr/>
        <a:lstStyle/>
        <a:p>
          <a:endParaRPr lang="en-US"/>
        </a:p>
      </dgm:t>
    </dgm:pt>
  </dgm:ptLst>
  <dgm:cxnLst>
    <dgm:cxn modelId="{22AD18F6-44BD-43BB-BAA4-DE6A6190F391}" type="presOf" srcId="{C551DE6F-3EF0-475F-A091-9AEA9923EA49}" destId="{C757BF3E-C13F-4FFE-ACF8-60A991C49C39}" srcOrd="1" destOrd="0" presId="urn:microsoft.com/office/officeart/2005/8/layout/radial1#1"/>
    <dgm:cxn modelId="{EE5E7D03-74F1-48CD-AA45-FA6925907508}" srcId="{9CF25276-BF1D-4350-B98C-4A327F192BE7}" destId="{238DFEAF-5F23-4EA1-B79E-F98504A18337}" srcOrd="0" destOrd="0" parTransId="{4C8738D2-3144-4456-9DBA-C7103A952551}" sibTransId="{81B00908-727C-4586-BB93-F2D7B4220A81}"/>
    <dgm:cxn modelId="{DEC05483-03DA-4BB4-9563-F76E078C3B25}" type="presOf" srcId="{56850979-C056-4C7D-82C6-860604CE800D}" destId="{53E23F2E-EE3E-4C19-968D-A0C300EC2D93}" srcOrd="1" destOrd="0" presId="urn:microsoft.com/office/officeart/2005/8/layout/radial1#1"/>
    <dgm:cxn modelId="{E5EB9F87-E192-44FA-9F07-C11C6DCE7D52}" type="presOf" srcId="{36806D9F-4725-4084-A8B1-6441BE7EF908}" destId="{286311A4-F4BC-4EAF-88C6-4FB12A06CE2A}" srcOrd="0" destOrd="0" presId="urn:microsoft.com/office/officeart/2005/8/layout/radial1#1"/>
    <dgm:cxn modelId="{FC17DFEC-26E4-4B35-8DB5-D241C43D9632}" type="presOf" srcId="{2E3ACCB6-F041-4AD8-9AFC-55CA39B26B92}" destId="{D8D861AD-65DA-455F-B830-84B0445C67CC}" srcOrd="0" destOrd="0" presId="urn:microsoft.com/office/officeart/2005/8/layout/radial1#1"/>
    <dgm:cxn modelId="{1DDD4AA9-F778-4475-ADA4-6BD56AD47E8E}" type="presOf" srcId="{4220AB52-0CCD-4374-A1C8-FE070F6635B9}" destId="{87A161B0-B5C8-41B0-ACCA-F6EAB471E8B7}" srcOrd="0" destOrd="0" presId="urn:microsoft.com/office/officeart/2005/8/layout/radial1#1"/>
    <dgm:cxn modelId="{36BB4A64-543C-4117-A06E-ECB98117DF56}" srcId="{238DFEAF-5F23-4EA1-B79E-F98504A18337}" destId="{36806D9F-4725-4084-A8B1-6441BE7EF908}" srcOrd="5" destOrd="0" parTransId="{2E3ACCB6-F041-4AD8-9AFC-55CA39B26B92}" sibTransId="{2D47E8BA-BA39-48CC-9C1A-2A3096A7E295}"/>
    <dgm:cxn modelId="{70A1BDB1-CFC5-43AD-B33D-2BD2298259B6}" type="presOf" srcId="{C551DE6F-3EF0-475F-A091-9AEA9923EA49}" destId="{272023FE-FC79-4A59-B345-16AC411E4A83}" srcOrd="0" destOrd="0" presId="urn:microsoft.com/office/officeart/2005/8/layout/radial1#1"/>
    <dgm:cxn modelId="{1FB3F11E-91F0-43DE-8278-83E9E675F223}" type="presOf" srcId="{56850979-C056-4C7D-82C6-860604CE800D}" destId="{E06427A5-B41E-4D21-B5B9-A1A2F71DA9D2}" srcOrd="0" destOrd="0" presId="urn:microsoft.com/office/officeart/2005/8/layout/radial1#1"/>
    <dgm:cxn modelId="{002DE2B3-7E3B-45A5-BB6D-B2DD434B16B1}" type="presOf" srcId="{6BDDB456-1811-4557-AA6A-E88BBFA050AE}" destId="{50F35FA2-0C81-48C5-A5EB-F2D658A5B351}" srcOrd="1" destOrd="0" presId="urn:microsoft.com/office/officeart/2005/8/layout/radial1#1"/>
    <dgm:cxn modelId="{522A500D-F5CA-4F25-B992-8F4F1092CFB6}" type="presOf" srcId="{009DBF3F-B719-456A-ABEF-63CB8A6CE91E}" destId="{3ED6AAA4-4E1E-4ED8-A791-31339FD7AAE1}" srcOrd="1" destOrd="0" presId="urn:microsoft.com/office/officeart/2005/8/layout/radial1#1"/>
    <dgm:cxn modelId="{389B08E8-14FB-48C5-9D35-4878B0958188}" type="presOf" srcId="{2E3ACCB6-F041-4AD8-9AFC-55CA39B26B92}" destId="{64474DB4-D70A-4D1B-B4B9-9AD54D3DE6F0}" srcOrd="1" destOrd="0" presId="urn:microsoft.com/office/officeart/2005/8/layout/radial1#1"/>
    <dgm:cxn modelId="{92343EB2-B9F1-470C-80B9-259D8936BC4E}" type="presOf" srcId="{A0589D82-697D-4F7A-8885-E1F7F0121491}" destId="{131A2EBD-5AA4-424B-A6CE-1967C485551B}" srcOrd="0" destOrd="0" presId="urn:microsoft.com/office/officeart/2005/8/layout/radial1#1"/>
    <dgm:cxn modelId="{396C790D-192F-4A4F-8532-1B823CF3AE61}" type="presOf" srcId="{48CD28CA-D34D-4AAC-92C0-F1999CB90DCE}" destId="{EB6FE4F2-904A-489C-BBFB-21C290C41E7C}" srcOrd="0" destOrd="0" presId="urn:microsoft.com/office/officeart/2005/8/layout/radial1#1"/>
    <dgm:cxn modelId="{A8067703-F0EB-492E-ADEB-CDE8BB26EF71}" srcId="{238DFEAF-5F23-4EA1-B79E-F98504A18337}" destId="{A0589D82-697D-4F7A-8885-E1F7F0121491}" srcOrd="3" destOrd="0" parTransId="{009DBF3F-B719-456A-ABEF-63CB8A6CE91E}" sibTransId="{BFB990E4-EF2E-4CC0-890A-81E383D3D5B7}"/>
    <dgm:cxn modelId="{4E9D9503-9DCE-42EA-B21F-4B2A14156FA4}" srcId="{238DFEAF-5F23-4EA1-B79E-F98504A18337}" destId="{028A15E4-E1B4-4A02-8E8F-21457B79DE8A}" srcOrd="1" destOrd="0" parTransId="{4220AB52-0CCD-4374-A1C8-FE070F6635B9}" sibTransId="{5EFA323D-245F-4909-AE4A-CF77A591D8C8}"/>
    <dgm:cxn modelId="{55E90370-A96D-40F9-9F61-BF52CD19E6A3}" srcId="{238DFEAF-5F23-4EA1-B79E-F98504A18337}" destId="{48CD28CA-D34D-4AAC-92C0-F1999CB90DCE}" srcOrd="2" destOrd="0" parTransId="{C551DE6F-3EF0-475F-A091-9AEA9923EA49}" sibTransId="{4498DDDC-1FD0-4C38-BAA5-6817B6D57DBC}"/>
    <dgm:cxn modelId="{B748564C-1D39-4B4E-83AC-B20456AE1BB4}" type="presOf" srcId="{238DFEAF-5F23-4EA1-B79E-F98504A18337}" destId="{5F595A1A-DC41-4EBA-B18E-444A3E18C9F6}" srcOrd="0" destOrd="0" presId="urn:microsoft.com/office/officeart/2005/8/layout/radial1#1"/>
    <dgm:cxn modelId="{2AB851B6-C750-42B3-89FB-D4CFF6EEA7E4}" type="presOf" srcId="{9CF25276-BF1D-4350-B98C-4A327F192BE7}" destId="{6B7AF54E-B4E0-4F64-9089-7F862001A32D}" srcOrd="0" destOrd="0" presId="urn:microsoft.com/office/officeart/2005/8/layout/radial1#1"/>
    <dgm:cxn modelId="{BC5FFF32-098E-4A45-95BC-CEBAD360B8A4}" type="presOf" srcId="{4220AB52-0CCD-4374-A1C8-FE070F6635B9}" destId="{76AD5270-AAF6-473F-BC85-0E1D5AFB791C}" srcOrd="1" destOrd="0" presId="urn:microsoft.com/office/officeart/2005/8/layout/radial1#1"/>
    <dgm:cxn modelId="{B6C8E541-07FF-4781-87DC-D8467436E87E}" type="presOf" srcId="{009DBF3F-B719-456A-ABEF-63CB8A6CE91E}" destId="{61186BD1-6B29-4073-8377-741A02948BE6}" srcOrd="0" destOrd="0" presId="urn:microsoft.com/office/officeart/2005/8/layout/radial1#1"/>
    <dgm:cxn modelId="{C9054E06-DBAF-4DAF-B0A4-D95D27A4FE99}" srcId="{238DFEAF-5F23-4EA1-B79E-F98504A18337}" destId="{68BD66D6-712B-43B3-B49B-70B01BD3A7F5}" srcOrd="4" destOrd="0" parTransId="{6BDDB456-1811-4557-AA6A-E88BBFA050AE}" sibTransId="{CFDA77D0-C810-4084-928C-D4120127DCED}"/>
    <dgm:cxn modelId="{97FF7D8D-378C-42D1-AC7A-41E70BED7A50}" type="presOf" srcId="{68BD66D6-712B-43B3-B49B-70B01BD3A7F5}" destId="{031326CC-F6A5-4C57-8A1F-89B1AA18EA46}" srcOrd="0" destOrd="0" presId="urn:microsoft.com/office/officeart/2005/8/layout/radial1#1"/>
    <dgm:cxn modelId="{920D039E-8D5C-4F17-856F-748B2B12E1FB}" type="presOf" srcId="{CCABF258-1B72-44AC-B4A3-1AEF007E48A1}" destId="{0776A70C-8F82-40CF-9040-EEF5812B09C7}" srcOrd="0" destOrd="0" presId="urn:microsoft.com/office/officeart/2005/8/layout/radial1#1"/>
    <dgm:cxn modelId="{A899595B-5538-4DF4-9B59-923E035CB85E}" srcId="{238DFEAF-5F23-4EA1-B79E-F98504A18337}" destId="{CCABF258-1B72-44AC-B4A3-1AEF007E48A1}" srcOrd="0" destOrd="0" parTransId="{56850979-C056-4C7D-82C6-860604CE800D}" sibTransId="{8E8E054E-8B0E-4FE7-8ABC-ABECAEBDFC43}"/>
    <dgm:cxn modelId="{E3FF17C3-15AF-4D34-BE7E-622B9488759E}" type="presOf" srcId="{6BDDB456-1811-4557-AA6A-E88BBFA050AE}" destId="{9EF4DF58-D0D3-47A3-A4FF-2BDC86D8E21A}" srcOrd="0" destOrd="0" presId="urn:microsoft.com/office/officeart/2005/8/layout/radial1#1"/>
    <dgm:cxn modelId="{42F81157-2602-4AD8-B34A-B45CB31D4544}" type="presOf" srcId="{028A15E4-E1B4-4A02-8E8F-21457B79DE8A}" destId="{7C36043F-46FB-4132-9B1F-67F83A2AA198}" srcOrd="0" destOrd="0" presId="urn:microsoft.com/office/officeart/2005/8/layout/radial1#1"/>
    <dgm:cxn modelId="{7A4382A0-7FE6-4A3E-ABCD-A0E8BE6D3B6E}" type="presParOf" srcId="{6B7AF54E-B4E0-4F64-9089-7F862001A32D}" destId="{5F595A1A-DC41-4EBA-B18E-444A3E18C9F6}" srcOrd="0" destOrd="0" presId="urn:microsoft.com/office/officeart/2005/8/layout/radial1#1"/>
    <dgm:cxn modelId="{79FF93F6-8B56-467D-88E4-EE01C59BA4CB}" type="presParOf" srcId="{6B7AF54E-B4E0-4F64-9089-7F862001A32D}" destId="{E06427A5-B41E-4D21-B5B9-A1A2F71DA9D2}" srcOrd="1" destOrd="0" presId="urn:microsoft.com/office/officeart/2005/8/layout/radial1#1"/>
    <dgm:cxn modelId="{6F129BCB-5A53-48B7-8D87-613EF72B644D}" type="presParOf" srcId="{E06427A5-B41E-4D21-B5B9-A1A2F71DA9D2}" destId="{53E23F2E-EE3E-4C19-968D-A0C300EC2D93}" srcOrd="0" destOrd="0" presId="urn:microsoft.com/office/officeart/2005/8/layout/radial1#1"/>
    <dgm:cxn modelId="{62C7CB34-495D-4135-A5A4-7F65DA5F61BB}" type="presParOf" srcId="{6B7AF54E-B4E0-4F64-9089-7F862001A32D}" destId="{0776A70C-8F82-40CF-9040-EEF5812B09C7}" srcOrd="2" destOrd="0" presId="urn:microsoft.com/office/officeart/2005/8/layout/radial1#1"/>
    <dgm:cxn modelId="{2436492F-C173-4CFD-9008-96E7CE5FF31E}" type="presParOf" srcId="{6B7AF54E-B4E0-4F64-9089-7F862001A32D}" destId="{87A161B0-B5C8-41B0-ACCA-F6EAB471E8B7}" srcOrd="3" destOrd="0" presId="urn:microsoft.com/office/officeart/2005/8/layout/radial1#1"/>
    <dgm:cxn modelId="{C84C3683-44B9-48DD-A7D3-098D0438C083}" type="presParOf" srcId="{87A161B0-B5C8-41B0-ACCA-F6EAB471E8B7}" destId="{76AD5270-AAF6-473F-BC85-0E1D5AFB791C}" srcOrd="0" destOrd="0" presId="urn:microsoft.com/office/officeart/2005/8/layout/radial1#1"/>
    <dgm:cxn modelId="{F9D6A295-9421-4A3F-8748-FA26806DB298}" type="presParOf" srcId="{6B7AF54E-B4E0-4F64-9089-7F862001A32D}" destId="{7C36043F-46FB-4132-9B1F-67F83A2AA198}" srcOrd="4" destOrd="0" presId="urn:microsoft.com/office/officeart/2005/8/layout/radial1#1"/>
    <dgm:cxn modelId="{AD178AFF-8DD3-46F3-A199-4B997D33B540}" type="presParOf" srcId="{6B7AF54E-B4E0-4F64-9089-7F862001A32D}" destId="{272023FE-FC79-4A59-B345-16AC411E4A83}" srcOrd="5" destOrd="0" presId="urn:microsoft.com/office/officeart/2005/8/layout/radial1#1"/>
    <dgm:cxn modelId="{8C8A2598-E900-4559-9994-37A50EE11197}" type="presParOf" srcId="{272023FE-FC79-4A59-B345-16AC411E4A83}" destId="{C757BF3E-C13F-4FFE-ACF8-60A991C49C39}" srcOrd="0" destOrd="0" presId="urn:microsoft.com/office/officeart/2005/8/layout/radial1#1"/>
    <dgm:cxn modelId="{93005FE5-30E7-47EB-8353-4DB50DD5E646}" type="presParOf" srcId="{6B7AF54E-B4E0-4F64-9089-7F862001A32D}" destId="{EB6FE4F2-904A-489C-BBFB-21C290C41E7C}" srcOrd="6" destOrd="0" presId="urn:microsoft.com/office/officeart/2005/8/layout/radial1#1"/>
    <dgm:cxn modelId="{DE3DEA41-27CB-4531-894B-9D860CE0F7BF}" type="presParOf" srcId="{6B7AF54E-B4E0-4F64-9089-7F862001A32D}" destId="{61186BD1-6B29-4073-8377-741A02948BE6}" srcOrd="7" destOrd="0" presId="urn:microsoft.com/office/officeart/2005/8/layout/radial1#1"/>
    <dgm:cxn modelId="{F66413AB-F7ED-4A55-9C98-D8E6DD08EFE0}" type="presParOf" srcId="{61186BD1-6B29-4073-8377-741A02948BE6}" destId="{3ED6AAA4-4E1E-4ED8-A791-31339FD7AAE1}" srcOrd="0" destOrd="0" presId="urn:microsoft.com/office/officeart/2005/8/layout/radial1#1"/>
    <dgm:cxn modelId="{F0EBBDE2-0B1D-41D0-8826-10C6B0A1F92F}" type="presParOf" srcId="{6B7AF54E-B4E0-4F64-9089-7F862001A32D}" destId="{131A2EBD-5AA4-424B-A6CE-1967C485551B}" srcOrd="8" destOrd="0" presId="urn:microsoft.com/office/officeart/2005/8/layout/radial1#1"/>
    <dgm:cxn modelId="{9C6841B7-9B30-4A1B-9574-11A3B4D359BC}" type="presParOf" srcId="{6B7AF54E-B4E0-4F64-9089-7F862001A32D}" destId="{9EF4DF58-D0D3-47A3-A4FF-2BDC86D8E21A}" srcOrd="9" destOrd="0" presId="urn:microsoft.com/office/officeart/2005/8/layout/radial1#1"/>
    <dgm:cxn modelId="{6D93D540-A9BB-4BEF-A013-CBD739B3F270}" type="presParOf" srcId="{9EF4DF58-D0D3-47A3-A4FF-2BDC86D8E21A}" destId="{50F35FA2-0C81-48C5-A5EB-F2D658A5B351}" srcOrd="0" destOrd="0" presId="urn:microsoft.com/office/officeart/2005/8/layout/radial1#1"/>
    <dgm:cxn modelId="{131251A4-AD95-459C-AC61-0B011CF67AD5}" type="presParOf" srcId="{6B7AF54E-B4E0-4F64-9089-7F862001A32D}" destId="{031326CC-F6A5-4C57-8A1F-89B1AA18EA46}" srcOrd="10" destOrd="0" presId="urn:microsoft.com/office/officeart/2005/8/layout/radial1#1"/>
    <dgm:cxn modelId="{3D193D52-BD19-4E8E-87F6-ED33E8457710}" type="presParOf" srcId="{6B7AF54E-B4E0-4F64-9089-7F862001A32D}" destId="{D8D861AD-65DA-455F-B830-84B0445C67CC}" srcOrd="11" destOrd="0" presId="urn:microsoft.com/office/officeart/2005/8/layout/radial1#1"/>
    <dgm:cxn modelId="{15BB1117-5731-4542-9E8B-15913BEE5B1F}" type="presParOf" srcId="{D8D861AD-65DA-455F-B830-84B0445C67CC}" destId="{64474DB4-D70A-4D1B-B4B9-9AD54D3DE6F0}" srcOrd="0" destOrd="0" presId="urn:microsoft.com/office/officeart/2005/8/layout/radial1#1"/>
    <dgm:cxn modelId="{2A08BD16-3337-4ACA-AAD6-A3F0E69E1C85}" type="presParOf" srcId="{6B7AF54E-B4E0-4F64-9089-7F862001A32D}" destId="{286311A4-F4BC-4EAF-88C6-4FB12A06CE2A}" srcOrd="12" destOrd="0" presId="urn:microsoft.com/office/officeart/2005/8/layout/radial1#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A76E27-D269-4E80-98BF-8CF0F6E11B78}">
      <dsp:nvSpPr>
        <dsp:cNvPr id="0" name=""/>
        <dsp:cNvSpPr/>
      </dsp:nvSpPr>
      <dsp:spPr>
        <a:xfrm>
          <a:off x="902969" y="0"/>
          <a:ext cx="3200400" cy="3200400"/>
        </a:xfrm>
        <a:prstGeom prst="triangl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5A3F98-7A97-4FB9-ACD9-3C96785EB784}">
      <dsp:nvSpPr>
        <dsp:cNvPr id="0" name=""/>
        <dsp:cNvSpPr/>
      </dsp:nvSpPr>
      <dsp:spPr>
        <a:xfrm>
          <a:off x="2503170" y="321758"/>
          <a:ext cx="2080260" cy="757594"/>
        </a:xfrm>
        <a:prstGeom prst="round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Assessment and evaluation</a:t>
          </a:r>
        </a:p>
      </dsp:txBody>
      <dsp:txXfrm>
        <a:off x="2540153" y="358741"/>
        <a:ext cx="2006294" cy="683628"/>
      </dsp:txXfrm>
    </dsp:sp>
    <dsp:sp modelId="{5D82DA61-1D68-4CE4-92AD-C9E1D0BE0878}">
      <dsp:nvSpPr>
        <dsp:cNvPr id="0" name=""/>
        <dsp:cNvSpPr/>
      </dsp:nvSpPr>
      <dsp:spPr>
        <a:xfrm>
          <a:off x="2503170" y="1174052"/>
          <a:ext cx="2080260" cy="757594"/>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Implementation and delivery</a:t>
          </a:r>
        </a:p>
      </dsp:txBody>
      <dsp:txXfrm>
        <a:off x="2540153" y="1211035"/>
        <a:ext cx="2006294" cy="683628"/>
      </dsp:txXfrm>
    </dsp:sp>
    <dsp:sp modelId="{F800FB9B-2937-46EF-A21A-4F6D99AD9B00}">
      <dsp:nvSpPr>
        <dsp:cNvPr id="0" name=""/>
        <dsp:cNvSpPr/>
      </dsp:nvSpPr>
      <dsp:spPr>
        <a:xfrm>
          <a:off x="2503170" y="2026347"/>
          <a:ext cx="2080260" cy="757594"/>
        </a:xfrm>
        <a:prstGeom prst="round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solidFill>
                <a:srgbClr val="FF0000"/>
              </a:solidFill>
            </a:rPr>
            <a:t>Curriculum design</a:t>
          </a:r>
        </a:p>
      </dsp:txBody>
      <dsp:txXfrm>
        <a:off x="2540153" y="2063330"/>
        <a:ext cx="2006294" cy="6836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595A1A-DC41-4EBA-B18E-444A3E18C9F6}">
      <dsp:nvSpPr>
        <dsp:cNvPr id="0" name=""/>
        <dsp:cNvSpPr/>
      </dsp:nvSpPr>
      <dsp:spPr>
        <a:xfrm>
          <a:off x="1936807" y="1237145"/>
          <a:ext cx="2025070" cy="1630983"/>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latin typeface="Calibri"/>
              <a:ea typeface="+mn-ea"/>
              <a:cs typeface="+mn-cs"/>
            </a:rPr>
            <a:t>Curriculum Development</a:t>
          </a:r>
        </a:p>
      </dsp:txBody>
      <dsp:txXfrm>
        <a:off x="2233372" y="1475997"/>
        <a:ext cx="1431940" cy="1153279"/>
      </dsp:txXfrm>
    </dsp:sp>
    <dsp:sp modelId="{E06427A5-B41E-4D21-B5B9-A1A2F71DA9D2}">
      <dsp:nvSpPr>
        <dsp:cNvPr id="0" name=""/>
        <dsp:cNvSpPr/>
      </dsp:nvSpPr>
      <dsp:spPr>
        <a:xfrm rot="16200000">
          <a:off x="2904033" y="1174722"/>
          <a:ext cx="90618" cy="34227"/>
        </a:xfrm>
        <a:custGeom>
          <a:avLst/>
          <a:gdLst/>
          <a:ahLst/>
          <a:cxnLst/>
          <a:rect l="0" t="0" r="0" b="0"/>
          <a:pathLst>
            <a:path>
              <a:moveTo>
                <a:pt x="0" y="9492"/>
              </a:moveTo>
              <a:lnTo>
                <a:pt x="756526" y="94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2947077" y="1189571"/>
        <a:ext cx="4530" cy="4530"/>
      </dsp:txXfrm>
    </dsp:sp>
    <dsp:sp modelId="{0776A70C-8F82-40CF-9040-EEF5812B09C7}">
      <dsp:nvSpPr>
        <dsp:cNvPr id="0" name=""/>
        <dsp:cNvSpPr/>
      </dsp:nvSpPr>
      <dsp:spPr>
        <a:xfrm>
          <a:off x="2384245" y="16333"/>
          <a:ext cx="1130194" cy="1130194"/>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Calibri"/>
              <a:ea typeface="+mn-ea"/>
              <a:cs typeface="+mn-cs"/>
            </a:rPr>
            <a:t>Healthcare professional students, e.g. midwifes &amp;  nurses</a:t>
          </a:r>
        </a:p>
      </dsp:txBody>
      <dsp:txXfrm>
        <a:off x="2549758" y="181846"/>
        <a:ext cx="799168" cy="799168"/>
      </dsp:txXfrm>
    </dsp:sp>
    <dsp:sp modelId="{87A161B0-B5C8-41B0-ACCA-F6EAB471E8B7}">
      <dsp:nvSpPr>
        <dsp:cNvPr id="0" name=""/>
        <dsp:cNvSpPr/>
      </dsp:nvSpPr>
      <dsp:spPr>
        <a:xfrm rot="19758780">
          <a:off x="3744480" y="1478850"/>
          <a:ext cx="285783" cy="34227"/>
        </a:xfrm>
        <a:custGeom>
          <a:avLst/>
          <a:gdLst/>
          <a:ahLst/>
          <a:cxnLst/>
          <a:rect l="0" t="0" r="0" b="0"/>
          <a:pathLst>
            <a:path>
              <a:moveTo>
                <a:pt x="0" y="17113"/>
              </a:moveTo>
              <a:lnTo>
                <a:pt x="285783" y="171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80228" y="1488819"/>
        <a:ext cx="14289" cy="14289"/>
      </dsp:txXfrm>
    </dsp:sp>
    <dsp:sp modelId="{7C36043F-46FB-4132-9B1F-67F83A2AA198}">
      <dsp:nvSpPr>
        <dsp:cNvPr id="0" name=""/>
        <dsp:cNvSpPr/>
      </dsp:nvSpPr>
      <dsp:spPr>
        <a:xfrm>
          <a:off x="3923969" y="400151"/>
          <a:ext cx="1314460" cy="1368122"/>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NMC Registered assessors</a:t>
          </a:r>
        </a:p>
      </dsp:txBody>
      <dsp:txXfrm>
        <a:off x="4116467" y="600508"/>
        <a:ext cx="929464" cy="967408"/>
      </dsp:txXfrm>
    </dsp:sp>
    <dsp:sp modelId="{272023FE-FC79-4A59-B345-16AC411E4A83}">
      <dsp:nvSpPr>
        <dsp:cNvPr id="0" name=""/>
        <dsp:cNvSpPr/>
      </dsp:nvSpPr>
      <dsp:spPr>
        <a:xfrm rot="1741536">
          <a:off x="3775135" y="2529124"/>
          <a:ext cx="127499" cy="34227"/>
        </a:xfrm>
        <a:custGeom>
          <a:avLst/>
          <a:gdLst/>
          <a:ahLst/>
          <a:cxnLst/>
          <a:rect l="0" t="0" r="0" b="0"/>
          <a:pathLst>
            <a:path>
              <a:moveTo>
                <a:pt x="0" y="9492"/>
              </a:moveTo>
              <a:lnTo>
                <a:pt x="756526" y="94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3835697" y="2543050"/>
        <a:ext cx="6374" cy="6374"/>
      </dsp:txXfrm>
    </dsp:sp>
    <dsp:sp modelId="{EB6FE4F2-904A-489C-BBFB-21C290C41E7C}">
      <dsp:nvSpPr>
        <dsp:cNvPr id="0" name=""/>
        <dsp:cNvSpPr/>
      </dsp:nvSpPr>
      <dsp:spPr>
        <a:xfrm>
          <a:off x="3766415" y="2335692"/>
          <a:ext cx="1422846" cy="1130194"/>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Calibri"/>
              <a:ea typeface="+mn-ea"/>
              <a:cs typeface="+mn-cs"/>
            </a:rPr>
            <a:t>Health care partners and third sector</a:t>
          </a:r>
        </a:p>
      </dsp:txBody>
      <dsp:txXfrm>
        <a:off x="3974786" y="2501205"/>
        <a:ext cx="1006104" cy="799168"/>
      </dsp:txXfrm>
    </dsp:sp>
    <dsp:sp modelId="{61186BD1-6B29-4073-8377-741A02948BE6}">
      <dsp:nvSpPr>
        <dsp:cNvPr id="0" name=""/>
        <dsp:cNvSpPr/>
      </dsp:nvSpPr>
      <dsp:spPr>
        <a:xfrm rot="5400000">
          <a:off x="2904033" y="2896324"/>
          <a:ext cx="90618" cy="34227"/>
        </a:xfrm>
        <a:custGeom>
          <a:avLst/>
          <a:gdLst/>
          <a:ahLst/>
          <a:cxnLst/>
          <a:rect l="0" t="0" r="0" b="0"/>
          <a:pathLst>
            <a:path>
              <a:moveTo>
                <a:pt x="0" y="17113"/>
              </a:moveTo>
              <a:lnTo>
                <a:pt x="90618" y="171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947077" y="2911172"/>
        <a:ext cx="4530" cy="4530"/>
      </dsp:txXfrm>
    </dsp:sp>
    <dsp:sp modelId="{131A2EBD-5AA4-424B-A6CE-1967C485551B}">
      <dsp:nvSpPr>
        <dsp:cNvPr id="0" name=""/>
        <dsp:cNvSpPr/>
      </dsp:nvSpPr>
      <dsp:spPr>
        <a:xfrm>
          <a:off x="2384245" y="2958747"/>
          <a:ext cx="1130194" cy="1130194"/>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NMC registrants, nurses &amp; midwives</a:t>
          </a:r>
        </a:p>
      </dsp:txBody>
      <dsp:txXfrm>
        <a:off x="2549758" y="3124260"/>
        <a:ext cx="799168" cy="799168"/>
      </dsp:txXfrm>
    </dsp:sp>
    <dsp:sp modelId="{9EF4DF58-D0D3-47A3-A4FF-2BDC86D8E21A}">
      <dsp:nvSpPr>
        <dsp:cNvPr id="0" name=""/>
        <dsp:cNvSpPr/>
      </dsp:nvSpPr>
      <dsp:spPr>
        <a:xfrm rot="8909190">
          <a:off x="1745539" y="2641828"/>
          <a:ext cx="429853" cy="34227"/>
        </a:xfrm>
        <a:custGeom>
          <a:avLst/>
          <a:gdLst/>
          <a:ahLst/>
          <a:cxnLst/>
          <a:rect l="0" t="0" r="0" b="0"/>
          <a:pathLst>
            <a:path>
              <a:moveTo>
                <a:pt x="0" y="9492"/>
              </a:moveTo>
              <a:lnTo>
                <a:pt x="756526" y="94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rot="10800000">
        <a:off x="1949719" y="2648196"/>
        <a:ext cx="21492" cy="21492"/>
      </dsp:txXfrm>
    </dsp:sp>
    <dsp:sp modelId="{031326CC-F6A5-4C57-8A1F-89B1AA18EA46}">
      <dsp:nvSpPr>
        <dsp:cNvPr id="0" name=""/>
        <dsp:cNvSpPr/>
      </dsp:nvSpPr>
      <dsp:spPr>
        <a:xfrm>
          <a:off x="631075" y="2524205"/>
          <a:ext cx="1254956" cy="1130194"/>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Calibri"/>
              <a:ea typeface="+mn-ea"/>
              <a:cs typeface="+mn-cs"/>
            </a:rPr>
            <a:t>Non NMC Registered healthcare professionals</a:t>
          </a:r>
        </a:p>
      </dsp:txBody>
      <dsp:txXfrm>
        <a:off x="814859" y="2689718"/>
        <a:ext cx="887388" cy="799168"/>
      </dsp:txXfrm>
    </dsp:sp>
    <dsp:sp modelId="{D8D861AD-65DA-455F-B830-84B0445C67CC}">
      <dsp:nvSpPr>
        <dsp:cNvPr id="0" name=""/>
        <dsp:cNvSpPr/>
      </dsp:nvSpPr>
      <dsp:spPr>
        <a:xfrm rot="12385926">
          <a:off x="1641592" y="1502436"/>
          <a:ext cx="470725" cy="34227"/>
        </a:xfrm>
        <a:custGeom>
          <a:avLst/>
          <a:gdLst/>
          <a:ahLst/>
          <a:cxnLst/>
          <a:rect l="0" t="0" r="0" b="0"/>
          <a:pathLst>
            <a:path>
              <a:moveTo>
                <a:pt x="0" y="9492"/>
              </a:moveTo>
              <a:lnTo>
                <a:pt x="756526" y="94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rot="10800000">
        <a:off x="1865187" y="1507782"/>
        <a:ext cx="23536" cy="23536"/>
      </dsp:txXfrm>
    </dsp:sp>
    <dsp:sp modelId="{286311A4-F4BC-4EAF-88C6-4FB12A06CE2A}">
      <dsp:nvSpPr>
        <dsp:cNvPr id="0" name=""/>
        <dsp:cNvSpPr/>
      </dsp:nvSpPr>
      <dsp:spPr>
        <a:xfrm>
          <a:off x="424717" y="563865"/>
          <a:ext cx="1333018" cy="1130194"/>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Calibri"/>
              <a:ea typeface="+mn-ea"/>
              <a:cs typeface="+mn-cs"/>
            </a:rPr>
            <a:t>Patients, Carers and Public</a:t>
          </a:r>
        </a:p>
      </dsp:txBody>
      <dsp:txXfrm>
        <a:off x="619933" y="729378"/>
        <a:ext cx="942586" cy="79916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radial1#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ctrShpMap" val="fNode"/>
              <dgm:param type="spanAng" val="360"/>
              <dgm:param type="stAng" val="90"/>
            </dgm:alg>
          </dgm:if>
          <dgm:else name="Name4">
            <dgm:alg type="cycle">
              <dgm:param type="ctrShpMap" val="fNode"/>
              <dgm:param type="spanAng" val="360"/>
              <dgm:param type="stAng" val="0"/>
            </dgm:alg>
          </dgm:else>
        </dgm:choose>
      </dgm:if>
      <dgm:else name="Name5">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3" ma:contentTypeDescription="Create a new document." ma:contentTypeScope="" ma:versionID="2e43845a6ea1922a5f0b6b4b56c04568">
  <xsd:schema xmlns:xsd="http://www.w3.org/2001/XMLSchema" xmlns:xs="http://www.w3.org/2001/XMLSchema" xmlns:p="http://schemas.microsoft.com/office/2006/metadata/properties" xmlns:ns3="d8bf8bef-0b82-4986-a401-43264cccf55c" xmlns:ns4="3da09709-1773-4314-a174-55395cd16391" targetNamespace="http://schemas.microsoft.com/office/2006/metadata/properties" ma:root="true" ma:fieldsID="190b5bea26ede29724f9a360f8f5345f" ns3:_="" ns4:_="">
    <xsd:import namespace="d8bf8bef-0b82-4986-a401-43264cccf55c"/>
    <xsd:import namespace="3da09709-1773-4314-a174-55395cd163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3746-CB4A-488F-9B13-789F2BEF4016}">
  <ds:schemaRefs>
    <ds:schemaRef ds:uri="http://schemas.microsoft.com/office/2006/documentManagement/types"/>
    <ds:schemaRef ds:uri="http://purl.org/dc/elements/1.1/"/>
    <ds:schemaRef ds:uri="d8bf8bef-0b82-4986-a401-43264cccf55c"/>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3da09709-1773-4314-a174-55395cd16391"/>
    <ds:schemaRef ds:uri="http://purl.org/dc/dcmitype/"/>
  </ds:schemaRefs>
</ds:datastoreItem>
</file>

<file path=customXml/itemProps2.xml><?xml version="1.0" encoding="utf-8"?>
<ds:datastoreItem xmlns:ds="http://schemas.openxmlformats.org/officeDocument/2006/customXml" ds:itemID="{36FCC3ED-8086-46D2-8F85-993BF055874C}">
  <ds:schemaRefs>
    <ds:schemaRef ds:uri="http://schemas.microsoft.com/sharepoint/v3/contenttype/forms"/>
  </ds:schemaRefs>
</ds:datastoreItem>
</file>

<file path=customXml/itemProps3.xml><?xml version="1.0" encoding="utf-8"?>
<ds:datastoreItem xmlns:ds="http://schemas.openxmlformats.org/officeDocument/2006/customXml" ds:itemID="{7FB1CB29-EE32-4131-A52F-2874FE633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f8bef-0b82-4986-a401-43264cccf55c"/>
    <ds:schemaRef ds:uri="3da09709-1773-4314-a174-55395cd16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C83BC-A6AA-4156-8CEF-9A8DDBA7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2428</Words>
  <Characters>13846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Davies</dc:creator>
  <cp:lastModifiedBy>Sian Davies</cp:lastModifiedBy>
  <cp:revision>2</cp:revision>
  <dcterms:created xsi:type="dcterms:W3CDTF">2020-10-07T17:51:00Z</dcterms:created>
  <dcterms:modified xsi:type="dcterms:W3CDTF">2020-10-07T17:51:00Z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