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78A225A9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4DC9277C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38FC9564" w14:textId="77777777" w:rsidR="002D0053" w:rsidRPr="00D2640C" w:rsidRDefault="00D2640C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000000"/>
                <w:sz w:val="40"/>
                <w:szCs w:val="27"/>
              </w:rPr>
              <w:t>RISK ASSESSMENT FORM</w:t>
            </w:r>
          </w:p>
        </w:tc>
        <w:tc>
          <w:tcPr>
            <w:tcW w:w="1590" w:type="dxa"/>
            <w:shd w:val="clear" w:color="auto" w:fill="auto"/>
          </w:tcPr>
          <w:p w14:paraId="4CFBF2E5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1FC64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7F8BC8DD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0D9E22A6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0A5CBE2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638B71D8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79B5604" w14:textId="77777777" w:rsidR="002D0053" w:rsidRPr="002D0053" w:rsidRDefault="001778E1" w:rsidP="0039030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>HOSTING</w:t>
            </w:r>
            <w:r w:rsidR="0039030B">
              <w:rPr>
                <w:rFonts w:cs="Calibri"/>
                <w:caps/>
                <w:sz w:val="24"/>
                <w:szCs w:val="24"/>
              </w:rPr>
              <w:t xml:space="preserve"> </w:t>
            </w:r>
            <w:r w:rsidR="005D21D7">
              <w:rPr>
                <w:rFonts w:cs="Calibri"/>
                <w:caps/>
                <w:sz w:val="24"/>
                <w:szCs w:val="24"/>
              </w:rPr>
              <w:t xml:space="preserve">CONFERENCE </w:t>
            </w:r>
            <w:r w:rsidR="0039030B">
              <w:rPr>
                <w:rFonts w:cs="Calibri"/>
                <w:caps/>
                <w:sz w:val="24"/>
                <w:szCs w:val="24"/>
              </w:rPr>
              <w:t>WITH EXTERNAL GUESTS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1D3FBC89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1308898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DF50B3B" w14:textId="708A843C" w:rsidR="002D0053" w:rsidRPr="00082AB4" w:rsidRDefault="0005767D" w:rsidP="005D21D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2CBCB25F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E13BB7B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C36C6" w14:textId="4D8A0EA5" w:rsidR="002D0053" w:rsidRPr="00082AB4" w:rsidRDefault="0005767D" w:rsidP="002D0053">
            <w:pPr>
              <w:spacing w:after="0" w:line="240" w:lineRule="auto"/>
            </w:pPr>
            <w:r>
              <w:t>3</w:t>
            </w:r>
          </w:p>
        </w:tc>
      </w:tr>
    </w:tbl>
    <w:p w14:paraId="06A3F02F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5A41DF30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4E8726FF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C1C2368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4E87C5B8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31EFD2CA" w14:textId="77777777" w:rsidR="002D0053" w:rsidRDefault="0039030B" w:rsidP="005D21D7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Conference is a transdisciplinary and transcultural workshop which brings together students and academic ‘coaches’ from 8 different Universities across Europe, USA and Mexico.  Students compete in teams, to find a solution to a real-world problem.  The event will mainly be lecture based with some use of the Pontio Innovations Workshop facilities and use of Pontio Innovations machinery and equipment.</w:t>
            </w:r>
          </w:p>
          <w:p w14:paraId="5876542A" w14:textId="77777777" w:rsidR="0039030B" w:rsidRPr="002D0053" w:rsidRDefault="0039030B" w:rsidP="0039030B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>Social events are arranged as part of the event eg dinners, visits to local attractions.</w:t>
            </w:r>
          </w:p>
        </w:tc>
      </w:tr>
    </w:tbl>
    <w:p w14:paraId="49B9045A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59E8C8BC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5269BE8B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48F897C3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3DBFCA1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01B7B36A" w14:textId="77777777" w:rsidR="002D0053" w:rsidRDefault="0039030B" w:rsidP="002D0053">
            <w:pPr>
              <w:spacing w:before="120" w:after="1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Lectures / Workshop: Pontio, Public Areas, PL2, Co-Lab, Co-Work</w:t>
            </w:r>
          </w:p>
          <w:p w14:paraId="7F6A96B0" w14:textId="77777777" w:rsidR="0039030B" w:rsidRDefault="0039030B" w:rsidP="002D0053">
            <w:pPr>
              <w:spacing w:before="120" w:after="1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Accommodation: Management Centre</w:t>
            </w:r>
          </w:p>
          <w:p w14:paraId="3723CC16" w14:textId="77777777" w:rsidR="0039030B" w:rsidRPr="002D0053" w:rsidRDefault="0039030B" w:rsidP="0039030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Social: Various, Kent Mountain Rescue Centre</w:t>
            </w:r>
          </w:p>
        </w:tc>
        <w:tc>
          <w:tcPr>
            <w:tcW w:w="2268" w:type="dxa"/>
            <w:shd w:val="clear" w:color="auto" w:fill="F2F2F2"/>
          </w:tcPr>
          <w:p w14:paraId="735932F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400633A8" w14:textId="77777777" w:rsidR="002D0053" w:rsidRPr="002D0053" w:rsidRDefault="002D0053" w:rsidP="003B7177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Students</w:t>
            </w:r>
            <w:r w:rsidR="003B7177">
              <w:rPr>
                <w:rFonts w:cs="Calibri"/>
                <w:color w:val="000000"/>
              </w:rPr>
              <w:t xml:space="preserve">, </w:t>
            </w:r>
            <w:r w:rsidRPr="002D0053">
              <w:rPr>
                <w:rFonts w:cs="Calibri"/>
                <w:color w:val="000000"/>
              </w:rPr>
              <w:t xml:space="preserve">staff </w:t>
            </w:r>
            <w:r w:rsidR="003B7177">
              <w:rPr>
                <w:rFonts w:cs="Calibri"/>
                <w:color w:val="000000"/>
              </w:rPr>
              <w:t xml:space="preserve">and exhibitors </w:t>
            </w:r>
            <w:r w:rsidRPr="002D0053">
              <w:rPr>
                <w:rFonts w:cs="Calibri"/>
                <w:color w:val="000000"/>
              </w:rPr>
              <w:t xml:space="preserve">attending </w:t>
            </w:r>
            <w:r w:rsidR="003B7177">
              <w:rPr>
                <w:rFonts w:cs="Calibri"/>
                <w:color w:val="000000"/>
              </w:rPr>
              <w:t xml:space="preserve">Conference </w:t>
            </w:r>
          </w:p>
        </w:tc>
      </w:tr>
      <w:tr w:rsidR="002D0053" w14:paraId="54F3901A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03E2E49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32692D88" w14:textId="77777777" w:rsidR="002D0053" w:rsidRPr="002D0053" w:rsidRDefault="0039030B" w:rsidP="0039030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College of Human Sciences</w:t>
            </w:r>
          </w:p>
        </w:tc>
        <w:tc>
          <w:tcPr>
            <w:tcW w:w="2268" w:type="dxa"/>
            <w:shd w:val="clear" w:color="auto" w:fill="F2F2F2"/>
          </w:tcPr>
          <w:p w14:paraId="080493B9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32A3E777" w14:textId="77777777" w:rsidR="002D0053" w:rsidRPr="002D0053" w:rsidRDefault="0039030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School of Psychology</w:t>
            </w:r>
          </w:p>
        </w:tc>
      </w:tr>
      <w:tr w:rsidR="002D0053" w14:paraId="15220D44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1EEC276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64B0CB8C" w14:textId="77777777" w:rsidR="002D0053" w:rsidRPr="002D0053" w:rsidRDefault="005D21D7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Event Organiser</w:t>
            </w:r>
          </w:p>
        </w:tc>
        <w:tc>
          <w:tcPr>
            <w:tcW w:w="2268" w:type="dxa"/>
            <w:shd w:val="clear" w:color="auto" w:fill="F2F2F2"/>
          </w:tcPr>
          <w:p w14:paraId="6D7DA2FB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7E27152" w14:textId="77777777" w:rsidR="002D0053" w:rsidRPr="002D0053" w:rsidRDefault="005D21D7" w:rsidP="005D21D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01248 35 11 51</w:t>
            </w:r>
          </w:p>
        </w:tc>
      </w:tr>
    </w:tbl>
    <w:p w14:paraId="56639F33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46DF5BE4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4BB57D89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01D5170B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E1B2F9" w14:textId="77777777" w:rsidR="002D0053" w:rsidRDefault="005D21D7" w:rsidP="002D0053">
            <w:pPr>
              <w:spacing w:after="0"/>
              <w:ind w:right="-384"/>
            </w:pPr>
            <w:r>
              <w:t>Event Organiser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7B9BDA37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50F6612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CB7E34" w14:textId="77777777" w:rsidR="002D0053" w:rsidRDefault="002D0053" w:rsidP="00B712E9">
            <w:pPr>
              <w:spacing w:after="0"/>
            </w:pPr>
            <w:r w:rsidRPr="002D0053">
              <w:rPr>
                <w:rFonts w:cs="Calibri"/>
                <w:color w:val="000000"/>
              </w:rPr>
              <w:t xml:space="preserve">Review before </w:t>
            </w:r>
            <w:r w:rsidR="005D21D7">
              <w:rPr>
                <w:rFonts w:cs="Calibri"/>
                <w:color w:val="000000"/>
              </w:rPr>
              <w:t>each, future Conference</w:t>
            </w:r>
          </w:p>
        </w:tc>
      </w:tr>
    </w:tbl>
    <w:p w14:paraId="0C9DD926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1EA03B42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14663A0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6D51888A" w14:textId="77777777" w:rsidR="00332515" w:rsidRPr="00305622" w:rsidRDefault="00332515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6BF00938" w14:textId="77777777" w:rsidR="00332515" w:rsidRPr="004C0380" w:rsidRDefault="00332515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040E0C27" w14:textId="77777777" w:rsidR="005E2E3E" w:rsidRDefault="005E2E3E" w:rsidP="005D21D7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32C3BFCB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29F4D7FC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310EB1A5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1BC1CB47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74A02F71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4048FB49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4ADCF576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19C196D2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447731" w:rsidRPr="001960D0" w14:paraId="375382B9" w14:textId="77777777" w:rsidTr="004477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AA1AFDB" w14:textId="77777777" w:rsidR="00447731" w:rsidRPr="001960D0" w:rsidRDefault="00447731" w:rsidP="004477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7E4279F" w14:textId="77777777" w:rsidR="00447731" w:rsidRPr="00F556C9" w:rsidRDefault="00447731" w:rsidP="00447731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Travel </w:t>
            </w:r>
            <w:r>
              <w:rPr>
                <w:rFonts w:cs="Calibri"/>
              </w:rPr>
              <w:t>– road traffic accidents when travelling to / from airport, accommodation and social events.  General risks associated with public transport</w:t>
            </w:r>
          </w:p>
        </w:tc>
        <w:tc>
          <w:tcPr>
            <w:tcW w:w="1259" w:type="dxa"/>
            <w:shd w:val="clear" w:color="auto" w:fill="auto"/>
          </w:tcPr>
          <w:p w14:paraId="16D0C80B" w14:textId="77777777" w:rsidR="00447731" w:rsidRPr="001960D0" w:rsidRDefault="00447731" w:rsidP="0044773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>, visitors, other road users, pedestrian</w:t>
            </w:r>
          </w:p>
        </w:tc>
        <w:tc>
          <w:tcPr>
            <w:tcW w:w="4535" w:type="dxa"/>
            <w:shd w:val="clear" w:color="auto" w:fill="auto"/>
          </w:tcPr>
          <w:p w14:paraId="62971A32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Visitors responsible for arranging own flights to the </w:t>
            </w:r>
            <w:proofErr w:type="gramStart"/>
            <w:r>
              <w:rPr>
                <w:rFonts w:cs="Calibri"/>
              </w:rPr>
              <w:t>UK</w:t>
            </w:r>
            <w:proofErr w:type="gramEnd"/>
          </w:p>
          <w:p w14:paraId="59D4E5F3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Transport details between airport and accommodation emailed to visitors and made available on Google Docs eg train times, minibus pick up if available, local taxi </w:t>
            </w:r>
            <w:proofErr w:type="gramStart"/>
            <w:r>
              <w:rPr>
                <w:rFonts w:cs="Calibri"/>
              </w:rPr>
              <w:t>firms</w:t>
            </w:r>
            <w:proofErr w:type="gramEnd"/>
          </w:p>
          <w:p w14:paraId="578689CC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Local coach companies, taxis or University staff / students driving minibuses will be used to get guests to / from accommodation and Pontio and to social </w:t>
            </w:r>
            <w:proofErr w:type="gramStart"/>
            <w:r>
              <w:rPr>
                <w:rFonts w:cs="Calibri"/>
              </w:rPr>
              <w:t>events</w:t>
            </w:r>
            <w:proofErr w:type="gramEnd"/>
          </w:p>
          <w:p w14:paraId="5F612DE0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Every effort will be made to use Students’ Union (SU) minibuses, if not available advice will be sought from SU on which supplier they </w:t>
            </w:r>
            <w:proofErr w:type="gramStart"/>
            <w:r>
              <w:rPr>
                <w:rFonts w:cs="Calibri"/>
              </w:rPr>
              <w:t>use</w:t>
            </w:r>
            <w:proofErr w:type="gramEnd"/>
          </w:p>
          <w:p w14:paraId="2E29D141" w14:textId="77777777" w:rsidR="00447731" w:rsidRP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>The Kent Mountain Rescue Centre will arrange minibuses for their own organized activities</w:t>
            </w:r>
          </w:p>
        </w:tc>
        <w:tc>
          <w:tcPr>
            <w:tcW w:w="4365" w:type="dxa"/>
            <w:shd w:val="clear" w:color="auto" w:fill="FCE0E0"/>
          </w:tcPr>
          <w:p w14:paraId="154D6D27" w14:textId="77777777" w:rsidR="00447731" w:rsidRDefault="00447731" w:rsidP="0044773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Arrange to use layby in front of Pontio as drop off / pick up point if coaches / minibuses are to be </w:t>
            </w:r>
            <w:proofErr w:type="gramStart"/>
            <w:r>
              <w:rPr>
                <w:rFonts w:cs="Calibri"/>
              </w:rPr>
              <w:t>used</w:t>
            </w:r>
            <w:proofErr w:type="gramEnd"/>
          </w:p>
          <w:p w14:paraId="56613008" w14:textId="77777777" w:rsidR="00447731" w:rsidRDefault="00447731" w:rsidP="0044773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If staff / students driving minibuses ensure requirements of Minibus Safety Policy complied with </w:t>
            </w:r>
            <w:proofErr w:type="spellStart"/>
            <w:r>
              <w:rPr>
                <w:rFonts w:cs="Calibri"/>
              </w:rPr>
              <w:t>ie</w:t>
            </w:r>
            <w:proofErr w:type="spellEnd"/>
            <w:r>
              <w:rPr>
                <w:rFonts w:cs="Calibri"/>
              </w:rPr>
              <w:t xml:space="preserve"> MIDAS trained, driver age and minibus capacity restrictions</w:t>
            </w:r>
            <w:r w:rsidR="00E263CE">
              <w:rPr>
                <w:rFonts w:cs="Calibri"/>
              </w:rPr>
              <w:t xml:space="preserve">, displaying of small bus permit in each </w:t>
            </w:r>
            <w:proofErr w:type="gramStart"/>
            <w:r w:rsidR="00E263CE">
              <w:rPr>
                <w:rFonts w:cs="Calibri"/>
              </w:rPr>
              <w:t>vehicle</w:t>
            </w:r>
            <w:proofErr w:type="gramEnd"/>
          </w:p>
          <w:p w14:paraId="697C8BF4" w14:textId="77777777" w:rsidR="00447731" w:rsidRDefault="00447731" w:rsidP="0044773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If </w:t>
            </w:r>
            <w:r w:rsidR="0084722C">
              <w:rPr>
                <w:rFonts w:cs="Calibri"/>
              </w:rPr>
              <w:t>using</w:t>
            </w:r>
            <w:r>
              <w:rPr>
                <w:rFonts w:cs="Calibri"/>
              </w:rPr>
              <w:t xml:space="preserve"> minibuses arrange University vehicle insurance via Finance Website </w:t>
            </w:r>
          </w:p>
          <w:p w14:paraId="6A1202CE" w14:textId="77777777" w:rsidR="00447731" w:rsidRDefault="00447731" w:rsidP="0044773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Complete Trip Registration Forms </w:t>
            </w:r>
            <w:r w:rsidR="002001A8">
              <w:rPr>
                <w:rFonts w:cs="Calibri"/>
              </w:rPr>
              <w:t>for group trips (copy held on trip, with Security and central School contact)</w:t>
            </w:r>
          </w:p>
          <w:p w14:paraId="500279A5" w14:textId="77777777" w:rsidR="00447731" w:rsidRPr="005B0B8A" w:rsidRDefault="00447731" w:rsidP="0044773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Ongoing – provide visitors with other transport details as needed during their stay (</w:t>
            </w:r>
            <w:proofErr w:type="spellStart"/>
            <w:r>
              <w:rPr>
                <w:rFonts w:cs="Calibri"/>
              </w:rPr>
              <w:t>eg</w:t>
            </w:r>
            <w:proofErr w:type="spellEnd"/>
            <w:r>
              <w:rPr>
                <w:rFonts w:cs="Calibri"/>
              </w:rPr>
              <w:t xml:space="preserve"> taxis, public transport)</w:t>
            </w:r>
          </w:p>
        </w:tc>
        <w:tc>
          <w:tcPr>
            <w:tcW w:w="1134" w:type="dxa"/>
            <w:shd w:val="clear" w:color="auto" w:fill="auto"/>
          </w:tcPr>
          <w:p w14:paraId="0A017C7F" w14:textId="77777777" w:rsidR="00447731" w:rsidRDefault="0044773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7611C789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320C3D7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3B05C654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67965955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DEE0366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F051AA5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1DC2DCC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76D59657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AF58064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374B65C1" w14:textId="77777777" w:rsidR="001778E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628B6677" w14:textId="77777777" w:rsidR="000A0E2B" w:rsidRDefault="000A0E2B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8E6DCC4" w14:textId="77777777" w:rsidR="00447731" w:rsidRDefault="001778E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6BB01681" w14:textId="77777777" w:rsidR="00447731" w:rsidRPr="001960D0" w:rsidRDefault="00447731" w:rsidP="0044773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5D5C41C1" w14:textId="77777777" w:rsidR="00447731" w:rsidRPr="001960D0" w:rsidRDefault="00447731" w:rsidP="0044773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447731" w:rsidRPr="001960D0" w14:paraId="52639948" w14:textId="77777777" w:rsidTr="004477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9CAC57B" w14:textId="77777777" w:rsidR="00447731" w:rsidRPr="001960D0" w:rsidRDefault="00447731" w:rsidP="0044773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306C419" w14:textId="77777777" w:rsidR="00447731" w:rsidRPr="00BA0D02" w:rsidRDefault="00447731" w:rsidP="0044773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Accommodation </w:t>
            </w:r>
            <w:r>
              <w:rPr>
                <w:rFonts w:cs="Arial"/>
              </w:rPr>
              <w:t xml:space="preserve">– ill health or injuries if accommodation unsuitable / unsafe </w:t>
            </w:r>
          </w:p>
        </w:tc>
        <w:tc>
          <w:tcPr>
            <w:tcW w:w="1259" w:type="dxa"/>
            <w:shd w:val="clear" w:color="auto" w:fill="auto"/>
          </w:tcPr>
          <w:p w14:paraId="059DA058" w14:textId="77777777" w:rsidR="00447731" w:rsidRPr="001960D0" w:rsidRDefault="00447731" w:rsidP="00447731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Visitors</w:t>
            </w:r>
          </w:p>
        </w:tc>
        <w:tc>
          <w:tcPr>
            <w:tcW w:w="4535" w:type="dxa"/>
            <w:shd w:val="clear" w:color="auto" w:fill="auto"/>
          </w:tcPr>
          <w:p w14:paraId="0B1CF85C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Academic Coaches will be staying at the Management Centre</w:t>
            </w:r>
          </w:p>
          <w:p w14:paraId="71709139" w14:textId="77777777" w:rsidR="00447731" w:rsidRDefault="00447731" w:rsidP="0044773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Other visitors will be staying at the Llanberis, Kent Mountain Rescue Centre </w:t>
            </w:r>
          </w:p>
        </w:tc>
        <w:tc>
          <w:tcPr>
            <w:tcW w:w="4365" w:type="dxa"/>
            <w:shd w:val="clear" w:color="auto" w:fill="FCE0E0"/>
          </w:tcPr>
          <w:p w14:paraId="06803391" w14:textId="77777777" w:rsidR="00447731" w:rsidRDefault="00447731" w:rsidP="00447731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Check visitors have accommodation details: address, phone number, contact person</w:t>
            </w:r>
          </w:p>
        </w:tc>
        <w:tc>
          <w:tcPr>
            <w:tcW w:w="1134" w:type="dxa"/>
            <w:shd w:val="clear" w:color="auto" w:fill="auto"/>
          </w:tcPr>
          <w:p w14:paraId="7F46FEE3" w14:textId="77777777" w:rsidR="00447731" w:rsidRPr="001960D0" w:rsidRDefault="00447731" w:rsidP="00447731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61AD5A07" w14:textId="77777777" w:rsidR="00447731" w:rsidRPr="001960D0" w:rsidRDefault="00447731" w:rsidP="0044773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401E68" w:rsidRPr="001960D0" w14:paraId="6D2FCF52" w14:textId="77777777" w:rsidTr="00401E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1FC37B9" w14:textId="77777777" w:rsidR="00401E68" w:rsidRPr="001960D0" w:rsidRDefault="00401E68" w:rsidP="00401E6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3F28282" w14:textId="77777777" w:rsidR="00401E68" w:rsidRPr="001960D0" w:rsidRDefault="00401E68" w:rsidP="00401E68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Catering</w:t>
            </w:r>
            <w:r w:rsidRPr="001960D0">
              <w:rPr>
                <w:rFonts w:cs="Arial"/>
                <w:szCs w:val="24"/>
              </w:rPr>
              <w:t xml:space="preserve"> –</w:t>
            </w:r>
            <w:r>
              <w:rPr>
                <w:rFonts w:cs="Arial"/>
                <w:szCs w:val="24"/>
              </w:rPr>
              <w:t xml:space="preserve"> ill health from consuming contaminated food / drink</w:t>
            </w:r>
          </w:p>
        </w:tc>
        <w:tc>
          <w:tcPr>
            <w:tcW w:w="1259" w:type="dxa"/>
            <w:shd w:val="clear" w:color="auto" w:fill="auto"/>
          </w:tcPr>
          <w:p w14:paraId="198587F3" w14:textId="77777777" w:rsidR="00401E68" w:rsidRPr="001960D0" w:rsidRDefault="00401E68" w:rsidP="00401E68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visitors</w:t>
            </w:r>
          </w:p>
        </w:tc>
        <w:tc>
          <w:tcPr>
            <w:tcW w:w="4535" w:type="dxa"/>
            <w:shd w:val="clear" w:color="auto" w:fill="auto"/>
          </w:tcPr>
          <w:p w14:paraId="32BD3D22" w14:textId="77777777" w:rsidR="00401E68" w:rsidRDefault="00401E68" w:rsidP="00401E6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Visitors will be asked to ‘declare’ specific dietary </w:t>
            </w:r>
            <w:proofErr w:type="gramStart"/>
            <w:r>
              <w:rPr>
                <w:rFonts w:cs="Arial"/>
                <w:szCs w:val="24"/>
              </w:rPr>
              <w:t>requirements</w:t>
            </w:r>
            <w:proofErr w:type="gramEnd"/>
          </w:p>
          <w:p w14:paraId="20DF229C" w14:textId="77777777" w:rsidR="00401E68" w:rsidRDefault="00401E68" w:rsidP="00401E6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Refreshments formally booked by Psychology will be arranged with Commercial Services</w:t>
            </w:r>
          </w:p>
          <w:p w14:paraId="2B3F8BAC" w14:textId="77777777" w:rsidR="00401E68" w:rsidRDefault="00401E68" w:rsidP="00401E6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Minimum of 4 Food Hygiene Rating required If visiting local restaurants / </w:t>
            </w:r>
            <w:proofErr w:type="gramStart"/>
            <w:r>
              <w:rPr>
                <w:rFonts w:cs="Arial"/>
                <w:szCs w:val="24"/>
              </w:rPr>
              <w:t>cafes</w:t>
            </w:r>
            <w:proofErr w:type="gramEnd"/>
          </w:p>
          <w:p w14:paraId="3FDE0686" w14:textId="77777777" w:rsidR="00401E68" w:rsidRPr="003B7177" w:rsidRDefault="00401E68" w:rsidP="00401E6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Management Centre has 5 Food Hygiene</w:t>
            </w:r>
          </w:p>
        </w:tc>
        <w:tc>
          <w:tcPr>
            <w:tcW w:w="4365" w:type="dxa"/>
            <w:shd w:val="clear" w:color="auto" w:fill="FCE0E0"/>
          </w:tcPr>
          <w:p w14:paraId="43AD0FA2" w14:textId="77777777" w:rsidR="00401E68" w:rsidRPr="001960D0" w:rsidRDefault="00401E68" w:rsidP="001778E1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check specific dietary needs catered for </w:t>
            </w:r>
          </w:p>
        </w:tc>
        <w:tc>
          <w:tcPr>
            <w:tcW w:w="1134" w:type="dxa"/>
            <w:shd w:val="clear" w:color="auto" w:fill="auto"/>
          </w:tcPr>
          <w:p w14:paraId="613D823B" w14:textId="77777777" w:rsidR="00401E68" w:rsidRPr="001960D0" w:rsidRDefault="00401E68" w:rsidP="00401E68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0FB9FD1C" w14:textId="77777777" w:rsidR="00401E68" w:rsidRPr="001960D0" w:rsidRDefault="00401E68" w:rsidP="00401E68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2268F749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E3166D0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842144D" w14:textId="77777777" w:rsidR="008D628C" w:rsidRPr="001960D0" w:rsidRDefault="001F7370" w:rsidP="001F7370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Pontio Building / Management </w:t>
            </w:r>
            <w:r>
              <w:rPr>
                <w:rFonts w:cs="Calibri"/>
                <w:b/>
                <w:szCs w:val="24"/>
              </w:rPr>
              <w:lastRenderedPageBreak/>
              <w:t>Centre</w:t>
            </w:r>
            <w:r w:rsidR="008D628C" w:rsidRPr="001960D0">
              <w:rPr>
                <w:rFonts w:cs="Calibri"/>
                <w:szCs w:val="24"/>
              </w:rPr>
              <w:t xml:space="preserve"> – injuries, ill </w:t>
            </w:r>
            <w:r>
              <w:rPr>
                <w:rFonts w:cs="Calibri"/>
                <w:szCs w:val="24"/>
              </w:rPr>
              <w:t>health, property damage due to poorly maintained building related facilities or facilities being unsuitable for the activity taking place</w:t>
            </w:r>
          </w:p>
        </w:tc>
        <w:tc>
          <w:tcPr>
            <w:tcW w:w="1259" w:type="dxa"/>
            <w:shd w:val="clear" w:color="auto" w:fill="auto"/>
          </w:tcPr>
          <w:p w14:paraId="0A11A68B" w14:textId="77777777" w:rsidR="008D628C" w:rsidRPr="001960D0" w:rsidRDefault="008D628C" w:rsidP="001F7370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lastRenderedPageBreak/>
              <w:t>Students, staff</w:t>
            </w:r>
            <w:r w:rsidR="005D21D7">
              <w:rPr>
                <w:rFonts w:cs="Calibri"/>
                <w:szCs w:val="24"/>
              </w:rPr>
              <w:t xml:space="preserve">, </w:t>
            </w:r>
            <w:r w:rsidR="001F7370">
              <w:rPr>
                <w:rFonts w:cs="Calibri"/>
                <w:szCs w:val="24"/>
              </w:rPr>
              <w:lastRenderedPageBreak/>
              <w:t>visitors</w:t>
            </w:r>
          </w:p>
        </w:tc>
        <w:tc>
          <w:tcPr>
            <w:tcW w:w="4535" w:type="dxa"/>
            <w:shd w:val="clear" w:color="auto" w:fill="auto"/>
          </w:tcPr>
          <w:p w14:paraId="622ECA6E" w14:textId="77777777" w:rsidR="001F7370" w:rsidRDefault="001F7370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Pontio and The Management Centre </w:t>
            </w:r>
            <w:r w:rsidR="00E124FB">
              <w:rPr>
                <w:rFonts w:cs="Calibri"/>
                <w:szCs w:val="24"/>
              </w:rPr>
              <w:t>have their own comprehensive</w:t>
            </w:r>
            <w:r>
              <w:rPr>
                <w:rFonts w:cs="Calibri"/>
                <w:szCs w:val="24"/>
              </w:rPr>
              <w:t xml:space="preserve"> </w:t>
            </w:r>
            <w:r w:rsidR="00E124FB">
              <w:rPr>
                <w:rFonts w:cs="Calibri"/>
                <w:szCs w:val="24"/>
              </w:rPr>
              <w:t>‘</w:t>
            </w:r>
            <w:r>
              <w:rPr>
                <w:rFonts w:cs="Calibri"/>
                <w:szCs w:val="24"/>
              </w:rPr>
              <w:t xml:space="preserve">building risk </w:t>
            </w:r>
            <w:r>
              <w:rPr>
                <w:rFonts w:cs="Calibri"/>
                <w:szCs w:val="24"/>
              </w:rPr>
              <w:lastRenderedPageBreak/>
              <w:t>assessment</w:t>
            </w:r>
            <w:r w:rsidR="00E124FB">
              <w:rPr>
                <w:rFonts w:cs="Calibri"/>
                <w:szCs w:val="24"/>
              </w:rPr>
              <w:t>’</w:t>
            </w:r>
            <w:r>
              <w:rPr>
                <w:rFonts w:cs="Calibri"/>
                <w:szCs w:val="24"/>
              </w:rPr>
              <w:t xml:space="preserve"> which covers infrastructure risks 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fire, fixed electrical systems</w:t>
            </w:r>
            <w:r w:rsidR="00E124FB">
              <w:rPr>
                <w:rFonts w:cs="Calibri"/>
                <w:szCs w:val="24"/>
              </w:rPr>
              <w:t>, water systems</w:t>
            </w:r>
            <w:r>
              <w:rPr>
                <w:rFonts w:cs="Calibri"/>
                <w:szCs w:val="24"/>
              </w:rPr>
              <w:t xml:space="preserve">, lifts.  All maintained as </w:t>
            </w:r>
            <w:r w:rsidR="00E124FB">
              <w:rPr>
                <w:rFonts w:cs="Calibri"/>
                <w:szCs w:val="24"/>
              </w:rPr>
              <w:t>required</w:t>
            </w:r>
            <w:r>
              <w:rPr>
                <w:rFonts w:cs="Calibri"/>
                <w:szCs w:val="24"/>
              </w:rPr>
              <w:t xml:space="preserve"> by a competent </w:t>
            </w:r>
            <w:proofErr w:type="gramStart"/>
            <w:r>
              <w:rPr>
                <w:rFonts w:cs="Calibri"/>
                <w:szCs w:val="24"/>
              </w:rPr>
              <w:t>contractor</w:t>
            </w:r>
            <w:proofErr w:type="gramEnd"/>
          </w:p>
          <w:p w14:paraId="3818D70C" w14:textId="77777777" w:rsidR="001F7370" w:rsidRDefault="001F7370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Facilities maintained in good condition with faults reported by staff locally and actioned as </w:t>
            </w:r>
            <w:proofErr w:type="gramStart"/>
            <w:r>
              <w:rPr>
                <w:rFonts w:cs="Calibri"/>
                <w:szCs w:val="24"/>
              </w:rPr>
              <w:t>required</w:t>
            </w:r>
            <w:proofErr w:type="gramEnd"/>
          </w:p>
          <w:p w14:paraId="2BFEAF38" w14:textId="77777777" w:rsidR="001F7370" w:rsidRDefault="001F7370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Domestic staff clean throughout the </w:t>
            </w:r>
            <w:proofErr w:type="gramStart"/>
            <w:r>
              <w:rPr>
                <w:rFonts w:cs="Calibri"/>
                <w:szCs w:val="24"/>
              </w:rPr>
              <w:t>day</w:t>
            </w:r>
            <w:proofErr w:type="gramEnd"/>
          </w:p>
          <w:p w14:paraId="6494B23C" w14:textId="77777777" w:rsidR="001F7370" w:rsidRDefault="001F7370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Areas used are bookable public spaces, designed for activities </w:t>
            </w:r>
            <w:proofErr w:type="spellStart"/>
            <w:r>
              <w:rPr>
                <w:rFonts w:cs="Calibri"/>
                <w:szCs w:val="24"/>
              </w:rPr>
              <w:t>ie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Cs w:val="24"/>
              </w:rPr>
              <w:t>lectures</w:t>
            </w:r>
            <w:proofErr w:type="gramEnd"/>
          </w:p>
          <w:p w14:paraId="37869F29" w14:textId="77777777" w:rsidR="001F7370" w:rsidRDefault="001F7370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Set up will be arranged via </w:t>
            </w:r>
            <w:r w:rsidR="00E124FB">
              <w:rPr>
                <w:rFonts w:cs="Calibri"/>
                <w:szCs w:val="24"/>
              </w:rPr>
              <w:t>Facilities Team</w:t>
            </w:r>
          </w:p>
          <w:p w14:paraId="4294A8EF" w14:textId="77777777" w:rsidR="008D628C" w:rsidRPr="00725E49" w:rsidRDefault="001F7370" w:rsidP="00E124FB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Duty Manager </w:t>
            </w:r>
            <w:r w:rsidR="00E124FB">
              <w:rPr>
                <w:rFonts w:cs="Calibri"/>
                <w:szCs w:val="24"/>
              </w:rPr>
              <w:t xml:space="preserve">at each venue </w:t>
            </w:r>
            <w:r>
              <w:rPr>
                <w:rFonts w:cs="Calibri"/>
                <w:szCs w:val="24"/>
              </w:rPr>
              <w:t xml:space="preserve">to </w:t>
            </w:r>
            <w:r w:rsidR="00E124FB">
              <w:rPr>
                <w:rFonts w:cs="Calibri"/>
                <w:szCs w:val="24"/>
              </w:rPr>
              <w:t>assist</w:t>
            </w:r>
          </w:p>
        </w:tc>
        <w:tc>
          <w:tcPr>
            <w:tcW w:w="4365" w:type="dxa"/>
            <w:shd w:val="clear" w:color="auto" w:fill="FCE0E0"/>
          </w:tcPr>
          <w:p w14:paraId="5C21A5C6" w14:textId="77777777" w:rsidR="002331C9" w:rsidRDefault="00E124FB" w:rsidP="00BC4653">
            <w:pPr>
              <w:numPr>
                <w:ilvl w:val="0"/>
                <w:numId w:val="3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Report building related concerns to Duty Manager</w:t>
            </w:r>
          </w:p>
          <w:p w14:paraId="11E18BAD" w14:textId="77777777" w:rsidR="00BC4653" w:rsidRDefault="00BC4653" w:rsidP="00BC4653">
            <w:pPr>
              <w:numPr>
                <w:ilvl w:val="0"/>
                <w:numId w:val="3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Check facilities again post event to ensure there are no ‘legacy’ risks created </w:t>
            </w:r>
            <w:proofErr w:type="gramStart"/>
            <w:r>
              <w:rPr>
                <w:rFonts w:cs="Arial"/>
                <w:szCs w:val="24"/>
              </w:rPr>
              <w:t>as a result of</w:t>
            </w:r>
            <w:proofErr w:type="gramEnd"/>
            <w:r>
              <w:rPr>
                <w:rFonts w:cs="Arial"/>
                <w:szCs w:val="24"/>
              </w:rPr>
              <w:t xml:space="preserve"> the event.  </w:t>
            </w:r>
          </w:p>
          <w:p w14:paraId="14B83129" w14:textId="77777777" w:rsidR="00BC4653" w:rsidRPr="001960D0" w:rsidRDefault="00BC4653" w:rsidP="00BC4653">
            <w:pPr>
              <w:numPr>
                <w:ilvl w:val="0"/>
                <w:numId w:val="3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 xml:space="preserve">Report concerns identified to relevant Services as necessary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Pontio Reception, PACS Helpdesk</w:t>
            </w:r>
          </w:p>
        </w:tc>
        <w:tc>
          <w:tcPr>
            <w:tcW w:w="1134" w:type="dxa"/>
            <w:shd w:val="clear" w:color="auto" w:fill="auto"/>
          </w:tcPr>
          <w:p w14:paraId="7942A60B" w14:textId="77777777" w:rsidR="002331C9" w:rsidRDefault="00E124FB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Staff at Event</w:t>
            </w:r>
          </w:p>
          <w:p w14:paraId="0CE8DE06" w14:textId="77777777" w:rsidR="00BC4653" w:rsidRDefault="00BC4653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“</w:t>
            </w:r>
          </w:p>
          <w:p w14:paraId="5C9A408E" w14:textId="77777777" w:rsidR="00BC4653" w:rsidRDefault="00BC4653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4AB6027" w14:textId="77777777" w:rsidR="00BC4653" w:rsidRDefault="00BC4653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5D948677" w14:textId="77777777" w:rsidR="00BC4653" w:rsidRPr="001960D0" w:rsidRDefault="00BC4653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25F77C51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340348" w:rsidRPr="001960D0" w14:paraId="155179CA" w14:textId="77777777" w:rsidTr="000B1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</w:tcPr>
          <w:p w14:paraId="2FE3666A" w14:textId="77777777" w:rsidR="00340348" w:rsidRPr="001960D0" w:rsidRDefault="00340348" w:rsidP="004A1A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1DCC181" w14:textId="77777777" w:rsidR="00340348" w:rsidRPr="001960D0" w:rsidRDefault="00340348" w:rsidP="00340348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Accessibility</w:t>
            </w:r>
            <w:r w:rsidRPr="001960D0">
              <w:rPr>
                <w:rFonts w:cs="Arial"/>
                <w:szCs w:val="24"/>
              </w:rPr>
              <w:t xml:space="preserve"> – distress if access arrangements unsuitable and individual excluded</w:t>
            </w:r>
          </w:p>
        </w:tc>
        <w:tc>
          <w:tcPr>
            <w:tcW w:w="1259" w:type="dxa"/>
            <w:shd w:val="clear" w:color="auto" w:fill="auto"/>
          </w:tcPr>
          <w:p w14:paraId="4CF85944" w14:textId="77777777" w:rsidR="00340348" w:rsidRPr="001960D0" w:rsidRDefault="00340348" w:rsidP="001F7370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 xml:space="preserve">, </w:t>
            </w:r>
            <w:r w:rsidR="001F7370">
              <w:rPr>
                <w:rFonts w:cs="Arial"/>
                <w:szCs w:val="24"/>
              </w:rPr>
              <w:t>visitors</w:t>
            </w:r>
          </w:p>
        </w:tc>
        <w:tc>
          <w:tcPr>
            <w:tcW w:w="4535" w:type="dxa"/>
            <w:shd w:val="clear" w:color="auto" w:fill="auto"/>
          </w:tcPr>
          <w:p w14:paraId="6E8552A7" w14:textId="77777777" w:rsidR="00401E68" w:rsidRPr="00401E68" w:rsidRDefault="00401E68" w:rsidP="00401E68">
            <w:pPr>
              <w:spacing w:before="60" w:after="60" w:line="240" w:lineRule="auto"/>
              <w:rPr>
                <w:rFonts w:cs="Arial"/>
                <w:b/>
                <w:szCs w:val="24"/>
                <w:u w:val="single"/>
              </w:rPr>
            </w:pPr>
            <w:r w:rsidRPr="00401E68">
              <w:rPr>
                <w:rFonts w:cs="Arial"/>
                <w:b/>
                <w:szCs w:val="24"/>
                <w:u w:val="single"/>
              </w:rPr>
              <w:t>Pontio / Management Centre</w:t>
            </w:r>
          </w:p>
          <w:p w14:paraId="0BC0BF6A" w14:textId="77777777" w:rsidR="00340348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Accessible welfare facilities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</w:p>
          <w:p w14:paraId="7C7C0AF7" w14:textId="77777777" w:rsidR="00401E68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Entrance doors powered to aid </w:t>
            </w:r>
            <w:proofErr w:type="gramStart"/>
            <w:r>
              <w:rPr>
                <w:rFonts w:cs="Arial"/>
                <w:szCs w:val="24"/>
              </w:rPr>
              <w:t>access</w:t>
            </w:r>
            <w:proofErr w:type="gramEnd"/>
          </w:p>
          <w:p w14:paraId="3DBD8E2E" w14:textId="77777777" w:rsidR="00401E68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 parking available</w:t>
            </w:r>
          </w:p>
          <w:p w14:paraId="2C045CA5" w14:textId="77777777" w:rsidR="00401E68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Lifts available which are fitted with communication systems.  On call engineer available in case of lift failure</w:t>
            </w:r>
          </w:p>
          <w:p w14:paraId="3E62E8ED" w14:textId="77777777" w:rsidR="00340348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Refuge Points installed for persons who cannot </w:t>
            </w:r>
            <w:proofErr w:type="gramStart"/>
            <w:r>
              <w:rPr>
                <w:rFonts w:cs="Arial"/>
                <w:szCs w:val="24"/>
              </w:rPr>
              <w:t>evacuate</w:t>
            </w:r>
            <w:proofErr w:type="gramEnd"/>
          </w:p>
          <w:p w14:paraId="738EB4C5" w14:textId="77777777" w:rsidR="00401E68" w:rsidRPr="001960D0" w:rsidRDefault="00401E68" w:rsidP="004A1A4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Duty Manager present in case of concerns</w:t>
            </w:r>
          </w:p>
        </w:tc>
        <w:tc>
          <w:tcPr>
            <w:tcW w:w="4365" w:type="dxa"/>
            <w:shd w:val="clear" w:color="auto" w:fill="FCE0E0"/>
          </w:tcPr>
          <w:p w14:paraId="44B9E041" w14:textId="77777777" w:rsidR="000B162E" w:rsidRDefault="00401E68" w:rsidP="000B162E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Ask Pontio and Management Centre for guidance regarding Refuge Points in relation to location visitors will </w:t>
            </w:r>
            <w:proofErr w:type="gramStart"/>
            <w:r>
              <w:rPr>
                <w:rFonts w:cs="Arial"/>
                <w:szCs w:val="24"/>
              </w:rPr>
              <w:t>be</w:t>
            </w:r>
            <w:proofErr w:type="gramEnd"/>
          </w:p>
          <w:p w14:paraId="29DCECAA" w14:textId="77777777" w:rsidR="00332515" w:rsidRDefault="00332515" w:rsidP="000B162E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Confirm (if required) accessibility arrangements with Kent Rescue Centre </w:t>
            </w:r>
          </w:p>
          <w:p w14:paraId="1B700170" w14:textId="77777777" w:rsidR="00401E68" w:rsidRPr="00332515" w:rsidRDefault="002001A8" w:rsidP="00332515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required, i</w:t>
            </w:r>
            <w:r w:rsidR="00401E68">
              <w:rPr>
                <w:rFonts w:cs="Arial"/>
                <w:szCs w:val="24"/>
              </w:rPr>
              <w:t>nform relevant persons of Refuge Points and how they operate</w:t>
            </w:r>
          </w:p>
        </w:tc>
        <w:tc>
          <w:tcPr>
            <w:tcW w:w="1134" w:type="dxa"/>
            <w:shd w:val="clear" w:color="auto" w:fill="auto"/>
          </w:tcPr>
          <w:p w14:paraId="32F3EAB3" w14:textId="77777777" w:rsidR="00340348" w:rsidRDefault="00401E68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527F93AB" w14:textId="77777777" w:rsidR="00332515" w:rsidRDefault="00332515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350DB45" w14:textId="77777777" w:rsidR="00332515" w:rsidRDefault="001778E1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4FF898DE" w14:textId="77777777" w:rsidR="00332515" w:rsidRDefault="00332515" w:rsidP="001778E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F0D5C56" w14:textId="77777777" w:rsidR="00332515" w:rsidRPr="000B162E" w:rsidRDefault="00332515" w:rsidP="001778E1">
            <w:pPr>
              <w:spacing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</w:tc>
        <w:tc>
          <w:tcPr>
            <w:tcW w:w="1136" w:type="dxa"/>
            <w:shd w:val="clear" w:color="auto" w:fill="auto"/>
          </w:tcPr>
          <w:p w14:paraId="0E9C1800" w14:textId="77777777" w:rsidR="00340348" w:rsidRPr="001960D0" w:rsidRDefault="00340348" w:rsidP="004A1A45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6414C" w:rsidRPr="001960D0" w14:paraId="7E916624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1BA004A" w14:textId="77777777" w:rsidR="00D6414C" w:rsidRPr="001960D0" w:rsidRDefault="00D6414C" w:rsidP="00D641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7AA02C9" w14:textId="77777777" w:rsidR="00D6414C" w:rsidRPr="001960D0" w:rsidRDefault="00D6414C" w:rsidP="00D6414C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General Welfare</w:t>
            </w:r>
            <w:r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t>ill health, injuries if not prepared for activities</w:t>
            </w:r>
          </w:p>
        </w:tc>
        <w:tc>
          <w:tcPr>
            <w:tcW w:w="1259" w:type="dxa"/>
            <w:shd w:val="clear" w:color="auto" w:fill="auto"/>
          </w:tcPr>
          <w:p w14:paraId="20397BB7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visitors</w:t>
            </w:r>
          </w:p>
        </w:tc>
        <w:tc>
          <w:tcPr>
            <w:tcW w:w="4535" w:type="dxa"/>
            <w:shd w:val="clear" w:color="auto" w:fill="auto"/>
          </w:tcPr>
          <w:p w14:paraId="584BD2C7" w14:textId="77777777" w:rsidR="00D6414C" w:rsidRPr="00D6414C" w:rsidRDefault="00D6414C" w:rsidP="00D641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D6414C">
              <w:rPr>
                <w:rFonts w:cs="Calibri"/>
                <w:b/>
                <w:i/>
                <w:szCs w:val="24"/>
              </w:rPr>
              <w:t>See Emergency Arrangements</w:t>
            </w:r>
          </w:p>
          <w:p w14:paraId="6FE1F814" w14:textId="77777777" w:rsidR="00D6414C" w:rsidRPr="00D6414C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Pontio welfare facilities: toilets, accessible toilets, café, restaurant, bar, shop </w:t>
            </w:r>
            <w:proofErr w:type="gramStart"/>
            <w:r>
              <w:rPr>
                <w:rFonts w:cs="Calibri"/>
                <w:szCs w:val="24"/>
              </w:rPr>
              <w:t>available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4AF704A9" w14:textId="77777777" w:rsidR="00D6414C" w:rsidRPr="00D6414C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Management Centre has hotel </w:t>
            </w:r>
            <w:proofErr w:type="gramStart"/>
            <w:r>
              <w:rPr>
                <w:rFonts w:cs="Calibri"/>
                <w:szCs w:val="24"/>
              </w:rPr>
              <w:t>facilities</w:t>
            </w:r>
            <w:proofErr w:type="gramEnd"/>
          </w:p>
          <w:p w14:paraId="017AA8BB" w14:textId="77777777" w:rsidR="00D6414C" w:rsidRPr="00D6414C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Student volunteers will provide daytime support to assist visitors during their </w:t>
            </w:r>
            <w:proofErr w:type="gramStart"/>
            <w:r>
              <w:rPr>
                <w:rFonts w:cs="Calibri"/>
                <w:szCs w:val="24"/>
              </w:rPr>
              <w:t>stay</w:t>
            </w:r>
            <w:proofErr w:type="gramEnd"/>
          </w:p>
          <w:p w14:paraId="59A7BF89" w14:textId="77777777" w:rsidR="00D6414C" w:rsidRPr="009F5DE9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Relevant pre-event information provided to </w:t>
            </w:r>
            <w:r>
              <w:rPr>
                <w:rFonts w:cs="Arial"/>
                <w:szCs w:val="24"/>
              </w:rPr>
              <w:lastRenderedPageBreak/>
              <w:t>visitors through email and Google Docs</w:t>
            </w:r>
            <w:r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FCE0E0"/>
          </w:tcPr>
          <w:p w14:paraId="136BCE0E" w14:textId="77777777" w:rsidR="00D6414C" w:rsidRPr="00D6414C" w:rsidRDefault="00D6414C" w:rsidP="00D641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D6414C">
              <w:rPr>
                <w:rFonts w:cs="Calibri"/>
                <w:b/>
                <w:i/>
                <w:szCs w:val="24"/>
              </w:rPr>
              <w:lastRenderedPageBreak/>
              <w:t>See Emergency Arrangements</w:t>
            </w:r>
          </w:p>
          <w:p w14:paraId="29CCA184" w14:textId="77777777" w:rsidR="00D6414C" w:rsidRDefault="00D6414C" w:rsidP="00D6414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Pre-event provide visitors with information about what they need to bring for outdoor activities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waterproofs, walking </w:t>
            </w:r>
            <w:proofErr w:type="gramStart"/>
            <w:r>
              <w:rPr>
                <w:rFonts w:cs="Arial"/>
                <w:szCs w:val="24"/>
              </w:rPr>
              <w:t>boots</w:t>
            </w:r>
            <w:proofErr w:type="gramEnd"/>
          </w:p>
          <w:p w14:paraId="2A5D01CC" w14:textId="77777777" w:rsidR="00D6414C" w:rsidRPr="00340348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1AB577" w14:textId="77777777" w:rsidR="00D6414C" w:rsidRDefault="00D6414C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4B08594" w14:textId="77777777" w:rsidR="00D6414C" w:rsidRDefault="00D6414C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53012F18" w14:textId="77777777" w:rsidR="00D6414C" w:rsidRPr="001960D0" w:rsidRDefault="00D6414C" w:rsidP="00D6414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F788BA0" w14:textId="77777777" w:rsidR="00D6414C" w:rsidRPr="001960D0" w:rsidRDefault="00D6414C" w:rsidP="00D641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6414C" w:rsidRPr="001960D0" w14:paraId="0A5D5900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B087E5F" w14:textId="77777777" w:rsidR="00D6414C" w:rsidRPr="001960D0" w:rsidRDefault="00D6414C" w:rsidP="00D641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FE4CFC2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Recreational Activities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activity unsuitable for age / health of visitors and / or led by unqualified persons.  Guests not prepared for activity</w:t>
            </w:r>
          </w:p>
        </w:tc>
        <w:tc>
          <w:tcPr>
            <w:tcW w:w="1259" w:type="dxa"/>
            <w:shd w:val="clear" w:color="auto" w:fill="auto"/>
          </w:tcPr>
          <w:p w14:paraId="08035019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visitors</w:t>
            </w:r>
          </w:p>
        </w:tc>
        <w:tc>
          <w:tcPr>
            <w:tcW w:w="4535" w:type="dxa"/>
            <w:shd w:val="clear" w:color="auto" w:fill="auto"/>
          </w:tcPr>
          <w:p w14:paraId="0224840F" w14:textId="77777777" w:rsidR="00D6414C" w:rsidRPr="00D6414C" w:rsidRDefault="00D6414C" w:rsidP="00D641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D6414C">
              <w:rPr>
                <w:rFonts w:cs="Arial"/>
                <w:b/>
                <w:i/>
                <w:szCs w:val="24"/>
              </w:rPr>
              <w:t>See Welfare and Emergency Arrangements</w:t>
            </w:r>
          </w:p>
          <w:p w14:paraId="4DEAF709" w14:textId="77777777" w:rsidR="00D6414C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Some outdoor activities arranged with Kent Mountain Rescue Centre, an established business that provides outdoor activities to the general </w:t>
            </w:r>
            <w:proofErr w:type="gramStart"/>
            <w:r>
              <w:rPr>
                <w:rFonts w:cs="Arial"/>
                <w:szCs w:val="24"/>
              </w:rPr>
              <w:t>public</w:t>
            </w:r>
            <w:proofErr w:type="gramEnd"/>
          </w:p>
          <w:p w14:paraId="4A13E7F7" w14:textId="77777777" w:rsidR="00D6414C" w:rsidRPr="003B7177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Rescue Centre will be responsible for guests during these activities, ensuring activities are suitable for </w:t>
            </w:r>
            <w:proofErr w:type="gramStart"/>
            <w:r>
              <w:rPr>
                <w:rFonts w:cs="Arial"/>
                <w:szCs w:val="24"/>
              </w:rPr>
              <w:t>visitors</w:t>
            </w:r>
            <w:proofErr w:type="gramEnd"/>
            <w:r>
              <w:rPr>
                <w:rFonts w:cs="Arial"/>
                <w:szCs w:val="24"/>
              </w:rPr>
              <w:t xml:space="preserve"> age / health and that visitors are briefed, supervised and prepared </w:t>
            </w:r>
          </w:p>
        </w:tc>
        <w:tc>
          <w:tcPr>
            <w:tcW w:w="4365" w:type="dxa"/>
            <w:shd w:val="clear" w:color="auto" w:fill="FCE0E0"/>
          </w:tcPr>
          <w:p w14:paraId="78B6DB73" w14:textId="77777777" w:rsidR="00D6414C" w:rsidRDefault="00D6414C" w:rsidP="00D641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D6414C">
              <w:rPr>
                <w:rFonts w:cs="Arial"/>
                <w:b/>
                <w:i/>
                <w:szCs w:val="24"/>
              </w:rPr>
              <w:t>See Welfare and Emergency Arrangements</w:t>
            </w:r>
          </w:p>
          <w:p w14:paraId="1A0DBA20" w14:textId="77777777" w:rsidR="002001A8" w:rsidRPr="00D6414C" w:rsidRDefault="002001A8" w:rsidP="002001A8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szCs w:val="24"/>
              </w:rPr>
              <w:t>NFA</w:t>
            </w:r>
          </w:p>
          <w:p w14:paraId="1BAA0E1B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EBE94A" w14:textId="77777777" w:rsidR="00D6414C" w:rsidRPr="001960D0" w:rsidRDefault="00D6414C" w:rsidP="00D6414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661A0AA" w14:textId="77777777" w:rsidR="00D6414C" w:rsidRPr="001960D0" w:rsidRDefault="00D6414C" w:rsidP="00D641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6414C" w:rsidRPr="001960D0" w14:paraId="3BE9119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A2C142A" w14:textId="77777777" w:rsidR="00D6414C" w:rsidRPr="001960D0" w:rsidRDefault="00D6414C" w:rsidP="00D641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80E6DD1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Machinery / </w:t>
            </w:r>
            <w:proofErr w:type="gramStart"/>
            <w:r>
              <w:rPr>
                <w:rFonts w:cs="Arial"/>
                <w:b/>
                <w:szCs w:val="24"/>
              </w:rPr>
              <w:t xml:space="preserve">Equipment </w:t>
            </w:r>
            <w:r w:rsidRPr="001960D0">
              <w:rPr>
                <w:rFonts w:cs="Arial"/>
                <w:szCs w:val="24"/>
              </w:rPr>
              <w:t xml:space="preserve"> –</w:t>
            </w:r>
            <w:proofErr w:type="gramEnd"/>
            <w:r w:rsidRPr="001960D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injuries if using poorly maintained / unsuitable equipment and / or not being competent to operate equipment</w:t>
            </w:r>
          </w:p>
        </w:tc>
        <w:tc>
          <w:tcPr>
            <w:tcW w:w="1259" w:type="dxa"/>
            <w:shd w:val="clear" w:color="auto" w:fill="auto"/>
          </w:tcPr>
          <w:p w14:paraId="6C97CD9B" w14:textId="77777777" w:rsidR="00D6414C" w:rsidRPr="001960D0" w:rsidRDefault="00D6414C" w:rsidP="00D641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  <w:r>
              <w:rPr>
                <w:rFonts w:cs="Arial"/>
                <w:szCs w:val="24"/>
              </w:rPr>
              <w:t>, visitors</w:t>
            </w:r>
          </w:p>
        </w:tc>
        <w:tc>
          <w:tcPr>
            <w:tcW w:w="4535" w:type="dxa"/>
            <w:shd w:val="clear" w:color="auto" w:fill="auto"/>
          </w:tcPr>
          <w:p w14:paraId="16B7959E" w14:textId="77777777" w:rsidR="00D6414C" w:rsidRDefault="00D6414C" w:rsidP="00D641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Pontio, Pontio Innovations and Management Centre have arrangements in place to maintain machinery and equipment in their areas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servicing, PAT Testing</w:t>
            </w:r>
          </w:p>
          <w:p w14:paraId="1BF38DDD" w14:textId="77777777" w:rsidR="00D6414C" w:rsidRPr="000B162E" w:rsidRDefault="00D6414C" w:rsidP="002001A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Innovations Workshop machinery / equipment will only be used under the direct supervision of Innovations staff and in accordance with </w:t>
            </w:r>
            <w:r w:rsidR="002001A8">
              <w:rPr>
                <w:rFonts w:cs="Arial"/>
                <w:szCs w:val="24"/>
              </w:rPr>
              <w:t>Pontio Innovation’s</w:t>
            </w:r>
            <w:r>
              <w:rPr>
                <w:rFonts w:cs="Arial"/>
                <w:szCs w:val="24"/>
              </w:rPr>
              <w:t xml:space="preserve"> own Policies, Procedures and Risk Assessments</w:t>
            </w:r>
          </w:p>
        </w:tc>
        <w:tc>
          <w:tcPr>
            <w:tcW w:w="4365" w:type="dxa"/>
            <w:shd w:val="clear" w:color="auto" w:fill="FCE0E0"/>
          </w:tcPr>
          <w:p w14:paraId="69962B5A" w14:textId="77777777" w:rsidR="00D6414C" w:rsidRPr="001960D0" w:rsidRDefault="002001A8" w:rsidP="00D641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NFA</w:t>
            </w:r>
          </w:p>
        </w:tc>
        <w:tc>
          <w:tcPr>
            <w:tcW w:w="1134" w:type="dxa"/>
            <w:shd w:val="clear" w:color="auto" w:fill="auto"/>
          </w:tcPr>
          <w:p w14:paraId="410A1441" w14:textId="77777777" w:rsidR="00D6414C" w:rsidRPr="005F7C10" w:rsidRDefault="00D6414C" w:rsidP="00D641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AB7E56B" w14:textId="77777777" w:rsidR="00D6414C" w:rsidRPr="001960D0" w:rsidRDefault="00D6414C" w:rsidP="00D641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E96923" w:rsidRPr="001960D0" w14:paraId="66B9C9E5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7558268" w14:textId="77777777" w:rsidR="00E96923" w:rsidRPr="001960D0" w:rsidRDefault="00E96923" w:rsidP="00E969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678CFD6" w14:textId="77777777" w:rsidR="00E96923" w:rsidRPr="00E96923" w:rsidRDefault="00E96923" w:rsidP="00E96923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Emergencies </w:t>
            </w:r>
            <w:r>
              <w:rPr>
                <w:rFonts w:cs="Arial"/>
                <w:szCs w:val="24"/>
              </w:rPr>
              <w:t>– fire, first aid, delay in responding to an accident / incident due to unfamiliarity with procedures</w:t>
            </w:r>
          </w:p>
        </w:tc>
        <w:tc>
          <w:tcPr>
            <w:tcW w:w="1259" w:type="dxa"/>
            <w:shd w:val="clear" w:color="auto" w:fill="auto"/>
          </w:tcPr>
          <w:p w14:paraId="03CA088E" w14:textId="77777777" w:rsidR="00E96923" w:rsidRPr="001960D0" w:rsidRDefault="00E96923" w:rsidP="002001A8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 xml:space="preserve">, </w:t>
            </w:r>
            <w:r w:rsidR="002001A8">
              <w:rPr>
                <w:rFonts w:cs="Calibri"/>
                <w:szCs w:val="24"/>
              </w:rPr>
              <w:t>visitors</w:t>
            </w:r>
          </w:p>
        </w:tc>
        <w:tc>
          <w:tcPr>
            <w:tcW w:w="4535" w:type="dxa"/>
            <w:shd w:val="clear" w:color="auto" w:fill="auto"/>
          </w:tcPr>
          <w:p w14:paraId="78B6F1D2" w14:textId="77777777" w:rsidR="002331C9" w:rsidRPr="005F7C10" w:rsidRDefault="002331C9" w:rsidP="002331C9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Accessibility </w:t>
            </w:r>
            <w:proofErr w:type="gramStart"/>
            <w:r w:rsidRPr="005F7C10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1D67F502" w14:textId="77777777" w:rsidR="002001A8" w:rsidRDefault="002001A8" w:rsidP="00E9692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University buildings</w:t>
            </w:r>
            <w:r w:rsidR="00E96923">
              <w:rPr>
                <w:rFonts w:cs="Arial"/>
                <w:szCs w:val="24"/>
              </w:rPr>
              <w:t xml:space="preserve"> fitted with fire detection and notification system </w:t>
            </w:r>
            <w:r>
              <w:rPr>
                <w:rFonts w:cs="Arial"/>
                <w:szCs w:val="24"/>
              </w:rPr>
              <w:t>that links to Main Arts Security Lodge which is manned 24/7</w:t>
            </w:r>
          </w:p>
          <w:p w14:paraId="382F20F9" w14:textId="77777777" w:rsidR="002001A8" w:rsidRDefault="002001A8" w:rsidP="00E9692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Staff / student volunteers present during daytime to guide guests in an </w:t>
            </w:r>
            <w:proofErr w:type="gramStart"/>
            <w:r>
              <w:rPr>
                <w:rFonts w:cs="Arial"/>
                <w:szCs w:val="24"/>
              </w:rPr>
              <w:t>evacuation</w:t>
            </w:r>
            <w:proofErr w:type="gramEnd"/>
          </w:p>
          <w:p w14:paraId="0310C2BB" w14:textId="77777777" w:rsidR="002001A8" w:rsidRDefault="002001A8" w:rsidP="00E9692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Management Centre / Kent Mountain Rescue Centre has Duty Managers to assist </w:t>
            </w:r>
            <w:proofErr w:type="gramStart"/>
            <w:r>
              <w:rPr>
                <w:rFonts w:cs="Arial"/>
                <w:szCs w:val="24"/>
              </w:rPr>
              <w:t>guests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350B4458" w14:textId="77777777" w:rsidR="002001A8" w:rsidRDefault="002001A8" w:rsidP="00E9692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Pontio / Mgt. Centre have first aid provisions, </w:t>
            </w:r>
            <w:r>
              <w:rPr>
                <w:rFonts w:cs="Arial"/>
                <w:szCs w:val="24"/>
              </w:rPr>
              <w:lastRenderedPageBreak/>
              <w:t>some University staff and all Security staff are First Aiders</w:t>
            </w:r>
          </w:p>
          <w:p w14:paraId="0C49B798" w14:textId="77777777" w:rsidR="002001A8" w:rsidRDefault="002001A8" w:rsidP="00E9692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Kent Mountain Rescue Centre have their own first aid arrangements in </w:t>
            </w:r>
            <w:proofErr w:type="gramStart"/>
            <w:r>
              <w:rPr>
                <w:rFonts w:cs="Arial"/>
                <w:szCs w:val="24"/>
              </w:rPr>
              <w:t>place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0315019D" w14:textId="77777777" w:rsidR="00E96923" w:rsidRDefault="00E96923" w:rsidP="002001A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Refuge Points</w:t>
            </w:r>
            <w:r w:rsidR="002001A8">
              <w:rPr>
                <w:rFonts w:cs="Arial"/>
                <w:szCs w:val="24"/>
              </w:rPr>
              <w:t xml:space="preserve"> available in Pontio and Management Centre</w:t>
            </w:r>
            <w:r>
              <w:rPr>
                <w:rFonts w:cs="Arial"/>
                <w:szCs w:val="24"/>
              </w:rPr>
              <w:t xml:space="preserve"> (for those unable to evacuate via stairs) </w:t>
            </w:r>
          </w:p>
          <w:p w14:paraId="57EB8AC6" w14:textId="77777777" w:rsidR="002001A8" w:rsidRDefault="002001A8" w:rsidP="002001A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Trip Registration Form completed for group visits away from the University with a copy held by Security and a central School </w:t>
            </w:r>
            <w:proofErr w:type="gramStart"/>
            <w:r>
              <w:rPr>
                <w:rFonts w:cs="Arial"/>
                <w:szCs w:val="24"/>
              </w:rPr>
              <w:t>contact</w:t>
            </w:r>
            <w:proofErr w:type="gramEnd"/>
          </w:p>
          <w:p w14:paraId="0237A441" w14:textId="77777777" w:rsidR="002001A8" w:rsidRPr="002001A8" w:rsidRDefault="002001A8" w:rsidP="002001A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Event Organiser holds / has access to contact numbers and emergency contact details for all visitors</w:t>
            </w:r>
          </w:p>
        </w:tc>
        <w:tc>
          <w:tcPr>
            <w:tcW w:w="4365" w:type="dxa"/>
            <w:shd w:val="clear" w:color="auto" w:fill="FCE0E0"/>
          </w:tcPr>
          <w:p w14:paraId="2BA4FF52" w14:textId="77777777" w:rsidR="00E96923" w:rsidRPr="005F7C10" w:rsidRDefault="00E96923" w:rsidP="00E96923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F7C10">
              <w:rPr>
                <w:rFonts w:cs="Arial"/>
                <w:b/>
                <w:i/>
                <w:szCs w:val="24"/>
              </w:rPr>
              <w:lastRenderedPageBreak/>
              <w:t xml:space="preserve">See </w:t>
            </w:r>
            <w:r w:rsidR="002331C9">
              <w:rPr>
                <w:rFonts w:cs="Arial"/>
                <w:b/>
                <w:i/>
                <w:szCs w:val="24"/>
              </w:rPr>
              <w:t xml:space="preserve">Accessibility </w:t>
            </w:r>
            <w:proofErr w:type="gramStart"/>
            <w:r w:rsidRPr="005F7C10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73E3BEFC" w14:textId="77777777" w:rsidR="00426190" w:rsidRDefault="001778E1" w:rsidP="002331C9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Establish what the</w:t>
            </w:r>
            <w:r w:rsidR="002001A8">
              <w:rPr>
                <w:rFonts w:cs="Arial"/>
                <w:szCs w:val="24"/>
              </w:rPr>
              <w:t xml:space="preserve"> fire evacuation procedures for areas used </w:t>
            </w:r>
            <w:r>
              <w:rPr>
                <w:rFonts w:cs="Arial"/>
                <w:szCs w:val="24"/>
              </w:rPr>
              <w:t xml:space="preserve">are </w:t>
            </w:r>
            <w:proofErr w:type="spellStart"/>
            <w:r w:rsidR="002001A8">
              <w:rPr>
                <w:rFonts w:cs="Arial"/>
                <w:szCs w:val="24"/>
              </w:rPr>
              <w:t>ie</w:t>
            </w:r>
            <w:proofErr w:type="spellEnd"/>
            <w:r w:rsidR="002001A8">
              <w:rPr>
                <w:rFonts w:cs="Arial"/>
                <w:szCs w:val="24"/>
              </w:rPr>
              <w:t xml:space="preserve"> Assembly</w:t>
            </w:r>
            <w:r>
              <w:rPr>
                <w:rFonts w:cs="Arial"/>
                <w:szCs w:val="24"/>
              </w:rPr>
              <w:t xml:space="preserve"> Point and Refuge Point </w:t>
            </w:r>
            <w:proofErr w:type="gramStart"/>
            <w:r>
              <w:rPr>
                <w:rFonts w:cs="Arial"/>
                <w:szCs w:val="24"/>
              </w:rPr>
              <w:t>location</w:t>
            </w:r>
            <w:proofErr w:type="gramEnd"/>
          </w:p>
          <w:p w14:paraId="0322C45C" w14:textId="77777777" w:rsidR="002001A8" w:rsidRDefault="002001A8" w:rsidP="002001A8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Brief visitors in action to take if they hear the fire alarm, need first aid help or have </w:t>
            </w:r>
            <w:proofErr w:type="gramStart"/>
            <w:r>
              <w:rPr>
                <w:rFonts w:cs="Arial"/>
                <w:szCs w:val="24"/>
              </w:rPr>
              <w:t>concerns</w:t>
            </w:r>
            <w:proofErr w:type="gramEnd"/>
          </w:p>
          <w:p w14:paraId="67D3A5CE" w14:textId="77777777" w:rsidR="002001A8" w:rsidRDefault="002001A8" w:rsidP="002001A8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Provide guests with emergency contact details eg Security Lodge, student volunteers, key </w:t>
            </w:r>
            <w:proofErr w:type="gramStart"/>
            <w:r>
              <w:rPr>
                <w:rFonts w:cs="Arial"/>
                <w:szCs w:val="24"/>
              </w:rPr>
              <w:t>staff</w:t>
            </w:r>
            <w:proofErr w:type="gramEnd"/>
          </w:p>
          <w:p w14:paraId="3D8CCC5F" w14:textId="77777777" w:rsidR="002001A8" w:rsidRPr="002331C9" w:rsidRDefault="002001A8" w:rsidP="002001A8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Trip Registration Form completed </w:t>
            </w:r>
            <w:r>
              <w:rPr>
                <w:rFonts w:cs="Arial"/>
                <w:szCs w:val="24"/>
              </w:rPr>
              <w:lastRenderedPageBreak/>
              <w:t>for group trips away from the University with copy held by Security and central School contact</w:t>
            </w:r>
          </w:p>
        </w:tc>
        <w:tc>
          <w:tcPr>
            <w:tcW w:w="1134" w:type="dxa"/>
            <w:shd w:val="clear" w:color="auto" w:fill="auto"/>
          </w:tcPr>
          <w:p w14:paraId="5D891EA5" w14:textId="77777777" w:rsidR="00E96923" w:rsidRDefault="00E96923" w:rsidP="00E96923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0697A61" w14:textId="77777777" w:rsidR="002331C9" w:rsidRDefault="002331C9" w:rsidP="00E96923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at Event</w:t>
            </w:r>
          </w:p>
          <w:p w14:paraId="1988BE4C" w14:textId="77777777" w:rsidR="001778E1" w:rsidRDefault="001778E1" w:rsidP="00E96923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DF9222F" w14:textId="77777777" w:rsidR="001778E1" w:rsidRDefault="001778E1" w:rsidP="00E96923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49A11DDF" w14:textId="77777777" w:rsidR="001778E1" w:rsidRDefault="001778E1" w:rsidP="001778E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503C1B6" w14:textId="77777777" w:rsidR="001778E1" w:rsidRDefault="001778E1" w:rsidP="001778E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C2B4AD2" w14:textId="77777777" w:rsidR="001778E1" w:rsidRDefault="001778E1" w:rsidP="001778E1">
            <w:pPr>
              <w:spacing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63E21CC0" w14:textId="77777777" w:rsidR="001778E1" w:rsidRDefault="001778E1" w:rsidP="001778E1">
            <w:pPr>
              <w:spacing w:before="20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7475D002" w14:textId="77777777" w:rsidR="00E96923" w:rsidRPr="001960D0" w:rsidRDefault="00E96923" w:rsidP="00E96923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E96923" w:rsidRPr="001960D0" w14:paraId="47968962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00834910" w14:textId="77777777" w:rsidR="00E96923" w:rsidRDefault="00E96923" w:rsidP="00E96923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E96923" w:rsidRPr="001960D0" w14:paraId="405286C3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752152A3" w14:textId="77777777" w:rsidR="00E96923" w:rsidRPr="00305622" w:rsidRDefault="00E96923" w:rsidP="00E96923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1A6C1AF2" w14:textId="77777777" w:rsidR="00E96923" w:rsidRPr="001960D0" w:rsidRDefault="00E96923" w:rsidP="00E96923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3908C04E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D10" w14:textId="77777777" w:rsidR="006B5298" w:rsidRDefault="006B5298" w:rsidP="00C00C18">
      <w:pPr>
        <w:spacing w:after="0" w:line="240" w:lineRule="auto"/>
      </w:pPr>
      <w:r>
        <w:separator/>
      </w:r>
    </w:p>
  </w:endnote>
  <w:endnote w:type="continuationSeparator" w:id="0">
    <w:p w14:paraId="0E7ABB6A" w14:textId="77777777" w:rsidR="006B5298" w:rsidRDefault="006B5298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D6C0" w14:textId="77777777" w:rsidR="00BC4653" w:rsidRDefault="00BC4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332515" w:rsidRPr="002D0053" w14:paraId="3EAF5506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2EDF7383" w14:textId="77777777" w:rsidR="00332515" w:rsidRPr="002D0053" w:rsidRDefault="0033251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D5F28A7" w14:textId="77777777" w:rsidR="00332515" w:rsidRPr="002D0053" w:rsidRDefault="001778E1" w:rsidP="0039030B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Hosting</w:t>
          </w:r>
          <w:r w:rsidR="00332515">
            <w:rPr>
              <w:sz w:val="18"/>
              <w:szCs w:val="18"/>
            </w:rPr>
            <w:t xml:space="preserve"> Conference External Guests Attend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6A7741F" w14:textId="77777777" w:rsidR="00332515" w:rsidRPr="002D0053" w:rsidRDefault="0033251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11EA0DA" w14:textId="77777777" w:rsidR="00332515" w:rsidRPr="002D0053" w:rsidRDefault="0033251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F0DB1FF" w14:textId="4EA2A9B2" w:rsidR="00332515" w:rsidRPr="002D0053" w:rsidRDefault="0005767D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0B726592" w14:textId="77777777" w:rsidR="00332515" w:rsidRPr="002D0053" w:rsidRDefault="00332515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BC4653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BC4653">
            <w:rPr>
              <w:bCs/>
              <w:noProof/>
              <w:sz w:val="18"/>
              <w:szCs w:val="18"/>
            </w:rPr>
            <w:t>5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675DAFDA" w14:textId="77777777" w:rsidR="00332515" w:rsidRPr="002D0053" w:rsidRDefault="00332515" w:rsidP="00F0057E">
    <w:pPr>
      <w:pStyle w:val="Footer"/>
      <w:spacing w:after="0"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332515" w:rsidRPr="002D0053" w14:paraId="1E527AEE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6B1459D7" w14:textId="77777777" w:rsidR="00332515" w:rsidRPr="002D0053" w:rsidRDefault="0033251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6C7721D" w14:textId="77777777" w:rsidR="00332515" w:rsidRPr="002D0053" w:rsidRDefault="0033251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C717BDB" w14:textId="77777777" w:rsidR="00332515" w:rsidRPr="002D0053" w:rsidRDefault="0033251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8A958AD" w14:textId="77777777" w:rsidR="00332515" w:rsidRPr="002D0053" w:rsidRDefault="0033251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3BBAFB4" w14:textId="77777777" w:rsidR="00332515" w:rsidRPr="002D0053" w:rsidRDefault="00332515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250517A" w14:textId="77777777" w:rsidR="00332515" w:rsidRPr="002D0053" w:rsidRDefault="00332515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5D42CC7C" w14:textId="77777777" w:rsidR="00332515" w:rsidRPr="00F0057E" w:rsidRDefault="00332515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5DFC" w14:textId="77777777" w:rsidR="006B5298" w:rsidRDefault="006B5298" w:rsidP="00C00C18">
      <w:pPr>
        <w:spacing w:after="0" w:line="240" w:lineRule="auto"/>
      </w:pPr>
      <w:r>
        <w:separator/>
      </w:r>
    </w:p>
  </w:footnote>
  <w:footnote w:type="continuationSeparator" w:id="0">
    <w:p w14:paraId="523ACF8F" w14:textId="77777777" w:rsidR="006B5298" w:rsidRDefault="006B5298" w:rsidP="00C0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3B2" w14:textId="77777777" w:rsidR="00BC4653" w:rsidRDefault="00BC4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41A" w14:textId="77777777" w:rsidR="00BC4653" w:rsidRDefault="00BC4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9127" w14:textId="77777777" w:rsidR="00BC4653" w:rsidRDefault="00BC4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46E"/>
    <w:multiLevelType w:val="hybridMultilevel"/>
    <w:tmpl w:val="346A2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F38FE"/>
    <w:multiLevelType w:val="hybridMultilevel"/>
    <w:tmpl w:val="00FAF77C"/>
    <w:lvl w:ilvl="0" w:tplc="E1226E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B7F"/>
    <w:multiLevelType w:val="hybridMultilevel"/>
    <w:tmpl w:val="E1201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9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7494D"/>
    <w:multiLevelType w:val="hybridMultilevel"/>
    <w:tmpl w:val="B3B00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875CA6"/>
    <w:multiLevelType w:val="hybridMultilevel"/>
    <w:tmpl w:val="918C503A"/>
    <w:lvl w:ilvl="0" w:tplc="8480CA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87303">
    <w:abstractNumId w:val="8"/>
  </w:num>
  <w:num w:numId="2" w16cid:durableId="204024408">
    <w:abstractNumId w:val="24"/>
  </w:num>
  <w:num w:numId="3" w16cid:durableId="732657050">
    <w:abstractNumId w:val="28"/>
  </w:num>
  <w:num w:numId="4" w16cid:durableId="1670407136">
    <w:abstractNumId w:val="2"/>
  </w:num>
  <w:num w:numId="5" w16cid:durableId="1145315784">
    <w:abstractNumId w:val="25"/>
  </w:num>
  <w:num w:numId="6" w16cid:durableId="450365627">
    <w:abstractNumId w:val="17"/>
  </w:num>
  <w:num w:numId="7" w16cid:durableId="611326380">
    <w:abstractNumId w:val="32"/>
  </w:num>
  <w:num w:numId="8" w16cid:durableId="430705675">
    <w:abstractNumId w:val="11"/>
  </w:num>
  <w:num w:numId="9" w16cid:durableId="611058369">
    <w:abstractNumId w:val="26"/>
  </w:num>
  <w:num w:numId="10" w16cid:durableId="1683967377">
    <w:abstractNumId w:val="14"/>
  </w:num>
  <w:num w:numId="11" w16cid:durableId="2004314088">
    <w:abstractNumId w:val="22"/>
  </w:num>
  <w:num w:numId="12" w16cid:durableId="2038654982">
    <w:abstractNumId w:val="13"/>
  </w:num>
  <w:num w:numId="13" w16cid:durableId="1933007668">
    <w:abstractNumId w:val="6"/>
  </w:num>
  <w:num w:numId="14" w16cid:durableId="427769984">
    <w:abstractNumId w:val="19"/>
  </w:num>
  <w:num w:numId="15" w16cid:durableId="723069798">
    <w:abstractNumId w:val="15"/>
  </w:num>
  <w:num w:numId="16" w16cid:durableId="537014577">
    <w:abstractNumId w:val="3"/>
  </w:num>
  <w:num w:numId="17" w16cid:durableId="1785688574">
    <w:abstractNumId w:val="30"/>
  </w:num>
  <w:num w:numId="18" w16cid:durableId="1595279513">
    <w:abstractNumId w:val="9"/>
  </w:num>
  <w:num w:numId="19" w16cid:durableId="184251591">
    <w:abstractNumId w:val="31"/>
  </w:num>
  <w:num w:numId="20" w16cid:durableId="1066535681">
    <w:abstractNumId w:val="12"/>
  </w:num>
  <w:num w:numId="21" w16cid:durableId="1456176397">
    <w:abstractNumId w:val="23"/>
  </w:num>
  <w:num w:numId="22" w16cid:durableId="475688565">
    <w:abstractNumId w:val="21"/>
  </w:num>
  <w:num w:numId="23" w16cid:durableId="1388410821">
    <w:abstractNumId w:val="29"/>
  </w:num>
  <w:num w:numId="24" w16cid:durableId="517087916">
    <w:abstractNumId w:val="10"/>
  </w:num>
  <w:num w:numId="25" w16cid:durableId="1549298678">
    <w:abstractNumId w:val="4"/>
  </w:num>
  <w:num w:numId="26" w16cid:durableId="105083811">
    <w:abstractNumId w:val="16"/>
  </w:num>
  <w:num w:numId="27" w16cid:durableId="84112968">
    <w:abstractNumId w:val="20"/>
  </w:num>
  <w:num w:numId="28" w16cid:durableId="91903078">
    <w:abstractNumId w:val="0"/>
  </w:num>
  <w:num w:numId="29" w16cid:durableId="427310374">
    <w:abstractNumId w:val="18"/>
  </w:num>
  <w:num w:numId="30" w16cid:durableId="182135481">
    <w:abstractNumId w:val="1"/>
  </w:num>
  <w:num w:numId="31" w16cid:durableId="1192038297">
    <w:abstractNumId w:val="27"/>
  </w:num>
  <w:num w:numId="32" w16cid:durableId="160852360">
    <w:abstractNumId w:val="33"/>
  </w:num>
  <w:num w:numId="33" w16cid:durableId="1242325519">
    <w:abstractNumId w:val="5"/>
  </w:num>
  <w:num w:numId="34" w16cid:durableId="329331482">
    <w:abstractNumId w:val="7"/>
  </w:num>
  <w:num w:numId="35" w16cid:durableId="9532928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5767D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96593"/>
    <w:rsid w:val="00096C31"/>
    <w:rsid w:val="000A0E2B"/>
    <w:rsid w:val="000B162E"/>
    <w:rsid w:val="000C37BA"/>
    <w:rsid w:val="000D52C2"/>
    <w:rsid w:val="000D54C6"/>
    <w:rsid w:val="000D794D"/>
    <w:rsid w:val="000F3E72"/>
    <w:rsid w:val="001011C5"/>
    <w:rsid w:val="0010330C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4D40"/>
    <w:rsid w:val="00175012"/>
    <w:rsid w:val="00176829"/>
    <w:rsid w:val="001778E1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1F7370"/>
    <w:rsid w:val="00200107"/>
    <w:rsid w:val="002001A8"/>
    <w:rsid w:val="00201A38"/>
    <w:rsid w:val="00202A93"/>
    <w:rsid w:val="00203F28"/>
    <w:rsid w:val="002110B5"/>
    <w:rsid w:val="0021494F"/>
    <w:rsid w:val="002173FA"/>
    <w:rsid w:val="002269DE"/>
    <w:rsid w:val="002312AD"/>
    <w:rsid w:val="00232601"/>
    <w:rsid w:val="002331C9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32515"/>
    <w:rsid w:val="00340348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030B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177"/>
    <w:rsid w:val="003B76D2"/>
    <w:rsid w:val="003C169C"/>
    <w:rsid w:val="003C39A1"/>
    <w:rsid w:val="003C4D52"/>
    <w:rsid w:val="003D7585"/>
    <w:rsid w:val="003E3BB9"/>
    <w:rsid w:val="00401E68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6190"/>
    <w:rsid w:val="004279EB"/>
    <w:rsid w:val="004302C3"/>
    <w:rsid w:val="00435323"/>
    <w:rsid w:val="00440748"/>
    <w:rsid w:val="0044619F"/>
    <w:rsid w:val="004467C3"/>
    <w:rsid w:val="00447731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1A45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3E8B"/>
    <w:rsid w:val="004F6044"/>
    <w:rsid w:val="00510490"/>
    <w:rsid w:val="00510E6E"/>
    <w:rsid w:val="0051197D"/>
    <w:rsid w:val="00511FE5"/>
    <w:rsid w:val="00513922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21D7"/>
    <w:rsid w:val="005D4CCE"/>
    <w:rsid w:val="005E2E3E"/>
    <w:rsid w:val="005E5092"/>
    <w:rsid w:val="005E79AB"/>
    <w:rsid w:val="005F2275"/>
    <w:rsid w:val="005F3485"/>
    <w:rsid w:val="005F6021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FF5"/>
    <w:rsid w:val="006B5298"/>
    <w:rsid w:val="006B7B1D"/>
    <w:rsid w:val="006C3251"/>
    <w:rsid w:val="006E2B44"/>
    <w:rsid w:val="006F0248"/>
    <w:rsid w:val="006F7AA1"/>
    <w:rsid w:val="00701C01"/>
    <w:rsid w:val="00702706"/>
    <w:rsid w:val="00712AE8"/>
    <w:rsid w:val="00716428"/>
    <w:rsid w:val="007166A4"/>
    <w:rsid w:val="007225E3"/>
    <w:rsid w:val="0072371E"/>
    <w:rsid w:val="00725E49"/>
    <w:rsid w:val="00732AC6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7ACA"/>
    <w:rsid w:val="007A0A6B"/>
    <w:rsid w:val="007A30C5"/>
    <w:rsid w:val="007A332D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2A9B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5FF8"/>
    <w:rsid w:val="0084722C"/>
    <w:rsid w:val="008519E2"/>
    <w:rsid w:val="008546C5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081"/>
    <w:rsid w:val="009B7598"/>
    <w:rsid w:val="009C577D"/>
    <w:rsid w:val="009C5A17"/>
    <w:rsid w:val="009C70D1"/>
    <w:rsid w:val="009D0773"/>
    <w:rsid w:val="009D406E"/>
    <w:rsid w:val="009D5989"/>
    <w:rsid w:val="009E1BD3"/>
    <w:rsid w:val="009E66D3"/>
    <w:rsid w:val="009F3AE3"/>
    <w:rsid w:val="009F5DE9"/>
    <w:rsid w:val="00A02DA6"/>
    <w:rsid w:val="00A04E46"/>
    <w:rsid w:val="00A055E7"/>
    <w:rsid w:val="00A05C2D"/>
    <w:rsid w:val="00A07AFB"/>
    <w:rsid w:val="00A10185"/>
    <w:rsid w:val="00A11982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095D"/>
    <w:rsid w:val="00B66678"/>
    <w:rsid w:val="00B71203"/>
    <w:rsid w:val="00B712E9"/>
    <w:rsid w:val="00B73A6B"/>
    <w:rsid w:val="00B8517F"/>
    <w:rsid w:val="00B9247A"/>
    <w:rsid w:val="00BA1277"/>
    <w:rsid w:val="00BC0293"/>
    <w:rsid w:val="00BC1B71"/>
    <w:rsid w:val="00BC1BFC"/>
    <w:rsid w:val="00BC4653"/>
    <w:rsid w:val="00BD44AA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4A45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4D2D"/>
    <w:rsid w:val="00C76336"/>
    <w:rsid w:val="00C8630A"/>
    <w:rsid w:val="00CA1819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3793"/>
    <w:rsid w:val="00D456E3"/>
    <w:rsid w:val="00D470E0"/>
    <w:rsid w:val="00D476A6"/>
    <w:rsid w:val="00D523E5"/>
    <w:rsid w:val="00D6414C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124FB"/>
    <w:rsid w:val="00E23884"/>
    <w:rsid w:val="00E2459F"/>
    <w:rsid w:val="00E263CE"/>
    <w:rsid w:val="00E264AB"/>
    <w:rsid w:val="00E27B2B"/>
    <w:rsid w:val="00E314C2"/>
    <w:rsid w:val="00E3175B"/>
    <w:rsid w:val="00E3326E"/>
    <w:rsid w:val="00E33B70"/>
    <w:rsid w:val="00E36A2B"/>
    <w:rsid w:val="00E43902"/>
    <w:rsid w:val="00E5448F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0F7"/>
    <w:rsid w:val="00F56226"/>
    <w:rsid w:val="00F57530"/>
    <w:rsid w:val="00F6161B"/>
    <w:rsid w:val="00F673E7"/>
    <w:rsid w:val="00F708CE"/>
    <w:rsid w:val="00F743DF"/>
    <w:rsid w:val="00F74E56"/>
    <w:rsid w:val="00F8517D"/>
    <w:rsid w:val="00F85743"/>
    <w:rsid w:val="00F86B21"/>
    <w:rsid w:val="00F91269"/>
    <w:rsid w:val="00F91482"/>
    <w:rsid w:val="00F96FF8"/>
    <w:rsid w:val="00FA4A41"/>
    <w:rsid w:val="00FB07BB"/>
    <w:rsid w:val="00FB13A4"/>
    <w:rsid w:val="00FB70FB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44693519"/>
  <w15:chartTrackingRefBased/>
  <w15:docId w15:val="{06B5D122-E2B3-4D17-A4EA-51A360F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8B96F-3E6C-4335-A5D2-063D7961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0BF36-A088-4937-84B9-98DC7428A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19B4-AC90-49A8-8E08-BEB4C91D9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693B4-D59B-4BA4-AE7B-4D6759AB70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00DFB1-1B04-4A4F-8DDD-2A9A3F13E6F1}">
  <ds:schemaRefs>
    <ds:schemaRef ds:uri="641fd061-570a-41ab-ad06-26c722ac434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8eaf66e-27d3-43e8-b14c-201d909744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2018-05-16T15:36:00Z</cp:lastPrinted>
  <dcterms:created xsi:type="dcterms:W3CDTF">2023-07-27T10:08:00Z</dcterms:created>
  <dcterms:modified xsi:type="dcterms:W3CDTF">2023-07-27T10:08:00Z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