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0A606" w14:textId="77777777" w:rsidR="00BF208B" w:rsidRPr="00E972D3" w:rsidRDefault="00E972D3" w:rsidP="00B2613B">
      <w:pPr>
        <w:pStyle w:val="Framecontents"/>
        <w:spacing w:after="0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Ffurflen</w:t>
      </w:r>
      <w:proofErr w:type="spellEnd"/>
      <w:r>
        <w:rPr>
          <w:b/>
          <w:bCs/>
          <w:sz w:val="28"/>
        </w:rPr>
        <w:t xml:space="preserve"> 3: </w:t>
      </w:r>
      <w:proofErr w:type="spellStart"/>
      <w:r>
        <w:rPr>
          <w:b/>
          <w:bCs/>
          <w:sz w:val="28"/>
        </w:rPr>
        <w:t>Hysbysiad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cadarnhau</w:t>
      </w:r>
      <w:proofErr w:type="spellEnd"/>
      <w:r>
        <w:rPr>
          <w:b/>
          <w:bCs/>
          <w:sz w:val="28"/>
        </w:rPr>
        <w:t xml:space="preserve"> bod y Partner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cymryd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br/>
      </w:r>
      <w:proofErr w:type="spellStart"/>
      <w:r>
        <w:rPr>
          <w:b/>
          <w:bCs/>
          <w:sz w:val="28"/>
        </w:rPr>
        <w:t>Absenoldeb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Rhiant</w:t>
      </w:r>
      <w:proofErr w:type="spellEnd"/>
      <w:r>
        <w:rPr>
          <w:b/>
          <w:bCs/>
          <w:sz w:val="28"/>
        </w:rPr>
        <w:t xml:space="preserve"> a </w:t>
      </w:r>
      <w:proofErr w:type="spellStart"/>
      <w:r>
        <w:rPr>
          <w:b/>
          <w:bCs/>
          <w:sz w:val="28"/>
        </w:rPr>
        <w:t>Rennir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ond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nad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ydych</w:t>
      </w:r>
      <w:proofErr w:type="spellEnd"/>
      <w:r>
        <w:rPr>
          <w:b/>
          <w:bCs/>
          <w:sz w:val="28"/>
        </w:rPr>
        <w:t xml:space="preserve"> chi </w:t>
      </w:r>
      <w:r>
        <w:rPr>
          <w:b/>
          <w:bCs/>
          <w:sz w:val="28"/>
        </w:rPr>
        <w:br/>
        <w:t>(Mam/</w:t>
      </w:r>
      <w:proofErr w:type="spellStart"/>
      <w:r>
        <w:rPr>
          <w:b/>
          <w:bCs/>
          <w:sz w:val="28"/>
        </w:rPr>
        <w:t>Prif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Fabwysiadwr</w:t>
      </w:r>
      <w:proofErr w:type="spellEnd"/>
      <w:r>
        <w:rPr>
          <w:b/>
          <w:bCs/>
          <w:sz w:val="28"/>
        </w:rPr>
        <w:t xml:space="preserve">)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gwneud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hynny</w:t>
      </w:r>
      <w:proofErr w:type="spellEnd"/>
    </w:p>
    <w:p w14:paraId="0C0E1E95" w14:textId="77777777" w:rsidR="00BF208B" w:rsidRDefault="00E972D3" w:rsidP="00B2613B">
      <w:pPr>
        <w:tabs>
          <w:tab w:val="left" w:pos="0"/>
        </w:tabs>
        <w:spacing w:after="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4B7EAE9" w14:textId="77777777" w:rsidR="00BF208B" w:rsidRDefault="00E972D3" w:rsidP="00B2613B">
      <w:pPr>
        <w:spacing w:after="0"/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Datganiad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os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mai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chi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yw'r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fam/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prif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fabwysiadwr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ac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gyflogedig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gan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brifysgol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ond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dim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ond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eich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partner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sydd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eisiau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cymryd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absenoldeb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rhiant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rennir</w:t>
      </w:r>
      <w:proofErr w:type="spellEnd"/>
    </w:p>
    <w:p w14:paraId="6EBBA9A2" w14:textId="77777777" w:rsidR="00BF208B" w:rsidRDefault="00E972D3">
      <w:proofErr w:type="spellStart"/>
      <w:r>
        <w:rPr>
          <w:rFonts w:ascii="Arial" w:hAnsi="Arial" w:cs="Arial"/>
          <w:sz w:val="20"/>
          <w:szCs w:val="20"/>
        </w:rPr>
        <w:t>Hoffwn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hysbysu'r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brifysgol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wyf</w:t>
      </w:r>
      <w:proofErr w:type="spellEnd"/>
      <w:r>
        <w:rPr>
          <w:rFonts w:ascii="Arial" w:hAnsi="Arial" w:cs="Arial"/>
          <w:sz w:val="20"/>
          <w:szCs w:val="20"/>
        </w:rPr>
        <w:t xml:space="preserve"> i (y fam/</w:t>
      </w:r>
      <w:proofErr w:type="spellStart"/>
      <w:r>
        <w:rPr>
          <w:rFonts w:ascii="Arial" w:hAnsi="Arial" w:cs="Arial"/>
          <w:sz w:val="20"/>
          <w:szCs w:val="20"/>
        </w:rPr>
        <w:t>prif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fabwysiadwr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bwriadu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cymryd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absenoldeb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rhiant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rennir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ond</w:t>
      </w:r>
      <w:proofErr w:type="spellEnd"/>
      <w:r>
        <w:rPr>
          <w:rFonts w:ascii="Arial" w:hAnsi="Arial" w:cs="Arial"/>
          <w:sz w:val="20"/>
          <w:szCs w:val="20"/>
        </w:rPr>
        <w:t xml:space="preserve"> bod </w:t>
      </w:r>
      <w:proofErr w:type="spellStart"/>
      <w:r>
        <w:rPr>
          <w:rFonts w:ascii="Arial" w:hAnsi="Arial" w:cs="Arial"/>
          <w:sz w:val="20"/>
          <w:szCs w:val="20"/>
        </w:rPr>
        <w:t>fy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mhartner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bwriadu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gwneud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hynny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1701"/>
        <w:gridCol w:w="1134"/>
        <w:gridCol w:w="3686"/>
      </w:tblGrid>
      <w:tr w:rsidR="00BF208B" w14:paraId="136BB068" w14:textId="77777777" w:rsidTr="00E972D3">
        <w:trPr>
          <w:trHeight w:val="400"/>
        </w:trPr>
        <w:tc>
          <w:tcPr>
            <w:tcW w:w="9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A683" w14:textId="77777777" w:rsidR="00BF208B" w:rsidRDefault="00E972D3" w:rsidP="00E972D3">
            <w:pPr>
              <w:spacing w:after="0"/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ADRAN A: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Cyffredinol</w:t>
            </w:r>
            <w:proofErr w:type="spellEnd"/>
          </w:p>
        </w:tc>
      </w:tr>
      <w:tr w:rsidR="00BF208B" w14:paraId="4CBF7706" w14:textId="77777777" w:rsidTr="00E972D3">
        <w:trPr>
          <w:trHeight w:val="567"/>
        </w:trPr>
        <w:tc>
          <w:tcPr>
            <w:tcW w:w="4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3DD4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Enw'r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gweithiwr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C2C3" w14:textId="77777777" w:rsidR="00BF208B" w:rsidRDefault="00BF208B" w:rsidP="00E972D3">
            <w:pPr>
              <w:spacing w:after="0"/>
            </w:pPr>
          </w:p>
        </w:tc>
      </w:tr>
      <w:tr w:rsidR="00BF208B" w14:paraId="5E166066" w14:textId="77777777" w:rsidTr="00E972D3">
        <w:trPr>
          <w:trHeight w:val="567"/>
        </w:trPr>
        <w:tc>
          <w:tcPr>
            <w:tcW w:w="4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0641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Enw’r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arall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ED16" w14:textId="77777777" w:rsidR="00BF208B" w:rsidRDefault="00BF208B" w:rsidP="00E972D3">
            <w:pPr>
              <w:spacing w:after="0"/>
            </w:pPr>
          </w:p>
        </w:tc>
      </w:tr>
      <w:tr w:rsidR="00BF208B" w14:paraId="26D37222" w14:textId="77777777" w:rsidTr="00E972D3">
        <w:trPr>
          <w:trHeight w:val="567"/>
        </w:trPr>
        <w:tc>
          <w:tcPr>
            <w:tcW w:w="9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091E" w14:textId="77777777" w:rsidR="00BF208B" w:rsidRDefault="00E972D3" w:rsidP="00E972D3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ADRAN B: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gweithiwr</w:t>
            </w:r>
            <w:proofErr w:type="spellEnd"/>
          </w:p>
        </w:tc>
      </w:tr>
      <w:tr w:rsidR="00BF208B" w14:paraId="54D64FAA" w14:textId="77777777" w:rsidTr="00E972D3">
        <w:trPr>
          <w:trHeight w:val="2537"/>
        </w:trPr>
        <w:tc>
          <w:tcPr>
            <w:tcW w:w="9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389A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A5E32E7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hefyd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D3A248" w14:textId="77777777" w:rsidR="00BF208B" w:rsidRDefault="00E972D3" w:rsidP="00E972D3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gymwys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cymryd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</w:p>
          <w:p w14:paraId="3405803F" w14:textId="77777777" w:rsidR="00BF208B" w:rsidRDefault="00E972D3" w:rsidP="00E972D3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mhartner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rhybudd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ysgrifenedig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</w:p>
          <w:p w14:paraId="5215AD6E" w14:textId="77777777" w:rsidR="00BF208B" w:rsidRDefault="00E972D3" w:rsidP="00E972D3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mhartner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AB25D0" w14:textId="77777777" w:rsidR="00BF208B" w:rsidRDefault="00E972D3" w:rsidP="00B2613B">
            <w:pPr>
              <w:numPr>
                <w:ilvl w:val="0"/>
                <w:numId w:val="4"/>
              </w:numPr>
              <w:spacing w:after="0"/>
            </w:pPr>
            <w:bookmarkStart w:id="0" w:name="_GoBack1"/>
            <w:bookmarkEnd w:id="0"/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nghyfnod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thâl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mhartner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gofyn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honno</w:t>
            </w:r>
            <w:proofErr w:type="spellEnd"/>
            <w:r w:rsidR="00B2613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deall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gallaf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dynnu'r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caniatâd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unrhyw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drwy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gysylltu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ag Adnoddau Dynol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trwy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ysgrifenedig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208B" w14:paraId="515AF79A" w14:textId="77777777" w:rsidTr="00E972D3">
        <w:trPr>
          <w:trHeight w:val="567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01F4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B545" w14:textId="77777777" w:rsidR="00BF208B" w:rsidRDefault="00BF208B" w:rsidP="00E972D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0AC8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7817" w14:textId="77777777" w:rsidR="00BF208B" w:rsidRDefault="00BF208B" w:rsidP="00E972D3">
            <w:pPr>
              <w:spacing w:after="0"/>
            </w:pPr>
          </w:p>
        </w:tc>
      </w:tr>
      <w:tr w:rsidR="00BF208B" w14:paraId="1D3B838F" w14:textId="77777777" w:rsidTr="00E972D3">
        <w:trPr>
          <w:trHeight w:val="547"/>
        </w:trPr>
        <w:tc>
          <w:tcPr>
            <w:tcW w:w="9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A27E" w14:textId="77777777" w:rsidR="00BF208B" w:rsidRDefault="00E972D3" w:rsidP="00E972D3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ADRAN E: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arall</w:t>
            </w:r>
            <w:proofErr w:type="spellEnd"/>
          </w:p>
        </w:tc>
      </w:tr>
      <w:tr w:rsidR="00BF208B" w14:paraId="06C94ECE" w14:textId="77777777" w:rsidTr="00E972D3">
        <w:trPr>
          <w:trHeight w:val="435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B8E1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3E7F" w14:textId="77777777" w:rsidR="00BF208B" w:rsidRDefault="00BF208B" w:rsidP="00E972D3">
            <w:pPr>
              <w:spacing w:after="0"/>
            </w:pPr>
          </w:p>
        </w:tc>
      </w:tr>
      <w:tr w:rsidR="00BF208B" w14:paraId="6CBFFBAF" w14:textId="77777777" w:rsidTr="00E972D3">
        <w:trPr>
          <w:trHeight w:val="823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DEF1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Yswiriant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Gwladol</w:t>
            </w:r>
            <w:proofErr w:type="spellEnd"/>
          </w:p>
          <w:p w14:paraId="14D5C6E7" w14:textId="77777777" w:rsidR="00BF208B" w:rsidRDefault="00E972D3" w:rsidP="00E972D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'dim'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4F6D" w14:textId="77777777" w:rsidR="00BF208B" w:rsidRDefault="00BF208B" w:rsidP="00E972D3">
            <w:pPr>
              <w:spacing w:after="0"/>
            </w:pPr>
          </w:p>
        </w:tc>
      </w:tr>
      <w:tr w:rsidR="00BF208B" w14:paraId="4B192961" w14:textId="77777777" w:rsidTr="00E972D3">
        <w:trPr>
          <w:trHeight w:val="849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68C7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Enw’r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EB6C0B" w14:textId="77777777" w:rsidR="00BF208B" w:rsidRDefault="00E972D3" w:rsidP="00E972D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(neu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hunan-gyflogedig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9BFE" w14:textId="77777777" w:rsidR="00BF208B" w:rsidRDefault="00BF208B" w:rsidP="00E972D3">
            <w:pPr>
              <w:spacing w:after="0"/>
            </w:pPr>
          </w:p>
        </w:tc>
      </w:tr>
      <w:tr w:rsidR="00BF208B" w14:paraId="50BC8BA4" w14:textId="77777777" w:rsidTr="00E972D3">
        <w:trPr>
          <w:trHeight w:val="567"/>
        </w:trPr>
        <w:tc>
          <w:tcPr>
            <w:tcW w:w="9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3A5E" w14:textId="77777777" w:rsidR="00BF208B" w:rsidRDefault="00BF208B" w:rsidP="00E972D3">
            <w:pPr>
              <w:spacing w:after="0"/>
            </w:pPr>
          </w:p>
          <w:p w14:paraId="23ACF09B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hefyd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973696" w14:textId="77777777" w:rsidR="00BF208B" w:rsidRDefault="00E972D3" w:rsidP="00E972D3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gynhwysir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ffurflen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phrosesu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</w:t>
            </w:r>
          </w:p>
          <w:p w14:paraId="1015EEE3" w14:textId="77777777" w:rsidR="00BF208B" w:rsidRDefault="00E972D3" w:rsidP="00E972D3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gadarnhau'r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gyda'm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gofyn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hynny</w:t>
            </w:r>
            <w:proofErr w:type="spellEnd"/>
            <w:r w:rsidR="00B2613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deall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gallaf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dynnu'r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caniatâd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unrhyw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drwy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gysylltu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ag Adnoddau Dynol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trwy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613B" w:rsidRPr="00B2613B">
              <w:rPr>
                <w:rFonts w:ascii="Arial" w:hAnsi="Arial" w:cs="Arial"/>
                <w:sz w:val="20"/>
                <w:szCs w:val="20"/>
              </w:rPr>
              <w:t>ysgrifenedig</w:t>
            </w:r>
            <w:proofErr w:type="spellEnd"/>
            <w:r w:rsidR="00B2613B" w:rsidRPr="00B261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A3E80" w14:textId="77777777" w:rsidR="00BF208B" w:rsidRDefault="00BF208B" w:rsidP="00E972D3">
            <w:pPr>
              <w:spacing w:after="0"/>
            </w:pPr>
          </w:p>
        </w:tc>
      </w:tr>
      <w:tr w:rsidR="00BF208B" w14:paraId="2A7AA0CF" w14:textId="77777777" w:rsidTr="00E972D3">
        <w:trPr>
          <w:trHeight w:val="567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F5EE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A61E" w14:textId="77777777" w:rsidR="00BF208B" w:rsidRDefault="00BF208B" w:rsidP="00E972D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B414" w14:textId="77777777" w:rsidR="00BF208B" w:rsidRDefault="00E972D3" w:rsidP="00E972D3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1B51" w14:textId="77777777" w:rsidR="00BF208B" w:rsidRDefault="00BF208B" w:rsidP="00E972D3">
            <w:pPr>
              <w:spacing w:after="0"/>
            </w:pPr>
          </w:p>
        </w:tc>
      </w:tr>
    </w:tbl>
    <w:p w14:paraId="3D77E962" w14:textId="77777777" w:rsidR="00E972D3" w:rsidRDefault="00E972D3" w:rsidP="00E972D3"/>
    <w:p w14:paraId="3C4139AE" w14:textId="6DAE5AAD" w:rsidR="00BF208B" w:rsidRDefault="006D0495" w:rsidP="006D0495">
      <w:pPr>
        <w:jc w:val="center"/>
      </w:pPr>
      <w:proofErr w:type="spellStart"/>
      <w:r w:rsidRPr="006D0495">
        <w:rPr>
          <w:rFonts w:ascii="Arial" w:hAnsi="Arial" w:cs="Arial"/>
          <w:b/>
          <w:bCs/>
          <w:sz w:val="20"/>
          <w:szCs w:val="20"/>
        </w:rPr>
        <w:t>Dychweler</w:t>
      </w:r>
      <w:proofErr w:type="spellEnd"/>
      <w:r w:rsidRPr="006D049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D0495">
        <w:rPr>
          <w:rFonts w:ascii="Arial" w:hAnsi="Arial" w:cs="Arial"/>
          <w:b/>
          <w:bCs/>
          <w:sz w:val="20"/>
          <w:szCs w:val="20"/>
        </w:rPr>
        <w:t>trwy'r</w:t>
      </w:r>
      <w:proofErr w:type="spellEnd"/>
      <w:r w:rsidRPr="006D0495">
        <w:rPr>
          <w:rFonts w:ascii="Arial" w:hAnsi="Arial" w:cs="Arial"/>
          <w:b/>
          <w:bCs/>
          <w:sz w:val="20"/>
          <w:szCs w:val="20"/>
        </w:rPr>
        <w:t xml:space="preserve"> e-</w:t>
      </w:r>
      <w:proofErr w:type="spellStart"/>
      <w:r w:rsidRPr="006D0495">
        <w:rPr>
          <w:rFonts w:ascii="Arial" w:hAnsi="Arial" w:cs="Arial"/>
          <w:b/>
          <w:bCs/>
          <w:sz w:val="20"/>
          <w:szCs w:val="20"/>
        </w:rPr>
        <w:t>bost</w:t>
      </w:r>
      <w:proofErr w:type="spellEnd"/>
      <w:r w:rsidRPr="006D0495">
        <w:rPr>
          <w:rFonts w:ascii="Arial" w:hAnsi="Arial" w:cs="Arial"/>
          <w:b/>
          <w:bCs/>
          <w:sz w:val="20"/>
          <w:szCs w:val="20"/>
        </w:rPr>
        <w:t xml:space="preserve"> neu post i: Catherine Hughes, Adnoddau Dynol (catherine.hughes@bangor.ac.uk)</w:t>
      </w:r>
    </w:p>
    <w:sectPr w:rsidR="00BF208B" w:rsidSect="00B2613B">
      <w:headerReference w:type="default" r:id="rId10"/>
      <w:footerReference w:type="default" r:id="rId11"/>
      <w:pgSz w:w="11906" w:h="16838"/>
      <w:pgMar w:top="851" w:right="1134" w:bottom="142" w:left="1134" w:header="113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297F4" w14:textId="77777777" w:rsidR="001B28A3" w:rsidRDefault="001B28A3">
      <w:pPr>
        <w:spacing w:after="0" w:line="240" w:lineRule="auto"/>
      </w:pPr>
      <w:r>
        <w:separator/>
      </w:r>
    </w:p>
  </w:endnote>
  <w:endnote w:type="continuationSeparator" w:id="0">
    <w:p w14:paraId="27426E37" w14:textId="77777777" w:rsidR="001B28A3" w:rsidRDefault="001B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A24D" w14:textId="77777777" w:rsidR="00BF208B" w:rsidRDefault="00E972D3">
    <w:pPr>
      <w:ind w:right="-82"/>
      <w:jc w:val="right"/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 w:rsidR="00B2613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7877F" w14:textId="77777777" w:rsidR="001B28A3" w:rsidRDefault="001B28A3">
      <w:pPr>
        <w:spacing w:after="0" w:line="240" w:lineRule="auto"/>
      </w:pPr>
      <w:r>
        <w:separator/>
      </w:r>
    </w:p>
  </w:footnote>
  <w:footnote w:type="continuationSeparator" w:id="0">
    <w:p w14:paraId="6411916C" w14:textId="77777777" w:rsidR="001B28A3" w:rsidRDefault="001B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AC088" w14:textId="77777777" w:rsidR="00BF208B" w:rsidRDefault="00BF2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B10"/>
    <w:multiLevelType w:val="multilevel"/>
    <w:tmpl w:val="44D89560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b w:val="0"/>
        <w:bCs w:val="0"/>
      </w:rPr>
    </w:lvl>
    <w:lvl w:ilvl="1">
      <w:start w:val="1"/>
      <w:numFmt w:val="lowerLetter"/>
      <w:lvlText w:val="(%2)"/>
      <w:lvlJc w:val="left"/>
      <w:pPr>
        <w:ind w:left="1152" w:hanging="432"/>
      </w:pPr>
    </w:lvl>
    <w:lvl w:ilvl="2">
      <w:start w:val="1"/>
      <w:numFmt w:val="lowerRoman"/>
      <w:lvlText w:val="(%3)"/>
      <w:lvlJc w:val="left"/>
      <w:pPr>
        <w:ind w:left="1584" w:hanging="432"/>
      </w:pPr>
    </w:lvl>
    <w:lvl w:ilvl="3">
      <w:start w:val="1"/>
      <w:numFmt w:val="lowerLetter"/>
      <w:lvlText w:val="%4)"/>
      <w:lvlJc w:val="left"/>
      <w:pPr>
        <w:ind w:left="2290" w:hanging="706"/>
      </w:pPr>
    </w:lvl>
    <w:lvl w:ilvl="4">
      <w:start w:val="1"/>
      <w:numFmt w:val="decimal"/>
      <w:lvlText w:val="(%5)"/>
      <w:lvlJc w:val="left"/>
      <w:pPr>
        <w:ind w:left="2996" w:hanging="706"/>
      </w:pPr>
    </w:lvl>
    <w:lvl w:ilvl="5">
      <w:start w:val="1"/>
      <w:numFmt w:val="lowerLetter"/>
      <w:lvlText w:val="(%6)"/>
      <w:lvlJc w:val="left"/>
      <w:pPr>
        <w:ind w:left="3702" w:hanging="706"/>
      </w:pPr>
    </w:lvl>
    <w:lvl w:ilvl="6">
      <w:start w:val="1"/>
      <w:numFmt w:val="decimal"/>
      <w:lvlText w:val="%7"/>
      <w:lvlJc w:val="left"/>
      <w:pPr>
        <w:ind w:left="4134" w:hanging="432"/>
      </w:pPr>
    </w:lvl>
    <w:lvl w:ilvl="7">
      <w:start w:val="1"/>
      <w:numFmt w:val="decimal"/>
      <w:lvlText w:val="(%8)"/>
      <w:lvlJc w:val="left"/>
      <w:pPr>
        <w:ind w:left="4134" w:hanging="360"/>
      </w:pPr>
    </w:lvl>
    <w:lvl w:ilvl="8">
      <w:start w:val="1"/>
      <w:numFmt w:val="lowerLetter"/>
      <w:lvlText w:val="(%9)"/>
      <w:lvlJc w:val="left"/>
      <w:pPr>
        <w:ind w:left="4566" w:hanging="432"/>
      </w:pPr>
    </w:lvl>
  </w:abstractNum>
  <w:abstractNum w:abstractNumId="1" w15:restartNumberingAfterBreak="0">
    <w:nsid w:val="19447CB4"/>
    <w:multiLevelType w:val="multilevel"/>
    <w:tmpl w:val="CD248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DF596E"/>
    <w:multiLevelType w:val="multilevel"/>
    <w:tmpl w:val="32E030E6"/>
    <w:lvl w:ilvl="0">
      <w:start w:val="1"/>
      <w:numFmt w:val="none"/>
      <w:suff w:val="nothing"/>
      <w:lvlText w:val=""/>
      <w:lvlJc w:val="left"/>
      <w:pPr>
        <w:ind w:left="720" w:hanging="720"/>
      </w:pPr>
      <w:rPr>
        <w:b w:val="0"/>
        <w:bCs w:val="0"/>
      </w:rPr>
    </w:lvl>
    <w:lvl w:ilvl="1">
      <w:start w:val="1"/>
      <w:numFmt w:val="lowerLetter"/>
      <w:lvlText w:val="(%2)"/>
      <w:lvlJc w:val="left"/>
      <w:pPr>
        <w:ind w:left="1152" w:hanging="432"/>
      </w:pPr>
    </w:lvl>
    <w:lvl w:ilvl="2">
      <w:start w:val="1"/>
      <w:numFmt w:val="lowerRoman"/>
      <w:lvlText w:val="(%3)"/>
      <w:lvlJc w:val="left"/>
      <w:pPr>
        <w:ind w:left="1584" w:hanging="432"/>
      </w:pPr>
    </w:lvl>
    <w:lvl w:ilvl="3">
      <w:start w:val="1"/>
      <w:numFmt w:val="lowerLetter"/>
      <w:lvlText w:val="%4)"/>
      <w:lvlJc w:val="left"/>
      <w:pPr>
        <w:ind w:left="2290" w:hanging="706"/>
      </w:pPr>
    </w:lvl>
    <w:lvl w:ilvl="4">
      <w:start w:val="1"/>
      <w:numFmt w:val="decimal"/>
      <w:lvlText w:val="(%5)"/>
      <w:lvlJc w:val="left"/>
      <w:pPr>
        <w:ind w:left="2996" w:hanging="706"/>
      </w:pPr>
    </w:lvl>
    <w:lvl w:ilvl="5">
      <w:start w:val="1"/>
      <w:numFmt w:val="lowerLetter"/>
      <w:lvlText w:val="(%6)"/>
      <w:lvlJc w:val="left"/>
      <w:pPr>
        <w:ind w:left="3702" w:hanging="706"/>
      </w:pPr>
    </w:lvl>
    <w:lvl w:ilvl="6">
      <w:start w:val="1"/>
      <w:numFmt w:val="decimal"/>
      <w:lvlText w:val="%7"/>
      <w:lvlJc w:val="left"/>
      <w:pPr>
        <w:ind w:left="4134" w:hanging="432"/>
      </w:pPr>
    </w:lvl>
    <w:lvl w:ilvl="7">
      <w:start w:val="1"/>
      <w:numFmt w:val="decimal"/>
      <w:lvlText w:val="(%8)"/>
      <w:lvlJc w:val="left"/>
      <w:pPr>
        <w:ind w:left="4134" w:hanging="1440"/>
      </w:pPr>
    </w:lvl>
    <w:lvl w:ilvl="8">
      <w:start w:val="1"/>
      <w:numFmt w:val="lowerLetter"/>
      <w:lvlText w:val="(%9)"/>
      <w:lvlJc w:val="left"/>
      <w:pPr>
        <w:ind w:left="4566" w:hanging="432"/>
      </w:pPr>
    </w:lvl>
  </w:abstractNum>
  <w:abstractNum w:abstractNumId="3" w15:restartNumberingAfterBreak="0">
    <w:nsid w:val="536C1990"/>
    <w:multiLevelType w:val="multilevel"/>
    <w:tmpl w:val="D6F87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C51979"/>
    <w:multiLevelType w:val="multilevel"/>
    <w:tmpl w:val="CA7A2EDC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8B"/>
    <w:rsid w:val="001B28A3"/>
    <w:rsid w:val="006D0495"/>
    <w:rsid w:val="0071683E"/>
    <w:rsid w:val="00B2613B"/>
    <w:rsid w:val="00BF208B"/>
    <w:rsid w:val="00E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A94A"/>
  <w15:docId w15:val="{C60899D1-347C-4D42-B8C4-92C33C1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Textbody"/>
    <w:pPr>
      <w:keepNext/>
      <w:widowControl w:val="0"/>
      <w:numPr>
        <w:numId w:val="2"/>
      </w:numPr>
      <w:spacing w:before="240" w:after="60"/>
      <w:ind w:left="0" w:right="432" w:firstLine="0"/>
      <w:outlineLvl w:val="0"/>
    </w:pPr>
    <w:rPr>
      <w:sz w:val="20"/>
      <w:szCs w:val="20"/>
    </w:rPr>
  </w:style>
  <w:style w:type="paragraph" w:styleId="Heading2">
    <w:name w:val="heading 2"/>
    <w:next w:val="Textbody"/>
    <w:pPr>
      <w:widowControl w:val="0"/>
      <w:suppressAutoHyphens/>
      <w:spacing w:before="120" w:after="0"/>
      <w:ind w:right="43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Heading2"/>
    <w:next w:val="Textbody"/>
    <w:pPr>
      <w:spacing w:before="0"/>
      <w:ind w:right="432"/>
      <w:outlineLvl w:val="2"/>
    </w:pPr>
  </w:style>
  <w:style w:type="paragraph" w:styleId="Heading4">
    <w:name w:val="heading 4"/>
    <w:basedOn w:val="Heading1"/>
    <w:next w:val="Textbody"/>
    <w:pPr>
      <w:ind w:left="720" w:hanging="720"/>
      <w:outlineLvl w:val="3"/>
    </w:pPr>
  </w:style>
  <w:style w:type="paragraph" w:styleId="Heading5">
    <w:name w:val="heading 5"/>
    <w:basedOn w:val="Heading1"/>
    <w:next w:val="Textbody"/>
    <w:pPr>
      <w:ind w:left="720" w:hanging="720"/>
      <w:outlineLvl w:val="4"/>
    </w:pPr>
  </w:style>
  <w:style w:type="paragraph" w:styleId="Heading6">
    <w:name w:val="heading 6"/>
    <w:basedOn w:val="Heading1"/>
    <w:next w:val="Textbody"/>
    <w:pPr>
      <w:ind w:left="720" w:hanging="720"/>
      <w:outlineLvl w:val="5"/>
    </w:pPr>
  </w:style>
  <w:style w:type="paragraph" w:styleId="Heading7">
    <w:name w:val="heading 7"/>
    <w:basedOn w:val="Heading1"/>
    <w:next w:val="Textbody"/>
    <w:pPr>
      <w:ind w:left="720" w:hanging="720"/>
      <w:outlineLvl w:val="6"/>
    </w:pPr>
  </w:style>
  <w:style w:type="paragraph" w:styleId="Heading8">
    <w:name w:val="heading 8"/>
    <w:basedOn w:val="Heading1"/>
    <w:next w:val="Textbody"/>
    <w:pPr>
      <w:spacing w:before="0" w:after="120"/>
      <w:ind w:left="720" w:hanging="720"/>
      <w:outlineLvl w:val="7"/>
    </w:pPr>
  </w:style>
  <w:style w:type="paragraph" w:styleId="Heading9">
    <w:name w:val="heading 9"/>
    <w:basedOn w:val="Heading1"/>
    <w:next w:val="Textbody"/>
    <w:p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rPr>
      <w:rFonts w:ascii="Cambria" w:hAnsi="Cambria" w:cs="Times New Roman"/>
      <w:lang w:val="en-US" w:eastAsia="en-US"/>
    </w:rPr>
  </w:style>
  <w:style w:type="character" w:customStyle="1" w:styleId="BodyText2Char">
    <w:name w:val="Body Text 2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HighllightMinute">
    <w:name w:val="Highllight Minute"/>
    <w:basedOn w:val="DefaultParagraphFont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rPr>
      <w:rFonts w:cs="Times New Roman"/>
      <w:b/>
      <w:bCs/>
      <w:caps/>
    </w:rPr>
  </w:style>
  <w:style w:type="character" w:customStyle="1" w:styleId="SubtitleChar">
    <w:name w:val="Subtitle Char"/>
    <w:basedOn w:val="DefaultParagraphFont"/>
    <w:rPr>
      <w:rFonts w:ascii="Cambria" w:hAnsi="Cambria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rPr>
      <w:rFonts w:cs="Times New Roman"/>
      <w:sz w:val="16"/>
      <w:szCs w:val="16"/>
      <w:lang w:val="en-US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Times New Roman"/>
      <w:b w:val="0"/>
      <w:b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20"/>
      <w:szCs w:val="20"/>
    </w:rPr>
  </w:style>
  <w:style w:type="paragraph" w:customStyle="1" w:styleId="Heading2a">
    <w:name w:val="Heading 2a"/>
    <w:basedOn w:val="Heading2"/>
    <w:pPr>
      <w:spacing w:before="0"/>
      <w:ind w:left="1152" w:right="432"/>
    </w:pPr>
  </w:style>
  <w:style w:type="paragraph" w:customStyle="1" w:styleId="Heading3a">
    <w:name w:val="Heading 3a"/>
    <w:basedOn w:val="Heading3"/>
    <w:pPr>
      <w:ind w:left="1584"/>
    </w:pPr>
  </w:style>
  <w:style w:type="paragraph" w:customStyle="1" w:styleId="Attend">
    <w:name w:val="Attend"/>
    <w:basedOn w:val="Normal"/>
    <w:pPr>
      <w:widowControl w:val="0"/>
      <w:tabs>
        <w:tab w:val="left" w:pos="7776"/>
      </w:tabs>
      <w:spacing w:after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pPr>
      <w:widowControl w:val="0"/>
      <w:spacing w:after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pPr>
      <w:spacing w:before="0"/>
      <w:ind w:left="1152"/>
    </w:pPr>
  </w:style>
  <w:style w:type="paragraph" w:customStyle="1" w:styleId="sub-sub-indent">
    <w:name w:val="sub-sub-indent"/>
    <w:basedOn w:val="Heading3"/>
    <w:pPr>
      <w:ind w:hanging="432"/>
    </w:pPr>
  </w:style>
  <w:style w:type="paragraph" w:customStyle="1" w:styleId="PRARGBullets">
    <w:name w:val="PRARGBullets"/>
    <w:basedOn w:val="Subtitle"/>
    <w:pPr>
      <w:widowControl/>
      <w:numPr>
        <w:numId w:val="3"/>
      </w:numPr>
      <w:spacing w:before="240" w:after="240"/>
      <w:ind w:left="0" w:right="0" w:firstLine="0"/>
      <w:jc w:val="both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Textbody"/>
    <w:pPr>
      <w:widowControl w:val="0"/>
      <w:spacing w:after="60"/>
      <w:ind w:right="432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PRHeading">
    <w:name w:val="PRHeading"/>
    <w:basedOn w:val="Normal"/>
    <w:pPr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pPr>
      <w:widowControl w:val="0"/>
      <w:suppressLineNumbers/>
      <w:tabs>
        <w:tab w:val="center" w:pos="4153"/>
        <w:tab w:val="right" w:pos="8306"/>
      </w:tabs>
      <w:spacing w:after="0"/>
      <w:ind w:right="432"/>
      <w:jc w:val="both"/>
    </w:pPr>
    <w:rPr>
      <w:sz w:val="20"/>
      <w:szCs w:val="20"/>
    </w:rPr>
  </w:style>
  <w:style w:type="paragraph" w:styleId="Footer">
    <w:name w:val="footer"/>
    <w:basedOn w:val="Normal"/>
    <w:pPr>
      <w:widowControl w:val="0"/>
      <w:suppressLineNumbers/>
      <w:tabs>
        <w:tab w:val="center" w:pos="4153"/>
        <w:tab w:val="right" w:pos="8306"/>
      </w:tabs>
      <w:spacing w:after="0"/>
      <w:ind w:right="432"/>
      <w:jc w:val="both"/>
    </w:pPr>
    <w:rPr>
      <w:sz w:val="20"/>
      <w:szCs w:val="20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DA575-C9D2-43ED-ABF3-3F471E28F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A5447-6AB8-4305-BBFA-CF452E534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B9375-063D-456A-9407-7D92E4C28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Pryfysgol Bangor University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Jade Luke</cp:lastModifiedBy>
  <cp:revision>4</cp:revision>
  <cp:lastPrinted>2015-01-29T11:08:00Z</cp:lastPrinted>
  <dcterms:created xsi:type="dcterms:W3CDTF">2018-02-26T09:52:00Z</dcterms:created>
  <dcterms:modified xsi:type="dcterms:W3CDTF">2021-03-16T14:58:00Z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