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ACE" w14:textId="77777777" w:rsidR="0023557F" w:rsidRPr="00345A32" w:rsidRDefault="0023557F" w:rsidP="0023557F">
      <w:pPr>
        <w:rPr>
          <w:rFonts w:ascii="Tahoma" w:hAnsi="Tahoma" w:cs="Tahoma"/>
          <w:b/>
          <w:sz w:val="22"/>
          <w:szCs w:val="22"/>
          <w:u w:val="single"/>
        </w:rPr>
      </w:pPr>
      <w:r w:rsidRPr="00345A32">
        <w:rPr>
          <w:rFonts w:ascii="Tahoma" w:hAnsi="Tahoma" w:cs="Tahoma"/>
          <w:b/>
          <w:sz w:val="22"/>
          <w:szCs w:val="22"/>
          <w:u w:val="single"/>
        </w:rPr>
        <w:t>ACADEMIC PROGRAMMES</w:t>
      </w:r>
    </w:p>
    <w:p w14:paraId="118ADC2D" w14:textId="77777777" w:rsidR="0023557F" w:rsidRPr="00345A32" w:rsidRDefault="0023557F" w:rsidP="0023557F">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23557F" w:rsidRPr="00345A32" w14:paraId="395D4451" w14:textId="77777777" w:rsidTr="00B365D9">
        <w:tc>
          <w:tcPr>
            <w:tcW w:w="6048" w:type="dxa"/>
          </w:tcPr>
          <w:p w14:paraId="172D6DF0" w14:textId="77777777" w:rsidR="0023557F" w:rsidRPr="00345A32" w:rsidRDefault="00EB49B8" w:rsidP="00EB49B8">
            <w:pPr>
              <w:pStyle w:val="Columnheader"/>
            </w:pPr>
            <w:r w:rsidRPr="00345A32">
              <w:t>Criteria</w:t>
            </w:r>
          </w:p>
        </w:tc>
        <w:tc>
          <w:tcPr>
            <w:tcW w:w="900" w:type="dxa"/>
          </w:tcPr>
          <w:p w14:paraId="44DF3D85" w14:textId="77777777" w:rsidR="0023557F" w:rsidRPr="00345A32" w:rsidRDefault="0023557F" w:rsidP="00EB49B8">
            <w:pPr>
              <w:pStyle w:val="Columnheader"/>
            </w:pPr>
            <w:r w:rsidRPr="00345A32">
              <w:t>Score</w:t>
            </w:r>
          </w:p>
        </w:tc>
        <w:tc>
          <w:tcPr>
            <w:tcW w:w="7655" w:type="dxa"/>
          </w:tcPr>
          <w:p w14:paraId="4347ED09" w14:textId="77777777" w:rsidR="0023557F" w:rsidRPr="00345A32" w:rsidRDefault="0023557F" w:rsidP="00EB49B8">
            <w:pPr>
              <w:pStyle w:val="Columnheader"/>
            </w:pPr>
            <w:r w:rsidRPr="00345A32">
              <w:t>Comments</w:t>
            </w:r>
          </w:p>
        </w:tc>
      </w:tr>
      <w:tr w:rsidR="0023557F" w:rsidRPr="00345A32" w14:paraId="7F47372E" w14:textId="77777777" w:rsidTr="00B365D9">
        <w:tc>
          <w:tcPr>
            <w:tcW w:w="6048" w:type="dxa"/>
          </w:tcPr>
          <w:p w14:paraId="4A12AD4B" w14:textId="77777777" w:rsidR="0023557F" w:rsidRPr="00345A32" w:rsidRDefault="0023557F" w:rsidP="001D482E">
            <w:pPr>
              <w:pStyle w:val="SED"/>
              <w:spacing w:before="120" w:after="120"/>
            </w:pPr>
            <w:r w:rsidRPr="00345A32">
              <w:t>Academic programmes are rigorous and challenging.</w:t>
            </w:r>
          </w:p>
        </w:tc>
        <w:tc>
          <w:tcPr>
            <w:tcW w:w="900" w:type="dxa"/>
          </w:tcPr>
          <w:p w14:paraId="498EF63B" w14:textId="77777777" w:rsidR="0023557F" w:rsidRPr="00345A32" w:rsidRDefault="0023557F" w:rsidP="0023557F">
            <w:pPr>
              <w:rPr>
                <w:rFonts w:ascii="Tahoma" w:hAnsi="Tahoma" w:cs="Tahoma"/>
                <w:sz w:val="20"/>
              </w:rPr>
            </w:pPr>
          </w:p>
        </w:tc>
        <w:tc>
          <w:tcPr>
            <w:tcW w:w="7655" w:type="dxa"/>
          </w:tcPr>
          <w:p w14:paraId="0C890310" w14:textId="77777777" w:rsidR="0023557F" w:rsidRPr="00345A32" w:rsidRDefault="0023557F" w:rsidP="0023557F">
            <w:pPr>
              <w:rPr>
                <w:rFonts w:ascii="Tahoma" w:hAnsi="Tahoma" w:cs="Tahoma"/>
                <w:sz w:val="20"/>
              </w:rPr>
            </w:pPr>
          </w:p>
        </w:tc>
      </w:tr>
      <w:tr w:rsidR="0023557F" w:rsidRPr="00345A32" w14:paraId="0A7ABAFF" w14:textId="77777777" w:rsidTr="00B365D9">
        <w:tc>
          <w:tcPr>
            <w:tcW w:w="6048" w:type="dxa"/>
          </w:tcPr>
          <w:p w14:paraId="6A1CCCA8" w14:textId="77777777" w:rsidR="0023557F" w:rsidRPr="00345A32" w:rsidRDefault="00960960" w:rsidP="00960960">
            <w:pPr>
              <w:pStyle w:val="SED"/>
              <w:spacing w:before="120" w:after="120"/>
            </w:pPr>
            <w:r w:rsidRPr="00345A32">
              <w:t xml:space="preserve">Please specify which </w:t>
            </w:r>
            <w:r w:rsidR="0023557F" w:rsidRPr="00345A32">
              <w:t xml:space="preserve">external reference points (for example benchmark statements, professional body requirements) are used to define </w:t>
            </w:r>
            <w:r w:rsidR="001A60F8" w:rsidRPr="00345A32">
              <w:t xml:space="preserve">programme </w:t>
            </w:r>
            <w:r w:rsidR="0023557F" w:rsidRPr="00345A32">
              <w:t xml:space="preserve">learning outcomes </w:t>
            </w:r>
            <w:r w:rsidR="001A60F8" w:rsidRPr="00345A32">
              <w:t xml:space="preserve">and content. </w:t>
            </w:r>
          </w:p>
        </w:tc>
        <w:tc>
          <w:tcPr>
            <w:tcW w:w="900" w:type="dxa"/>
          </w:tcPr>
          <w:p w14:paraId="6DE42710" w14:textId="77777777" w:rsidR="0023557F" w:rsidRPr="00345A32" w:rsidRDefault="0023557F" w:rsidP="0023557F">
            <w:pPr>
              <w:rPr>
                <w:rFonts w:ascii="Tahoma" w:hAnsi="Tahoma" w:cs="Tahoma"/>
                <w:sz w:val="20"/>
              </w:rPr>
            </w:pPr>
          </w:p>
        </w:tc>
        <w:tc>
          <w:tcPr>
            <w:tcW w:w="7655" w:type="dxa"/>
          </w:tcPr>
          <w:p w14:paraId="64BB8F70" w14:textId="77777777" w:rsidR="0023557F" w:rsidRPr="00345A32" w:rsidRDefault="0023557F" w:rsidP="001A60F8">
            <w:pPr>
              <w:rPr>
                <w:rFonts w:ascii="Tahoma" w:hAnsi="Tahoma" w:cs="Tahoma"/>
                <w:sz w:val="20"/>
              </w:rPr>
            </w:pPr>
          </w:p>
        </w:tc>
      </w:tr>
      <w:tr w:rsidR="0023557F" w:rsidRPr="00345A32" w14:paraId="0F16576A" w14:textId="77777777" w:rsidTr="00B365D9">
        <w:tc>
          <w:tcPr>
            <w:tcW w:w="6048" w:type="dxa"/>
          </w:tcPr>
          <w:p w14:paraId="21646D0E" w14:textId="77777777" w:rsidR="0023557F" w:rsidRPr="00345A32" w:rsidRDefault="0023557F" w:rsidP="00960960">
            <w:pPr>
              <w:pStyle w:val="SED"/>
              <w:spacing w:before="120" w:after="120"/>
            </w:pPr>
            <w:r w:rsidRPr="00345A32">
              <w:t xml:space="preserve">Feedback from students, potential employers and External Examiners is used to inform </w:t>
            </w:r>
            <w:r w:rsidR="00960960" w:rsidRPr="00345A32">
              <w:t>programme development</w:t>
            </w:r>
            <w:r w:rsidRPr="00345A32">
              <w:t>.</w:t>
            </w:r>
          </w:p>
        </w:tc>
        <w:tc>
          <w:tcPr>
            <w:tcW w:w="900" w:type="dxa"/>
          </w:tcPr>
          <w:p w14:paraId="24B87034" w14:textId="77777777" w:rsidR="0023557F" w:rsidRPr="00345A32" w:rsidRDefault="0023557F" w:rsidP="0023557F">
            <w:pPr>
              <w:rPr>
                <w:rFonts w:ascii="Tahoma" w:hAnsi="Tahoma" w:cs="Tahoma"/>
                <w:sz w:val="20"/>
              </w:rPr>
            </w:pPr>
          </w:p>
        </w:tc>
        <w:tc>
          <w:tcPr>
            <w:tcW w:w="7655" w:type="dxa"/>
          </w:tcPr>
          <w:p w14:paraId="52B5449F" w14:textId="77777777" w:rsidR="0023557F" w:rsidRPr="00345A32" w:rsidRDefault="0023557F" w:rsidP="0023557F">
            <w:pPr>
              <w:rPr>
                <w:rFonts w:ascii="Tahoma" w:hAnsi="Tahoma" w:cs="Tahoma"/>
                <w:sz w:val="20"/>
              </w:rPr>
            </w:pPr>
          </w:p>
        </w:tc>
      </w:tr>
      <w:tr w:rsidR="0023557F" w:rsidRPr="00345A32" w14:paraId="5DAC893D" w14:textId="77777777" w:rsidTr="00B365D9">
        <w:tc>
          <w:tcPr>
            <w:tcW w:w="6048" w:type="dxa"/>
          </w:tcPr>
          <w:p w14:paraId="67243434" w14:textId="77777777" w:rsidR="0023557F" w:rsidRPr="00345A32" w:rsidRDefault="0023557F" w:rsidP="001D482E">
            <w:pPr>
              <w:pStyle w:val="SED"/>
              <w:spacing w:before="120" w:after="120"/>
            </w:pPr>
            <w:r w:rsidRPr="00345A32">
              <w:t>Programmes are designed inclusively to ensure equal access by all students</w:t>
            </w:r>
            <w:r w:rsidR="001A60F8" w:rsidRPr="00345A32">
              <w:t>, including those with disabilities.</w:t>
            </w:r>
          </w:p>
        </w:tc>
        <w:tc>
          <w:tcPr>
            <w:tcW w:w="900" w:type="dxa"/>
          </w:tcPr>
          <w:p w14:paraId="72F39FA8" w14:textId="77777777" w:rsidR="0023557F" w:rsidRPr="00345A32" w:rsidRDefault="0023557F" w:rsidP="0023557F">
            <w:pPr>
              <w:rPr>
                <w:rFonts w:ascii="Tahoma" w:hAnsi="Tahoma" w:cs="Tahoma"/>
                <w:sz w:val="20"/>
              </w:rPr>
            </w:pPr>
          </w:p>
        </w:tc>
        <w:tc>
          <w:tcPr>
            <w:tcW w:w="7655" w:type="dxa"/>
          </w:tcPr>
          <w:p w14:paraId="0740D809" w14:textId="77777777" w:rsidR="0023557F" w:rsidRPr="00345A32" w:rsidRDefault="0023557F" w:rsidP="0023557F">
            <w:pPr>
              <w:rPr>
                <w:rFonts w:ascii="Tahoma" w:hAnsi="Tahoma" w:cs="Tahoma"/>
                <w:sz w:val="20"/>
              </w:rPr>
            </w:pPr>
          </w:p>
        </w:tc>
      </w:tr>
      <w:tr w:rsidR="0023557F" w:rsidRPr="00345A32" w14:paraId="70A801C5" w14:textId="77777777" w:rsidTr="00B365D9">
        <w:tc>
          <w:tcPr>
            <w:tcW w:w="6048" w:type="dxa"/>
          </w:tcPr>
          <w:p w14:paraId="3F19DD4D" w14:textId="77777777" w:rsidR="0023557F" w:rsidRPr="00345A32" w:rsidRDefault="0023557F" w:rsidP="001D482E">
            <w:pPr>
              <w:pStyle w:val="SED"/>
              <w:spacing w:before="120" w:after="120"/>
            </w:pPr>
            <w:r w:rsidRPr="00345A32">
              <w:t xml:space="preserve">Students acquire </w:t>
            </w:r>
            <w:r w:rsidR="001A60F8" w:rsidRPr="00345A32">
              <w:t xml:space="preserve">subject specific and </w:t>
            </w:r>
            <w:r w:rsidRPr="00345A32">
              <w:t>transferable skills in a structured and progressive way during programmes.</w:t>
            </w:r>
          </w:p>
        </w:tc>
        <w:tc>
          <w:tcPr>
            <w:tcW w:w="900" w:type="dxa"/>
          </w:tcPr>
          <w:p w14:paraId="5E4B9B47" w14:textId="77777777" w:rsidR="0023557F" w:rsidRPr="00345A32" w:rsidRDefault="0023557F" w:rsidP="0023557F">
            <w:pPr>
              <w:rPr>
                <w:rFonts w:ascii="Tahoma" w:hAnsi="Tahoma" w:cs="Tahoma"/>
                <w:sz w:val="20"/>
              </w:rPr>
            </w:pPr>
          </w:p>
        </w:tc>
        <w:tc>
          <w:tcPr>
            <w:tcW w:w="7655" w:type="dxa"/>
          </w:tcPr>
          <w:p w14:paraId="1590D780" w14:textId="77777777" w:rsidR="0023557F" w:rsidRPr="00345A32" w:rsidRDefault="0023557F" w:rsidP="0023557F">
            <w:pPr>
              <w:rPr>
                <w:rFonts w:ascii="Tahoma" w:hAnsi="Tahoma" w:cs="Tahoma"/>
                <w:sz w:val="20"/>
              </w:rPr>
            </w:pPr>
          </w:p>
        </w:tc>
      </w:tr>
      <w:tr w:rsidR="0023557F" w:rsidRPr="00345A32" w14:paraId="4147F812" w14:textId="77777777" w:rsidTr="00B365D9">
        <w:tc>
          <w:tcPr>
            <w:tcW w:w="6048" w:type="dxa"/>
          </w:tcPr>
          <w:p w14:paraId="7858CC36" w14:textId="77777777" w:rsidR="0023557F" w:rsidRPr="00345A32" w:rsidRDefault="0023557F" w:rsidP="001D482E">
            <w:pPr>
              <w:pStyle w:val="SED"/>
              <w:spacing w:before="120" w:after="120"/>
            </w:pPr>
            <w:r w:rsidRPr="00345A32">
              <w:t>Programmes incorporate effective formal or informal periods of work-based learning and/or industrial placements as appropriate.</w:t>
            </w:r>
          </w:p>
        </w:tc>
        <w:tc>
          <w:tcPr>
            <w:tcW w:w="900" w:type="dxa"/>
          </w:tcPr>
          <w:p w14:paraId="019F3852" w14:textId="77777777" w:rsidR="0023557F" w:rsidRPr="00345A32" w:rsidRDefault="0023557F" w:rsidP="0023557F">
            <w:pPr>
              <w:rPr>
                <w:rFonts w:ascii="Tahoma" w:hAnsi="Tahoma" w:cs="Tahoma"/>
                <w:sz w:val="20"/>
              </w:rPr>
            </w:pPr>
          </w:p>
        </w:tc>
        <w:tc>
          <w:tcPr>
            <w:tcW w:w="7655" w:type="dxa"/>
          </w:tcPr>
          <w:p w14:paraId="54404946" w14:textId="77777777" w:rsidR="0023557F" w:rsidRPr="00345A32" w:rsidRDefault="0023557F" w:rsidP="0023557F">
            <w:pPr>
              <w:rPr>
                <w:rFonts w:ascii="Tahoma" w:hAnsi="Tahoma" w:cs="Tahoma"/>
                <w:sz w:val="20"/>
              </w:rPr>
            </w:pPr>
          </w:p>
        </w:tc>
      </w:tr>
      <w:tr w:rsidR="0023557F" w:rsidRPr="00345A32" w14:paraId="0C72FE75" w14:textId="77777777" w:rsidTr="00B365D9">
        <w:tc>
          <w:tcPr>
            <w:tcW w:w="6048" w:type="dxa"/>
          </w:tcPr>
          <w:p w14:paraId="0104903A" w14:textId="77777777" w:rsidR="0023557F" w:rsidRPr="00345A32" w:rsidRDefault="0023557F" w:rsidP="001D482E">
            <w:pPr>
              <w:pStyle w:val="SED"/>
              <w:spacing w:before="120" w:after="120"/>
            </w:pPr>
            <w:r w:rsidRPr="00345A32">
              <w:t>Student engagement with and participation in research forms an integral part of teaching programmes.</w:t>
            </w:r>
          </w:p>
        </w:tc>
        <w:tc>
          <w:tcPr>
            <w:tcW w:w="900" w:type="dxa"/>
          </w:tcPr>
          <w:p w14:paraId="271DB1B3" w14:textId="77777777" w:rsidR="0023557F" w:rsidRPr="00345A32" w:rsidRDefault="0023557F" w:rsidP="0023557F">
            <w:pPr>
              <w:rPr>
                <w:rFonts w:ascii="Tahoma" w:hAnsi="Tahoma" w:cs="Tahoma"/>
                <w:sz w:val="20"/>
              </w:rPr>
            </w:pPr>
          </w:p>
        </w:tc>
        <w:tc>
          <w:tcPr>
            <w:tcW w:w="7655" w:type="dxa"/>
          </w:tcPr>
          <w:p w14:paraId="3936F573" w14:textId="77777777" w:rsidR="0023557F" w:rsidRPr="00345A32" w:rsidRDefault="0023557F" w:rsidP="0023557F">
            <w:pPr>
              <w:rPr>
                <w:rFonts w:ascii="Tahoma" w:hAnsi="Tahoma" w:cs="Tahoma"/>
                <w:sz w:val="20"/>
              </w:rPr>
            </w:pPr>
          </w:p>
        </w:tc>
      </w:tr>
      <w:tr w:rsidR="0023557F" w:rsidRPr="00345A32" w14:paraId="732A2F4A" w14:textId="77777777" w:rsidTr="00B365D9">
        <w:tc>
          <w:tcPr>
            <w:tcW w:w="6048" w:type="dxa"/>
          </w:tcPr>
          <w:p w14:paraId="329876D1" w14:textId="77777777" w:rsidR="0023557F" w:rsidRPr="00345A32" w:rsidRDefault="0023557F" w:rsidP="001D482E">
            <w:pPr>
              <w:pStyle w:val="SED"/>
              <w:spacing w:before="120" w:after="120"/>
            </w:pPr>
            <w:r w:rsidRPr="00345A32">
              <w:t xml:space="preserve">Module and programme learning outcomes are </w:t>
            </w:r>
            <w:r w:rsidR="000866E0" w:rsidRPr="00345A32">
              <w:t xml:space="preserve">set at levels </w:t>
            </w:r>
            <w:r w:rsidRPr="00345A32">
              <w:t>commensurate with levels of learning and award.</w:t>
            </w:r>
          </w:p>
        </w:tc>
        <w:tc>
          <w:tcPr>
            <w:tcW w:w="900" w:type="dxa"/>
          </w:tcPr>
          <w:p w14:paraId="1E12FF21" w14:textId="77777777" w:rsidR="0023557F" w:rsidRPr="00345A32" w:rsidRDefault="0023557F" w:rsidP="0023557F">
            <w:pPr>
              <w:rPr>
                <w:rFonts w:ascii="Tahoma" w:hAnsi="Tahoma" w:cs="Tahoma"/>
                <w:sz w:val="20"/>
              </w:rPr>
            </w:pPr>
          </w:p>
        </w:tc>
        <w:tc>
          <w:tcPr>
            <w:tcW w:w="7655" w:type="dxa"/>
          </w:tcPr>
          <w:p w14:paraId="59D2483D" w14:textId="77777777" w:rsidR="0023557F" w:rsidRPr="00345A32" w:rsidRDefault="0023557F" w:rsidP="0023557F">
            <w:pPr>
              <w:rPr>
                <w:rFonts w:ascii="Tahoma" w:hAnsi="Tahoma" w:cs="Tahoma"/>
                <w:sz w:val="20"/>
              </w:rPr>
            </w:pPr>
          </w:p>
        </w:tc>
      </w:tr>
      <w:tr w:rsidR="0023557F" w:rsidRPr="00345A32" w14:paraId="6D7C7A3B" w14:textId="77777777" w:rsidTr="00902FC0">
        <w:trPr>
          <w:cantSplit/>
        </w:trPr>
        <w:tc>
          <w:tcPr>
            <w:tcW w:w="6048" w:type="dxa"/>
          </w:tcPr>
          <w:p w14:paraId="34650FA3" w14:textId="77777777" w:rsidR="0023557F" w:rsidRPr="00345A32" w:rsidRDefault="0023557F" w:rsidP="001D482E">
            <w:pPr>
              <w:pStyle w:val="SED"/>
              <w:spacing w:before="120" w:after="120"/>
            </w:pPr>
            <w:r w:rsidRPr="00345A32">
              <w:t>Module learning outcomes are clearly mapped on to programme learning outcomes.</w:t>
            </w:r>
          </w:p>
        </w:tc>
        <w:tc>
          <w:tcPr>
            <w:tcW w:w="900" w:type="dxa"/>
          </w:tcPr>
          <w:p w14:paraId="2415AD78" w14:textId="77777777" w:rsidR="0023557F" w:rsidRPr="00345A32" w:rsidRDefault="0023557F" w:rsidP="0023557F">
            <w:pPr>
              <w:rPr>
                <w:rFonts w:ascii="Tahoma" w:hAnsi="Tahoma" w:cs="Tahoma"/>
                <w:sz w:val="20"/>
              </w:rPr>
            </w:pPr>
          </w:p>
        </w:tc>
        <w:tc>
          <w:tcPr>
            <w:tcW w:w="7655" w:type="dxa"/>
          </w:tcPr>
          <w:p w14:paraId="6EAC927B" w14:textId="77777777" w:rsidR="0023557F" w:rsidRPr="00345A32" w:rsidRDefault="0023557F" w:rsidP="0023557F">
            <w:pPr>
              <w:rPr>
                <w:rFonts w:ascii="Tahoma" w:hAnsi="Tahoma" w:cs="Tahoma"/>
                <w:sz w:val="20"/>
              </w:rPr>
            </w:pPr>
          </w:p>
        </w:tc>
      </w:tr>
      <w:tr w:rsidR="00DB5407" w:rsidRPr="00345A32" w14:paraId="565833C2" w14:textId="77777777" w:rsidTr="00B365D9">
        <w:tc>
          <w:tcPr>
            <w:tcW w:w="6048" w:type="dxa"/>
          </w:tcPr>
          <w:p w14:paraId="5B6A2BE2" w14:textId="77777777" w:rsidR="00DB5407" w:rsidRPr="00345A32" w:rsidRDefault="000866E0" w:rsidP="001D482E">
            <w:pPr>
              <w:pStyle w:val="SED"/>
              <w:spacing w:before="120" w:after="120"/>
            </w:pPr>
            <w:r w:rsidRPr="00345A32">
              <w:t>Any c</w:t>
            </w:r>
            <w:r w:rsidR="00DB5407" w:rsidRPr="00345A32">
              <w:t xml:space="preserve">hanges </w:t>
            </w:r>
            <w:r w:rsidRPr="00345A32">
              <w:t xml:space="preserve">made to </w:t>
            </w:r>
            <w:r w:rsidR="00DB5407" w:rsidRPr="00345A32">
              <w:t xml:space="preserve">programmes and modules </w:t>
            </w:r>
            <w:r w:rsidRPr="00345A32">
              <w:t xml:space="preserve">since the most recent validation are </w:t>
            </w:r>
            <w:r w:rsidR="00DB5407" w:rsidRPr="00345A32">
              <w:t>monitored so that the</w:t>
            </w:r>
            <w:r w:rsidRPr="00345A32">
              <w:t xml:space="preserve">se </w:t>
            </w:r>
            <w:r w:rsidR="00DB5407" w:rsidRPr="00345A32">
              <w:t xml:space="preserve">can be revalidated </w:t>
            </w:r>
            <w:r w:rsidRPr="00345A32">
              <w:t xml:space="preserve">if </w:t>
            </w:r>
            <w:r w:rsidR="00DB5407" w:rsidRPr="00345A32">
              <w:t>required by University regulations.</w:t>
            </w:r>
          </w:p>
        </w:tc>
        <w:tc>
          <w:tcPr>
            <w:tcW w:w="900" w:type="dxa"/>
          </w:tcPr>
          <w:p w14:paraId="13226016" w14:textId="77777777" w:rsidR="00DB5407" w:rsidRPr="00345A32" w:rsidRDefault="00DB5407" w:rsidP="0023557F">
            <w:pPr>
              <w:rPr>
                <w:rFonts w:ascii="Tahoma" w:hAnsi="Tahoma" w:cs="Tahoma"/>
                <w:sz w:val="20"/>
              </w:rPr>
            </w:pPr>
          </w:p>
        </w:tc>
        <w:tc>
          <w:tcPr>
            <w:tcW w:w="7655" w:type="dxa"/>
          </w:tcPr>
          <w:p w14:paraId="28CCDD72" w14:textId="77777777" w:rsidR="00DB5407" w:rsidRPr="00345A32" w:rsidRDefault="00DB5407" w:rsidP="0023557F">
            <w:pPr>
              <w:rPr>
                <w:rFonts w:ascii="Tahoma" w:hAnsi="Tahoma" w:cs="Tahoma"/>
                <w:sz w:val="20"/>
              </w:rPr>
            </w:pPr>
          </w:p>
        </w:tc>
      </w:tr>
      <w:tr w:rsidR="000866E0" w:rsidRPr="00345A32" w14:paraId="4FE9E8A0" w14:textId="77777777" w:rsidTr="00B365D9">
        <w:tc>
          <w:tcPr>
            <w:tcW w:w="6048" w:type="dxa"/>
          </w:tcPr>
          <w:p w14:paraId="10C66F0C" w14:textId="5A821DEA" w:rsidR="000866E0" w:rsidRPr="00345A32" w:rsidRDefault="000866E0" w:rsidP="006B4866">
            <w:pPr>
              <w:pStyle w:val="SED"/>
              <w:spacing w:before="120" w:after="120"/>
            </w:pPr>
            <w:r w:rsidRPr="00345A32">
              <w:t xml:space="preserve">In any modules that are delivered at </w:t>
            </w:r>
            <w:r w:rsidR="006B4866">
              <w:t>two</w:t>
            </w:r>
            <w:r w:rsidR="006B4866" w:rsidRPr="00345A32">
              <w:t xml:space="preserve"> </w:t>
            </w:r>
            <w:r w:rsidRPr="00345A32">
              <w:t xml:space="preserve">levels the learning outcomes and assessments are different at the </w:t>
            </w:r>
            <w:r w:rsidR="006B4866">
              <w:t>two</w:t>
            </w:r>
            <w:r w:rsidR="006B4866" w:rsidRPr="00345A32">
              <w:t xml:space="preserve"> </w:t>
            </w:r>
            <w:r w:rsidRPr="00345A32">
              <w:t xml:space="preserve">levels. </w:t>
            </w:r>
          </w:p>
        </w:tc>
        <w:tc>
          <w:tcPr>
            <w:tcW w:w="900" w:type="dxa"/>
          </w:tcPr>
          <w:p w14:paraId="279EE379" w14:textId="77777777" w:rsidR="000866E0" w:rsidRPr="00345A32" w:rsidRDefault="000866E0" w:rsidP="0023557F">
            <w:pPr>
              <w:rPr>
                <w:rFonts w:ascii="Tahoma" w:hAnsi="Tahoma" w:cs="Tahoma"/>
                <w:sz w:val="20"/>
              </w:rPr>
            </w:pPr>
          </w:p>
        </w:tc>
        <w:tc>
          <w:tcPr>
            <w:tcW w:w="7655" w:type="dxa"/>
          </w:tcPr>
          <w:p w14:paraId="158950B5" w14:textId="77777777" w:rsidR="000866E0" w:rsidRPr="00345A32" w:rsidRDefault="000866E0" w:rsidP="0023557F">
            <w:pPr>
              <w:rPr>
                <w:rFonts w:ascii="Tahoma" w:hAnsi="Tahoma" w:cs="Tahoma"/>
                <w:sz w:val="20"/>
              </w:rPr>
            </w:pPr>
          </w:p>
        </w:tc>
      </w:tr>
    </w:tbl>
    <w:p w14:paraId="5B8E16CB" w14:textId="77777777" w:rsidR="0023557F" w:rsidRPr="00345A32" w:rsidRDefault="0023557F" w:rsidP="0023557F">
      <w:pPr>
        <w:rPr>
          <w:rFonts w:ascii="Tahoma" w:hAnsi="Tahoma" w:cs="Tahoma"/>
          <w:b/>
          <w:sz w:val="22"/>
          <w:szCs w:val="22"/>
          <w:u w:val="single"/>
        </w:rPr>
      </w:pPr>
      <w:r w:rsidRPr="00345A32">
        <w:rPr>
          <w:rFonts w:ascii="Arial" w:hAnsi="Arial" w:cs="Arial"/>
          <w:sz w:val="22"/>
          <w:szCs w:val="22"/>
        </w:rPr>
        <w:br w:type="page"/>
      </w:r>
      <w:r w:rsidRPr="00345A32">
        <w:rPr>
          <w:rFonts w:ascii="Arial" w:hAnsi="Arial" w:cs="Arial"/>
          <w:sz w:val="22"/>
          <w:szCs w:val="22"/>
        </w:rPr>
        <w:lastRenderedPageBreak/>
        <w:t xml:space="preserve"> </w:t>
      </w:r>
      <w:r w:rsidRPr="00345A32">
        <w:rPr>
          <w:rFonts w:ascii="Tahoma" w:hAnsi="Tahoma" w:cs="Tahoma"/>
          <w:b/>
          <w:sz w:val="22"/>
          <w:szCs w:val="22"/>
          <w:u w:val="single"/>
        </w:rPr>
        <w:t>TEACHING AND LEARNING</w:t>
      </w:r>
    </w:p>
    <w:p w14:paraId="750D4D53" w14:textId="77777777" w:rsidR="0023557F" w:rsidRPr="00345A32" w:rsidRDefault="0023557F" w:rsidP="0023557F">
      <w:pPr>
        <w:ind w:left="36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23557F" w:rsidRPr="00345A32" w14:paraId="31C73421" w14:textId="77777777" w:rsidTr="00B365D9">
        <w:tc>
          <w:tcPr>
            <w:tcW w:w="6048" w:type="dxa"/>
          </w:tcPr>
          <w:p w14:paraId="1A5C525B" w14:textId="77777777" w:rsidR="0023557F" w:rsidRPr="00345A32" w:rsidRDefault="0023557F" w:rsidP="00EB49B8">
            <w:pPr>
              <w:pStyle w:val="Columnheader"/>
              <w:rPr>
                <w:szCs w:val="22"/>
              </w:rPr>
            </w:pPr>
            <w:r w:rsidRPr="00345A32">
              <w:rPr>
                <w:szCs w:val="22"/>
              </w:rPr>
              <w:t>Criteria</w:t>
            </w:r>
          </w:p>
        </w:tc>
        <w:tc>
          <w:tcPr>
            <w:tcW w:w="900" w:type="dxa"/>
          </w:tcPr>
          <w:p w14:paraId="62D0216F" w14:textId="77777777" w:rsidR="0023557F" w:rsidRPr="00345A32" w:rsidRDefault="0023557F" w:rsidP="00EB49B8">
            <w:pPr>
              <w:pStyle w:val="Columnheader"/>
              <w:rPr>
                <w:szCs w:val="22"/>
              </w:rPr>
            </w:pPr>
            <w:r w:rsidRPr="00345A32">
              <w:rPr>
                <w:szCs w:val="22"/>
              </w:rPr>
              <w:t>Score</w:t>
            </w:r>
          </w:p>
        </w:tc>
        <w:tc>
          <w:tcPr>
            <w:tcW w:w="7655" w:type="dxa"/>
          </w:tcPr>
          <w:p w14:paraId="659F77E3" w14:textId="77777777" w:rsidR="0023557F" w:rsidRPr="00345A32" w:rsidRDefault="0023557F" w:rsidP="00EB49B8">
            <w:pPr>
              <w:pStyle w:val="Columnheader"/>
              <w:rPr>
                <w:szCs w:val="22"/>
              </w:rPr>
            </w:pPr>
            <w:r w:rsidRPr="00345A32">
              <w:rPr>
                <w:szCs w:val="22"/>
              </w:rPr>
              <w:t>Comments</w:t>
            </w:r>
          </w:p>
        </w:tc>
      </w:tr>
      <w:tr w:rsidR="0023557F" w:rsidRPr="00345A32" w14:paraId="44BB877A" w14:textId="77777777" w:rsidTr="00B365D9">
        <w:tc>
          <w:tcPr>
            <w:tcW w:w="6048" w:type="dxa"/>
          </w:tcPr>
          <w:p w14:paraId="4227A8B6" w14:textId="77777777" w:rsidR="0023557F" w:rsidRPr="00345A32" w:rsidRDefault="0023557F" w:rsidP="001D482E">
            <w:pPr>
              <w:pStyle w:val="SED"/>
              <w:numPr>
                <w:ilvl w:val="0"/>
                <w:numId w:val="7"/>
              </w:numPr>
              <w:tabs>
                <w:tab w:val="num" w:pos="426"/>
              </w:tabs>
              <w:spacing w:before="120" w:after="120"/>
              <w:ind w:left="357" w:hanging="357"/>
            </w:pPr>
            <w:r w:rsidRPr="00345A32">
              <w:t>Students experience a wide and appropriate range of effective learning opportunities.</w:t>
            </w:r>
          </w:p>
        </w:tc>
        <w:tc>
          <w:tcPr>
            <w:tcW w:w="900" w:type="dxa"/>
          </w:tcPr>
          <w:p w14:paraId="068015FA" w14:textId="77777777" w:rsidR="0023557F" w:rsidRPr="00345A32" w:rsidRDefault="0023557F" w:rsidP="0023557F">
            <w:pPr>
              <w:rPr>
                <w:rFonts w:ascii="Tahoma" w:hAnsi="Tahoma" w:cs="Tahoma"/>
                <w:sz w:val="20"/>
              </w:rPr>
            </w:pPr>
          </w:p>
        </w:tc>
        <w:tc>
          <w:tcPr>
            <w:tcW w:w="7655" w:type="dxa"/>
          </w:tcPr>
          <w:p w14:paraId="7AD7D2B6" w14:textId="77777777" w:rsidR="0023557F" w:rsidRPr="00345A32" w:rsidRDefault="0023557F" w:rsidP="0023557F">
            <w:pPr>
              <w:rPr>
                <w:rFonts w:ascii="Tahoma" w:hAnsi="Tahoma" w:cs="Tahoma"/>
                <w:sz w:val="20"/>
              </w:rPr>
            </w:pPr>
          </w:p>
        </w:tc>
      </w:tr>
      <w:tr w:rsidR="0023557F" w:rsidRPr="00345A32" w14:paraId="0CEF2A4F" w14:textId="77777777" w:rsidTr="00B365D9">
        <w:tc>
          <w:tcPr>
            <w:tcW w:w="6048" w:type="dxa"/>
          </w:tcPr>
          <w:p w14:paraId="69493ACB" w14:textId="77777777" w:rsidR="0023557F" w:rsidRPr="00345A32" w:rsidRDefault="0023557F" w:rsidP="001D482E">
            <w:pPr>
              <w:pStyle w:val="SED"/>
              <w:spacing w:before="120" w:after="120"/>
            </w:pPr>
            <w:r w:rsidRPr="00345A32">
              <w:t xml:space="preserve">Teaching and learning aims to develop students as independent </w:t>
            </w:r>
            <w:r w:rsidR="00DB5407" w:rsidRPr="00345A32">
              <w:t xml:space="preserve">learners, </w:t>
            </w:r>
            <w:r w:rsidRPr="00345A32">
              <w:t>researchers and/or practitioners.</w:t>
            </w:r>
          </w:p>
        </w:tc>
        <w:tc>
          <w:tcPr>
            <w:tcW w:w="900" w:type="dxa"/>
          </w:tcPr>
          <w:p w14:paraId="39617808" w14:textId="77777777" w:rsidR="0023557F" w:rsidRPr="00345A32" w:rsidRDefault="0023557F" w:rsidP="0023557F">
            <w:pPr>
              <w:rPr>
                <w:rFonts w:ascii="Tahoma" w:hAnsi="Tahoma" w:cs="Tahoma"/>
                <w:sz w:val="20"/>
              </w:rPr>
            </w:pPr>
          </w:p>
        </w:tc>
        <w:tc>
          <w:tcPr>
            <w:tcW w:w="7655" w:type="dxa"/>
          </w:tcPr>
          <w:p w14:paraId="6B468F2A" w14:textId="77777777" w:rsidR="0023557F" w:rsidRPr="00345A32" w:rsidRDefault="0023557F" w:rsidP="0023557F">
            <w:pPr>
              <w:rPr>
                <w:rFonts w:ascii="Tahoma" w:hAnsi="Tahoma" w:cs="Tahoma"/>
                <w:sz w:val="20"/>
              </w:rPr>
            </w:pPr>
          </w:p>
        </w:tc>
      </w:tr>
      <w:tr w:rsidR="0023557F" w:rsidRPr="00345A32" w14:paraId="1B1E192F" w14:textId="77777777" w:rsidTr="00B365D9">
        <w:tc>
          <w:tcPr>
            <w:tcW w:w="6048" w:type="dxa"/>
          </w:tcPr>
          <w:p w14:paraId="4E36C97A" w14:textId="77777777" w:rsidR="0023557F" w:rsidRPr="00345A32" w:rsidRDefault="0023557F" w:rsidP="001D482E">
            <w:pPr>
              <w:pStyle w:val="SED"/>
              <w:spacing w:before="120" w:after="120"/>
            </w:pPr>
            <w:r w:rsidRPr="00345A32">
              <w:t xml:space="preserve">Course lecturers make effective use of </w:t>
            </w:r>
            <w:r w:rsidR="00DB5407" w:rsidRPr="00345A32">
              <w:t xml:space="preserve">Blackboard and other </w:t>
            </w:r>
            <w:r w:rsidRPr="00345A32">
              <w:t>e-learning resources to support teaching and student development.</w:t>
            </w:r>
          </w:p>
        </w:tc>
        <w:tc>
          <w:tcPr>
            <w:tcW w:w="900" w:type="dxa"/>
          </w:tcPr>
          <w:p w14:paraId="26DC30AD" w14:textId="77777777" w:rsidR="0023557F" w:rsidRPr="00345A32" w:rsidRDefault="0023557F" w:rsidP="0023557F">
            <w:pPr>
              <w:rPr>
                <w:rFonts w:ascii="Tahoma" w:hAnsi="Tahoma" w:cs="Tahoma"/>
                <w:sz w:val="20"/>
              </w:rPr>
            </w:pPr>
          </w:p>
        </w:tc>
        <w:tc>
          <w:tcPr>
            <w:tcW w:w="7655" w:type="dxa"/>
          </w:tcPr>
          <w:p w14:paraId="68443124" w14:textId="77777777" w:rsidR="0023557F" w:rsidRPr="00345A32" w:rsidRDefault="0023557F" w:rsidP="0023557F">
            <w:pPr>
              <w:rPr>
                <w:rFonts w:ascii="Tahoma" w:hAnsi="Tahoma" w:cs="Tahoma"/>
                <w:sz w:val="20"/>
              </w:rPr>
            </w:pPr>
          </w:p>
        </w:tc>
      </w:tr>
      <w:tr w:rsidR="0023557F" w:rsidRPr="00345A32" w14:paraId="6AC23E9B" w14:textId="77777777" w:rsidTr="00B365D9">
        <w:tc>
          <w:tcPr>
            <w:tcW w:w="6048" w:type="dxa"/>
          </w:tcPr>
          <w:p w14:paraId="6CB8D126" w14:textId="77777777" w:rsidR="0023557F" w:rsidRPr="00345A32" w:rsidRDefault="000866E0" w:rsidP="001D482E">
            <w:pPr>
              <w:pStyle w:val="SED"/>
              <w:spacing w:before="120" w:after="120"/>
            </w:pPr>
            <w:r w:rsidRPr="00345A32">
              <w:t>Students have access to a</w:t>
            </w:r>
            <w:r w:rsidR="0023557F" w:rsidRPr="00345A32">
              <w:t xml:space="preserve">dequate </w:t>
            </w:r>
            <w:r w:rsidRPr="00345A32">
              <w:t xml:space="preserve">library and other </w:t>
            </w:r>
            <w:r w:rsidR="0023557F" w:rsidRPr="00345A32">
              <w:t xml:space="preserve">resources </w:t>
            </w:r>
            <w:r w:rsidRPr="00345A32">
              <w:t>to support their learning</w:t>
            </w:r>
            <w:r w:rsidR="0023557F" w:rsidRPr="00345A32">
              <w:t>.</w:t>
            </w:r>
          </w:p>
        </w:tc>
        <w:tc>
          <w:tcPr>
            <w:tcW w:w="900" w:type="dxa"/>
          </w:tcPr>
          <w:p w14:paraId="093C9E09" w14:textId="77777777" w:rsidR="0023557F" w:rsidRPr="00345A32" w:rsidRDefault="0023557F" w:rsidP="0023557F">
            <w:pPr>
              <w:rPr>
                <w:rFonts w:ascii="Tahoma" w:hAnsi="Tahoma" w:cs="Tahoma"/>
                <w:sz w:val="20"/>
              </w:rPr>
            </w:pPr>
          </w:p>
        </w:tc>
        <w:tc>
          <w:tcPr>
            <w:tcW w:w="7655" w:type="dxa"/>
          </w:tcPr>
          <w:p w14:paraId="7587833A" w14:textId="77777777" w:rsidR="0023557F" w:rsidRPr="00345A32" w:rsidRDefault="0023557F" w:rsidP="00DB5407">
            <w:pPr>
              <w:rPr>
                <w:rFonts w:ascii="Tahoma" w:hAnsi="Tahoma" w:cs="Tahoma"/>
                <w:sz w:val="20"/>
              </w:rPr>
            </w:pPr>
          </w:p>
        </w:tc>
      </w:tr>
      <w:tr w:rsidR="0023557F" w:rsidRPr="00345A32" w14:paraId="5F5193A6" w14:textId="77777777" w:rsidTr="00B365D9">
        <w:tc>
          <w:tcPr>
            <w:tcW w:w="6048" w:type="dxa"/>
          </w:tcPr>
          <w:p w14:paraId="38E8A7EF" w14:textId="77777777" w:rsidR="0023557F" w:rsidRPr="00345A32" w:rsidRDefault="0023557F" w:rsidP="001D482E">
            <w:pPr>
              <w:pStyle w:val="SED"/>
              <w:spacing w:before="120" w:after="120"/>
            </w:pPr>
            <w:r w:rsidRPr="00345A32">
              <w:t>Opportunities for bilingual/Welsh medium provision have been identified and developed within the School.</w:t>
            </w:r>
          </w:p>
        </w:tc>
        <w:tc>
          <w:tcPr>
            <w:tcW w:w="900" w:type="dxa"/>
          </w:tcPr>
          <w:p w14:paraId="507F5DAE" w14:textId="77777777" w:rsidR="0023557F" w:rsidRPr="00345A32" w:rsidRDefault="0023557F" w:rsidP="0023557F">
            <w:pPr>
              <w:rPr>
                <w:rFonts w:ascii="Tahoma" w:hAnsi="Tahoma" w:cs="Tahoma"/>
                <w:sz w:val="20"/>
              </w:rPr>
            </w:pPr>
          </w:p>
        </w:tc>
        <w:tc>
          <w:tcPr>
            <w:tcW w:w="7655" w:type="dxa"/>
          </w:tcPr>
          <w:p w14:paraId="4139BE98" w14:textId="77777777" w:rsidR="0023557F" w:rsidRPr="00345A32" w:rsidRDefault="0023557F" w:rsidP="0023557F">
            <w:pPr>
              <w:rPr>
                <w:rFonts w:ascii="Tahoma" w:hAnsi="Tahoma" w:cs="Tahoma"/>
                <w:sz w:val="20"/>
              </w:rPr>
            </w:pPr>
          </w:p>
        </w:tc>
      </w:tr>
      <w:tr w:rsidR="0023557F" w:rsidRPr="00345A32" w14:paraId="68DAD65F" w14:textId="77777777" w:rsidTr="00B365D9">
        <w:tc>
          <w:tcPr>
            <w:tcW w:w="6048" w:type="dxa"/>
          </w:tcPr>
          <w:p w14:paraId="579A3D9E" w14:textId="77777777" w:rsidR="0023557F" w:rsidRPr="00345A32" w:rsidRDefault="0023557F" w:rsidP="001D482E">
            <w:pPr>
              <w:pStyle w:val="SED"/>
              <w:spacing w:before="120" w:after="120"/>
            </w:pPr>
            <w:r w:rsidRPr="00345A32">
              <w:t>The total number of modules, their credit weightings and class sizes are monitored so that teaching is delivered effectively and efficiently.</w:t>
            </w:r>
          </w:p>
        </w:tc>
        <w:tc>
          <w:tcPr>
            <w:tcW w:w="900" w:type="dxa"/>
          </w:tcPr>
          <w:p w14:paraId="533AA8F8" w14:textId="77777777" w:rsidR="0023557F" w:rsidRPr="00345A32" w:rsidRDefault="0023557F" w:rsidP="0023557F">
            <w:pPr>
              <w:rPr>
                <w:rFonts w:ascii="Tahoma" w:hAnsi="Tahoma" w:cs="Tahoma"/>
                <w:sz w:val="20"/>
              </w:rPr>
            </w:pPr>
          </w:p>
        </w:tc>
        <w:tc>
          <w:tcPr>
            <w:tcW w:w="7655" w:type="dxa"/>
          </w:tcPr>
          <w:p w14:paraId="0C711261" w14:textId="77777777" w:rsidR="0023557F" w:rsidRPr="00345A32" w:rsidRDefault="0023557F" w:rsidP="0023557F">
            <w:pPr>
              <w:rPr>
                <w:rFonts w:ascii="Tahoma" w:hAnsi="Tahoma" w:cs="Tahoma"/>
                <w:sz w:val="20"/>
              </w:rPr>
            </w:pPr>
          </w:p>
        </w:tc>
      </w:tr>
      <w:tr w:rsidR="00960960" w:rsidRPr="00345A32" w14:paraId="0493FF39" w14:textId="77777777" w:rsidTr="00B365D9">
        <w:tc>
          <w:tcPr>
            <w:tcW w:w="6048" w:type="dxa"/>
          </w:tcPr>
          <w:p w14:paraId="2E5EF120" w14:textId="77777777" w:rsidR="00960960" w:rsidRPr="00345A32" w:rsidRDefault="0027630D" w:rsidP="001D482E">
            <w:pPr>
              <w:pStyle w:val="SED"/>
              <w:spacing w:before="120" w:after="120"/>
            </w:pPr>
            <w:r w:rsidRPr="00345A32">
              <w:t xml:space="preserve">The School follows the University guidance in Code of Practice 07: Placement Learning when arranging, managing and supporting work placements for students. </w:t>
            </w:r>
          </w:p>
        </w:tc>
        <w:tc>
          <w:tcPr>
            <w:tcW w:w="900" w:type="dxa"/>
          </w:tcPr>
          <w:p w14:paraId="0B5520B6" w14:textId="77777777" w:rsidR="00960960" w:rsidRPr="00345A32" w:rsidRDefault="00960960" w:rsidP="0023557F">
            <w:pPr>
              <w:rPr>
                <w:rFonts w:ascii="Tahoma" w:hAnsi="Tahoma" w:cs="Tahoma"/>
                <w:sz w:val="20"/>
              </w:rPr>
            </w:pPr>
          </w:p>
        </w:tc>
        <w:tc>
          <w:tcPr>
            <w:tcW w:w="7655" w:type="dxa"/>
          </w:tcPr>
          <w:p w14:paraId="5BD48F8D" w14:textId="77777777" w:rsidR="00960960" w:rsidRPr="00345A32" w:rsidRDefault="00960960" w:rsidP="0023557F">
            <w:pPr>
              <w:rPr>
                <w:rFonts w:ascii="Tahoma" w:hAnsi="Tahoma" w:cs="Tahoma"/>
                <w:sz w:val="20"/>
              </w:rPr>
            </w:pPr>
          </w:p>
        </w:tc>
      </w:tr>
      <w:tr w:rsidR="00960960" w:rsidRPr="00345A32" w14:paraId="19C2C143" w14:textId="77777777" w:rsidTr="00B365D9">
        <w:tc>
          <w:tcPr>
            <w:tcW w:w="6048" w:type="dxa"/>
          </w:tcPr>
          <w:p w14:paraId="3CB2EFDF" w14:textId="77777777" w:rsidR="00960960" w:rsidRPr="00345A32" w:rsidRDefault="0027630D" w:rsidP="001D482E">
            <w:pPr>
              <w:pStyle w:val="SED"/>
              <w:spacing w:before="120" w:after="120"/>
            </w:pPr>
            <w:r w:rsidRPr="00345A32">
              <w:t>The School has appropriate procedures in place for arranging, supporting and monitoring students undertaking study periods overseas.</w:t>
            </w:r>
          </w:p>
        </w:tc>
        <w:tc>
          <w:tcPr>
            <w:tcW w:w="900" w:type="dxa"/>
          </w:tcPr>
          <w:p w14:paraId="37A90066" w14:textId="77777777" w:rsidR="00960960" w:rsidRPr="00345A32" w:rsidRDefault="00960960" w:rsidP="0023557F">
            <w:pPr>
              <w:rPr>
                <w:rFonts w:ascii="Tahoma" w:hAnsi="Tahoma" w:cs="Tahoma"/>
                <w:sz w:val="20"/>
              </w:rPr>
            </w:pPr>
          </w:p>
        </w:tc>
        <w:tc>
          <w:tcPr>
            <w:tcW w:w="7655" w:type="dxa"/>
          </w:tcPr>
          <w:p w14:paraId="69812058" w14:textId="77777777" w:rsidR="00960960" w:rsidRPr="00345A32" w:rsidRDefault="00960960" w:rsidP="0023557F">
            <w:pPr>
              <w:rPr>
                <w:rFonts w:ascii="Tahoma" w:hAnsi="Tahoma" w:cs="Tahoma"/>
                <w:sz w:val="20"/>
              </w:rPr>
            </w:pPr>
          </w:p>
        </w:tc>
      </w:tr>
      <w:tr w:rsidR="0027630D" w:rsidRPr="00345A32" w14:paraId="1E9A8C31" w14:textId="77777777" w:rsidTr="00B365D9">
        <w:tc>
          <w:tcPr>
            <w:tcW w:w="6048" w:type="dxa"/>
          </w:tcPr>
          <w:p w14:paraId="5F7CF364" w14:textId="77777777" w:rsidR="0027630D" w:rsidRPr="00345A32" w:rsidRDefault="0027630D" w:rsidP="001D482E">
            <w:pPr>
              <w:pStyle w:val="SED"/>
              <w:spacing w:before="120" w:after="120"/>
            </w:pPr>
            <w:r w:rsidRPr="00345A32">
              <w:t xml:space="preserve">The School has appropriate procedures in place for ensuring the accuracy of published information e.g. in the prospectus and the website. </w:t>
            </w:r>
          </w:p>
        </w:tc>
        <w:tc>
          <w:tcPr>
            <w:tcW w:w="900" w:type="dxa"/>
          </w:tcPr>
          <w:p w14:paraId="57922B2D" w14:textId="77777777" w:rsidR="0027630D" w:rsidRPr="00345A32" w:rsidRDefault="0027630D" w:rsidP="0023557F">
            <w:pPr>
              <w:rPr>
                <w:rFonts w:ascii="Tahoma" w:hAnsi="Tahoma" w:cs="Tahoma"/>
                <w:sz w:val="20"/>
              </w:rPr>
            </w:pPr>
          </w:p>
        </w:tc>
        <w:tc>
          <w:tcPr>
            <w:tcW w:w="7655" w:type="dxa"/>
          </w:tcPr>
          <w:p w14:paraId="1D8F541D" w14:textId="77777777" w:rsidR="0027630D" w:rsidRPr="00345A32" w:rsidRDefault="0027630D" w:rsidP="0023557F">
            <w:pPr>
              <w:rPr>
                <w:rFonts w:ascii="Tahoma" w:hAnsi="Tahoma" w:cs="Tahoma"/>
                <w:sz w:val="20"/>
              </w:rPr>
            </w:pPr>
          </w:p>
        </w:tc>
      </w:tr>
      <w:tr w:rsidR="00414EE1" w:rsidRPr="00345A32" w14:paraId="7FDFF35E" w14:textId="77777777" w:rsidTr="00B365D9">
        <w:tc>
          <w:tcPr>
            <w:tcW w:w="6048" w:type="dxa"/>
          </w:tcPr>
          <w:p w14:paraId="2CFCF6A9" w14:textId="00615AD4" w:rsidR="00414EE1" w:rsidRPr="00345A32" w:rsidRDefault="00414EE1" w:rsidP="001D482E">
            <w:pPr>
              <w:pStyle w:val="SED"/>
              <w:spacing w:before="120" w:after="120"/>
            </w:pPr>
            <w:r>
              <w:t>Students are made aware of additional hidden course costs e.g. fieldwork</w:t>
            </w:r>
          </w:p>
        </w:tc>
        <w:tc>
          <w:tcPr>
            <w:tcW w:w="900" w:type="dxa"/>
          </w:tcPr>
          <w:p w14:paraId="7F8F6FA8" w14:textId="77777777" w:rsidR="00414EE1" w:rsidRPr="00345A32" w:rsidRDefault="00414EE1" w:rsidP="0023557F">
            <w:pPr>
              <w:rPr>
                <w:rFonts w:ascii="Tahoma" w:hAnsi="Tahoma" w:cs="Tahoma"/>
                <w:sz w:val="20"/>
              </w:rPr>
            </w:pPr>
          </w:p>
        </w:tc>
        <w:tc>
          <w:tcPr>
            <w:tcW w:w="7655" w:type="dxa"/>
          </w:tcPr>
          <w:p w14:paraId="3CBB7E10" w14:textId="77777777" w:rsidR="00414EE1" w:rsidRPr="00345A32" w:rsidRDefault="00414EE1" w:rsidP="0023557F">
            <w:pPr>
              <w:rPr>
                <w:rFonts w:ascii="Tahoma" w:hAnsi="Tahoma" w:cs="Tahoma"/>
                <w:sz w:val="20"/>
              </w:rPr>
            </w:pPr>
          </w:p>
        </w:tc>
      </w:tr>
    </w:tbl>
    <w:p w14:paraId="2A00FB5C" w14:textId="77777777" w:rsidR="0023557F" w:rsidRPr="00345A32" w:rsidRDefault="0023557F" w:rsidP="0023557F">
      <w:pPr>
        <w:rPr>
          <w:rFonts w:ascii="Tahoma" w:hAnsi="Tahoma" w:cs="Tahoma"/>
          <w:b/>
          <w:sz w:val="22"/>
          <w:szCs w:val="22"/>
          <w:u w:val="single"/>
        </w:rPr>
      </w:pPr>
      <w:r w:rsidRPr="00345A32">
        <w:rPr>
          <w:rFonts w:ascii="Arial" w:hAnsi="Arial" w:cs="Arial"/>
          <w:sz w:val="22"/>
          <w:szCs w:val="22"/>
        </w:rPr>
        <w:br w:type="page"/>
      </w:r>
      <w:r w:rsidRPr="00345A32">
        <w:rPr>
          <w:rFonts w:ascii="Tahoma" w:hAnsi="Tahoma" w:cs="Tahoma"/>
          <w:b/>
          <w:sz w:val="22"/>
          <w:szCs w:val="22"/>
          <w:u w:val="single"/>
        </w:rPr>
        <w:lastRenderedPageBreak/>
        <w:t>ASSESSMENT AND FEEDBACK</w:t>
      </w:r>
    </w:p>
    <w:p w14:paraId="02B7BDCF" w14:textId="77777777" w:rsidR="0023557F" w:rsidRPr="00345A32" w:rsidRDefault="0023557F" w:rsidP="0023557F">
      <w:pPr>
        <w:ind w:left="36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23557F" w:rsidRPr="00345A32" w14:paraId="71CCB8F5" w14:textId="77777777" w:rsidTr="00B365D9">
        <w:tc>
          <w:tcPr>
            <w:tcW w:w="6048" w:type="dxa"/>
          </w:tcPr>
          <w:p w14:paraId="5DF96951" w14:textId="77777777" w:rsidR="0023557F" w:rsidRPr="00345A32" w:rsidRDefault="0023557F" w:rsidP="00EB49B8">
            <w:pPr>
              <w:pStyle w:val="Columnheader"/>
              <w:rPr>
                <w:szCs w:val="22"/>
              </w:rPr>
            </w:pPr>
            <w:r w:rsidRPr="00345A32">
              <w:rPr>
                <w:szCs w:val="22"/>
              </w:rPr>
              <w:t>Criteria</w:t>
            </w:r>
          </w:p>
        </w:tc>
        <w:tc>
          <w:tcPr>
            <w:tcW w:w="900" w:type="dxa"/>
          </w:tcPr>
          <w:p w14:paraId="444A2E55" w14:textId="77777777" w:rsidR="0023557F" w:rsidRPr="00345A32" w:rsidRDefault="0023557F" w:rsidP="00EB49B8">
            <w:pPr>
              <w:pStyle w:val="Columnheader"/>
              <w:rPr>
                <w:szCs w:val="22"/>
              </w:rPr>
            </w:pPr>
            <w:r w:rsidRPr="00345A32">
              <w:rPr>
                <w:szCs w:val="22"/>
              </w:rPr>
              <w:t>Score</w:t>
            </w:r>
          </w:p>
        </w:tc>
        <w:tc>
          <w:tcPr>
            <w:tcW w:w="7655" w:type="dxa"/>
          </w:tcPr>
          <w:p w14:paraId="6CE03E8E" w14:textId="77777777" w:rsidR="0023557F" w:rsidRPr="00345A32" w:rsidRDefault="0023557F" w:rsidP="00EB49B8">
            <w:pPr>
              <w:pStyle w:val="Columnheader"/>
              <w:rPr>
                <w:szCs w:val="22"/>
              </w:rPr>
            </w:pPr>
            <w:r w:rsidRPr="00345A32">
              <w:rPr>
                <w:szCs w:val="22"/>
              </w:rPr>
              <w:t>Comments</w:t>
            </w:r>
          </w:p>
        </w:tc>
      </w:tr>
      <w:tr w:rsidR="0023557F" w:rsidRPr="00345A32" w14:paraId="3C7D7020" w14:textId="77777777" w:rsidTr="00B365D9">
        <w:tc>
          <w:tcPr>
            <w:tcW w:w="6048" w:type="dxa"/>
          </w:tcPr>
          <w:p w14:paraId="55E07415" w14:textId="77777777" w:rsidR="0023557F" w:rsidRPr="00345A32" w:rsidRDefault="0023557F" w:rsidP="001D482E">
            <w:pPr>
              <w:pStyle w:val="SED"/>
              <w:numPr>
                <w:ilvl w:val="0"/>
                <w:numId w:val="9"/>
              </w:numPr>
              <w:tabs>
                <w:tab w:val="num" w:pos="426"/>
              </w:tabs>
              <w:spacing w:before="120" w:after="120"/>
              <w:ind w:left="357" w:hanging="357"/>
            </w:pPr>
            <w:r w:rsidRPr="00345A32">
              <w:t xml:space="preserve">Assessment </w:t>
            </w:r>
            <w:r w:rsidR="00EB49B8" w:rsidRPr="00345A32">
              <w:t xml:space="preserve">methods </w:t>
            </w:r>
            <w:r w:rsidRPr="00345A32">
              <w:t>effectively measure and are explicitly linked to achievement of learning outcomes.</w:t>
            </w:r>
          </w:p>
        </w:tc>
        <w:tc>
          <w:tcPr>
            <w:tcW w:w="900" w:type="dxa"/>
          </w:tcPr>
          <w:p w14:paraId="1ED224D2" w14:textId="77777777" w:rsidR="0023557F" w:rsidRPr="00345A32" w:rsidRDefault="0023557F" w:rsidP="0023557F">
            <w:pPr>
              <w:rPr>
                <w:rFonts w:ascii="Tahoma" w:hAnsi="Tahoma" w:cs="Tahoma"/>
                <w:sz w:val="20"/>
              </w:rPr>
            </w:pPr>
          </w:p>
        </w:tc>
        <w:tc>
          <w:tcPr>
            <w:tcW w:w="7655" w:type="dxa"/>
          </w:tcPr>
          <w:p w14:paraId="7EDB41EF" w14:textId="77777777" w:rsidR="0023557F" w:rsidRPr="00345A32" w:rsidRDefault="0023557F" w:rsidP="0023557F">
            <w:pPr>
              <w:rPr>
                <w:rFonts w:ascii="Tahoma" w:hAnsi="Tahoma" w:cs="Tahoma"/>
                <w:sz w:val="20"/>
              </w:rPr>
            </w:pPr>
          </w:p>
        </w:tc>
      </w:tr>
      <w:tr w:rsidR="0023557F" w:rsidRPr="00345A32" w14:paraId="2343D1F3" w14:textId="77777777" w:rsidTr="00B365D9">
        <w:tc>
          <w:tcPr>
            <w:tcW w:w="6048" w:type="dxa"/>
          </w:tcPr>
          <w:p w14:paraId="334350AB" w14:textId="77777777" w:rsidR="0023557F" w:rsidRPr="00345A32" w:rsidRDefault="0023557F" w:rsidP="001D482E">
            <w:pPr>
              <w:pStyle w:val="SED"/>
              <w:spacing w:before="120" w:after="120"/>
            </w:pPr>
            <w:r w:rsidRPr="00345A32">
              <w:t>Monitoring of the amount and scheduling of assessment within modules and programmes ensures that students are not over or under-assessed and have sufficient time to complete assessed work.</w:t>
            </w:r>
          </w:p>
        </w:tc>
        <w:tc>
          <w:tcPr>
            <w:tcW w:w="900" w:type="dxa"/>
          </w:tcPr>
          <w:p w14:paraId="387A902E" w14:textId="77777777" w:rsidR="0023557F" w:rsidRPr="00345A32" w:rsidRDefault="0023557F" w:rsidP="0023557F">
            <w:pPr>
              <w:rPr>
                <w:rFonts w:ascii="Tahoma" w:hAnsi="Tahoma" w:cs="Tahoma"/>
                <w:sz w:val="20"/>
              </w:rPr>
            </w:pPr>
          </w:p>
        </w:tc>
        <w:tc>
          <w:tcPr>
            <w:tcW w:w="7655" w:type="dxa"/>
          </w:tcPr>
          <w:p w14:paraId="50FA094E" w14:textId="77777777" w:rsidR="0023557F" w:rsidRPr="00345A32" w:rsidRDefault="0023557F" w:rsidP="0023557F">
            <w:pPr>
              <w:rPr>
                <w:rFonts w:ascii="Tahoma" w:hAnsi="Tahoma" w:cs="Tahoma"/>
                <w:sz w:val="20"/>
              </w:rPr>
            </w:pPr>
          </w:p>
        </w:tc>
      </w:tr>
      <w:tr w:rsidR="0023557F" w:rsidRPr="00345A32" w14:paraId="5C706DE7" w14:textId="77777777" w:rsidTr="00B365D9">
        <w:tc>
          <w:tcPr>
            <w:tcW w:w="6048" w:type="dxa"/>
          </w:tcPr>
          <w:p w14:paraId="7BDA1E3B" w14:textId="77777777" w:rsidR="0023557F" w:rsidRPr="00345A32" w:rsidRDefault="0023557F" w:rsidP="001D482E">
            <w:pPr>
              <w:pStyle w:val="SED"/>
              <w:spacing w:before="120" w:after="120"/>
            </w:pPr>
            <w:r w:rsidRPr="00345A32">
              <w:t>Clear, explicit and appropriate criteria for different grades of achievement are made available to students</w:t>
            </w:r>
            <w:r w:rsidR="002E6048" w:rsidRPr="00345A32">
              <w:t xml:space="preserve"> for each type of assessment</w:t>
            </w:r>
            <w:r w:rsidR="00EB49B8" w:rsidRPr="00345A32">
              <w:t>.</w:t>
            </w:r>
          </w:p>
        </w:tc>
        <w:tc>
          <w:tcPr>
            <w:tcW w:w="900" w:type="dxa"/>
          </w:tcPr>
          <w:p w14:paraId="79C6BE28" w14:textId="77777777" w:rsidR="0023557F" w:rsidRPr="00345A32" w:rsidRDefault="0023557F" w:rsidP="0023557F">
            <w:pPr>
              <w:rPr>
                <w:rFonts w:ascii="Tahoma" w:hAnsi="Tahoma" w:cs="Tahoma"/>
                <w:sz w:val="20"/>
              </w:rPr>
            </w:pPr>
          </w:p>
        </w:tc>
        <w:tc>
          <w:tcPr>
            <w:tcW w:w="7655" w:type="dxa"/>
          </w:tcPr>
          <w:p w14:paraId="587A0721" w14:textId="77777777" w:rsidR="0023557F" w:rsidRPr="00345A32" w:rsidRDefault="0023557F" w:rsidP="0023557F">
            <w:pPr>
              <w:rPr>
                <w:rFonts w:ascii="Tahoma" w:hAnsi="Tahoma" w:cs="Tahoma"/>
                <w:sz w:val="20"/>
              </w:rPr>
            </w:pPr>
          </w:p>
        </w:tc>
      </w:tr>
      <w:tr w:rsidR="0023557F" w:rsidRPr="00345A32" w14:paraId="68FD9B6D" w14:textId="77777777" w:rsidTr="00B365D9">
        <w:tc>
          <w:tcPr>
            <w:tcW w:w="6048" w:type="dxa"/>
          </w:tcPr>
          <w:p w14:paraId="60352CDA" w14:textId="77777777" w:rsidR="0023557F" w:rsidRPr="00345A32" w:rsidRDefault="0023557F" w:rsidP="001D482E">
            <w:pPr>
              <w:pStyle w:val="SED"/>
              <w:spacing w:before="120" w:after="120"/>
            </w:pPr>
            <w:r w:rsidRPr="00345A32">
              <w:t>Assessment methods and requirements including submission deadlines are clearly communicated to students.</w:t>
            </w:r>
          </w:p>
        </w:tc>
        <w:tc>
          <w:tcPr>
            <w:tcW w:w="900" w:type="dxa"/>
          </w:tcPr>
          <w:p w14:paraId="7306A3A6" w14:textId="77777777" w:rsidR="0023557F" w:rsidRPr="00345A32" w:rsidRDefault="0023557F" w:rsidP="0023557F">
            <w:pPr>
              <w:rPr>
                <w:rFonts w:ascii="Tahoma" w:hAnsi="Tahoma" w:cs="Tahoma"/>
                <w:sz w:val="20"/>
              </w:rPr>
            </w:pPr>
          </w:p>
        </w:tc>
        <w:tc>
          <w:tcPr>
            <w:tcW w:w="7655" w:type="dxa"/>
          </w:tcPr>
          <w:p w14:paraId="60C10C31" w14:textId="77777777" w:rsidR="0023557F" w:rsidRPr="00345A32" w:rsidRDefault="0023557F" w:rsidP="0023557F">
            <w:pPr>
              <w:rPr>
                <w:rFonts w:ascii="Tahoma" w:hAnsi="Tahoma" w:cs="Tahoma"/>
                <w:sz w:val="20"/>
              </w:rPr>
            </w:pPr>
          </w:p>
        </w:tc>
      </w:tr>
      <w:tr w:rsidR="0023557F" w:rsidRPr="00345A32" w14:paraId="056CB97D" w14:textId="77777777" w:rsidTr="00B365D9">
        <w:tc>
          <w:tcPr>
            <w:tcW w:w="6048" w:type="dxa"/>
          </w:tcPr>
          <w:p w14:paraId="64408674" w14:textId="77777777" w:rsidR="0023557F" w:rsidRPr="00345A32" w:rsidRDefault="0023557F" w:rsidP="001D482E">
            <w:pPr>
              <w:pStyle w:val="SED"/>
              <w:spacing w:before="120" w:after="120"/>
            </w:pPr>
            <w:r w:rsidRPr="00345A32">
              <w:t>Appropriate use is made of formative assessment to support student development.</w:t>
            </w:r>
          </w:p>
        </w:tc>
        <w:tc>
          <w:tcPr>
            <w:tcW w:w="900" w:type="dxa"/>
          </w:tcPr>
          <w:p w14:paraId="1A72F286" w14:textId="77777777" w:rsidR="0023557F" w:rsidRPr="00345A32" w:rsidRDefault="0023557F" w:rsidP="0023557F">
            <w:pPr>
              <w:rPr>
                <w:rFonts w:ascii="Tahoma" w:hAnsi="Tahoma" w:cs="Tahoma"/>
                <w:sz w:val="20"/>
              </w:rPr>
            </w:pPr>
          </w:p>
        </w:tc>
        <w:tc>
          <w:tcPr>
            <w:tcW w:w="7655" w:type="dxa"/>
          </w:tcPr>
          <w:p w14:paraId="46CEC51D" w14:textId="77777777" w:rsidR="0023557F" w:rsidRPr="00345A32" w:rsidRDefault="0023557F" w:rsidP="0023557F">
            <w:pPr>
              <w:rPr>
                <w:rFonts w:ascii="Tahoma" w:hAnsi="Tahoma" w:cs="Tahoma"/>
                <w:sz w:val="20"/>
              </w:rPr>
            </w:pPr>
          </w:p>
        </w:tc>
      </w:tr>
      <w:tr w:rsidR="0023557F" w:rsidRPr="00345A32" w14:paraId="01CC635F" w14:textId="77777777" w:rsidTr="00B365D9">
        <w:tc>
          <w:tcPr>
            <w:tcW w:w="6048" w:type="dxa"/>
          </w:tcPr>
          <w:p w14:paraId="37149C9E" w14:textId="77777777" w:rsidR="0023557F" w:rsidRPr="00345A32" w:rsidRDefault="0023557F" w:rsidP="001D482E">
            <w:pPr>
              <w:pStyle w:val="SED"/>
              <w:spacing w:before="120" w:after="120"/>
            </w:pPr>
            <w:r w:rsidRPr="00345A32">
              <w:t>Reasonable adjustments are made in the design and conduct of assessments to ensure that disabled students are able to demonstrate fairly their acquisition of learning outcomes.</w:t>
            </w:r>
          </w:p>
        </w:tc>
        <w:tc>
          <w:tcPr>
            <w:tcW w:w="900" w:type="dxa"/>
          </w:tcPr>
          <w:p w14:paraId="2CC939AF" w14:textId="77777777" w:rsidR="0023557F" w:rsidRPr="00345A32" w:rsidRDefault="0023557F" w:rsidP="0023557F">
            <w:pPr>
              <w:rPr>
                <w:rFonts w:ascii="Tahoma" w:hAnsi="Tahoma" w:cs="Tahoma"/>
                <w:sz w:val="20"/>
              </w:rPr>
            </w:pPr>
          </w:p>
        </w:tc>
        <w:tc>
          <w:tcPr>
            <w:tcW w:w="7655" w:type="dxa"/>
          </w:tcPr>
          <w:p w14:paraId="3EB6B1B6" w14:textId="77777777" w:rsidR="0023557F" w:rsidRPr="00345A32" w:rsidRDefault="0023557F" w:rsidP="0023557F">
            <w:pPr>
              <w:rPr>
                <w:rFonts w:ascii="Tahoma" w:hAnsi="Tahoma" w:cs="Tahoma"/>
                <w:sz w:val="20"/>
              </w:rPr>
            </w:pPr>
          </w:p>
        </w:tc>
      </w:tr>
      <w:tr w:rsidR="0023557F" w:rsidRPr="00345A32" w14:paraId="1C369EC9" w14:textId="77777777" w:rsidTr="00B365D9">
        <w:tc>
          <w:tcPr>
            <w:tcW w:w="6048" w:type="dxa"/>
          </w:tcPr>
          <w:p w14:paraId="190CD53B" w14:textId="77777777" w:rsidR="0023557F" w:rsidRPr="00345A32" w:rsidRDefault="0023557F" w:rsidP="001D482E">
            <w:pPr>
              <w:pStyle w:val="SED"/>
              <w:spacing w:before="120" w:after="120"/>
            </w:pPr>
            <w:r w:rsidRPr="00345A32">
              <w:t>Markers provide informative feedback on continuous assessment within four weeks of submission.</w:t>
            </w:r>
          </w:p>
        </w:tc>
        <w:tc>
          <w:tcPr>
            <w:tcW w:w="900" w:type="dxa"/>
          </w:tcPr>
          <w:p w14:paraId="1C5D083D" w14:textId="77777777" w:rsidR="0023557F" w:rsidRPr="00345A32" w:rsidRDefault="0023557F" w:rsidP="0023557F">
            <w:pPr>
              <w:rPr>
                <w:rFonts w:ascii="Tahoma" w:hAnsi="Tahoma" w:cs="Tahoma"/>
                <w:sz w:val="20"/>
              </w:rPr>
            </w:pPr>
          </w:p>
        </w:tc>
        <w:tc>
          <w:tcPr>
            <w:tcW w:w="7655" w:type="dxa"/>
          </w:tcPr>
          <w:p w14:paraId="3811C16F" w14:textId="77777777" w:rsidR="0023557F" w:rsidRPr="00345A32" w:rsidRDefault="0023557F" w:rsidP="0023557F">
            <w:pPr>
              <w:rPr>
                <w:rFonts w:ascii="Tahoma" w:hAnsi="Tahoma" w:cs="Tahoma"/>
                <w:sz w:val="20"/>
              </w:rPr>
            </w:pPr>
          </w:p>
        </w:tc>
      </w:tr>
    </w:tbl>
    <w:p w14:paraId="7676483A" w14:textId="77777777" w:rsidR="0023557F" w:rsidRPr="00345A32" w:rsidRDefault="0023557F" w:rsidP="0023557F">
      <w:pPr>
        <w:rPr>
          <w:rFonts w:ascii="Tahoma" w:hAnsi="Tahoma" w:cs="Tahoma"/>
          <w:b/>
          <w:sz w:val="22"/>
          <w:szCs w:val="22"/>
          <w:u w:val="single"/>
        </w:rPr>
      </w:pPr>
      <w:r w:rsidRPr="00345A32">
        <w:br w:type="page"/>
      </w:r>
      <w:r w:rsidRPr="00345A32">
        <w:rPr>
          <w:rFonts w:ascii="Tahoma" w:hAnsi="Tahoma" w:cs="Tahoma"/>
          <w:b/>
          <w:sz w:val="22"/>
          <w:szCs w:val="22"/>
          <w:u w:val="single"/>
        </w:rPr>
        <w:lastRenderedPageBreak/>
        <w:t>ASSESSMENT AND FEEDBACK continued</w:t>
      </w:r>
    </w:p>
    <w:p w14:paraId="32BDD6A7" w14:textId="77777777" w:rsidR="0023557F" w:rsidRPr="00345A32" w:rsidRDefault="0023557F" w:rsidP="0023557F"/>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23557F" w:rsidRPr="00345A32" w14:paraId="638068EE" w14:textId="77777777" w:rsidTr="00B365D9">
        <w:tc>
          <w:tcPr>
            <w:tcW w:w="6048" w:type="dxa"/>
          </w:tcPr>
          <w:p w14:paraId="37E088A1" w14:textId="77777777" w:rsidR="0023557F" w:rsidRPr="00345A32" w:rsidRDefault="0023557F" w:rsidP="00EB49B8">
            <w:pPr>
              <w:pStyle w:val="Columnheader"/>
            </w:pPr>
            <w:r w:rsidRPr="00345A32">
              <w:t>Criteria</w:t>
            </w:r>
          </w:p>
        </w:tc>
        <w:tc>
          <w:tcPr>
            <w:tcW w:w="900" w:type="dxa"/>
          </w:tcPr>
          <w:p w14:paraId="3BE658AA" w14:textId="77777777" w:rsidR="0023557F" w:rsidRPr="00345A32" w:rsidRDefault="0023557F" w:rsidP="00EB49B8">
            <w:pPr>
              <w:pStyle w:val="Columnheader"/>
            </w:pPr>
            <w:r w:rsidRPr="00345A32">
              <w:t>Score</w:t>
            </w:r>
          </w:p>
        </w:tc>
        <w:tc>
          <w:tcPr>
            <w:tcW w:w="7655" w:type="dxa"/>
          </w:tcPr>
          <w:p w14:paraId="0EE432E0" w14:textId="77777777" w:rsidR="0023557F" w:rsidRPr="00345A32" w:rsidRDefault="0023557F" w:rsidP="00EB49B8">
            <w:pPr>
              <w:pStyle w:val="Columnheader"/>
            </w:pPr>
            <w:r w:rsidRPr="00345A32">
              <w:t>Comments</w:t>
            </w:r>
          </w:p>
        </w:tc>
      </w:tr>
      <w:tr w:rsidR="0023557F" w:rsidRPr="00345A32" w14:paraId="35660E86" w14:textId="77777777" w:rsidTr="00B365D9">
        <w:tc>
          <w:tcPr>
            <w:tcW w:w="6048" w:type="dxa"/>
          </w:tcPr>
          <w:p w14:paraId="50465D15" w14:textId="3CDE259B" w:rsidR="0023557F" w:rsidRPr="00345A32" w:rsidRDefault="0023557F" w:rsidP="001D482E">
            <w:pPr>
              <w:pStyle w:val="SED"/>
              <w:spacing w:before="120" w:after="120"/>
            </w:pPr>
            <w:r w:rsidRPr="00345A32">
              <w:t xml:space="preserve">The School has effective means of identifying unfair practices and deals with them according to the </w:t>
            </w:r>
            <w:r w:rsidR="00431B95">
              <w:t>Academic Integrity</w:t>
            </w:r>
            <w:r w:rsidRPr="00345A32">
              <w:t xml:space="preserve"> Procedure.</w:t>
            </w:r>
          </w:p>
        </w:tc>
        <w:tc>
          <w:tcPr>
            <w:tcW w:w="900" w:type="dxa"/>
          </w:tcPr>
          <w:p w14:paraId="366DDAAD" w14:textId="77777777" w:rsidR="0023557F" w:rsidRPr="00345A32" w:rsidRDefault="0023557F" w:rsidP="0023557F">
            <w:pPr>
              <w:rPr>
                <w:rFonts w:ascii="Tahoma" w:hAnsi="Tahoma" w:cs="Tahoma"/>
                <w:sz w:val="20"/>
              </w:rPr>
            </w:pPr>
          </w:p>
        </w:tc>
        <w:tc>
          <w:tcPr>
            <w:tcW w:w="7655" w:type="dxa"/>
          </w:tcPr>
          <w:p w14:paraId="2F6AF5D7" w14:textId="77777777" w:rsidR="0023557F" w:rsidRPr="00345A32" w:rsidRDefault="0023557F" w:rsidP="0023557F">
            <w:pPr>
              <w:rPr>
                <w:rFonts w:ascii="Tahoma" w:hAnsi="Tahoma" w:cs="Tahoma"/>
                <w:sz w:val="20"/>
              </w:rPr>
            </w:pPr>
          </w:p>
        </w:tc>
      </w:tr>
      <w:tr w:rsidR="0023557F" w:rsidRPr="00345A32" w14:paraId="4A77817F" w14:textId="77777777" w:rsidTr="00B365D9">
        <w:tc>
          <w:tcPr>
            <w:tcW w:w="6048" w:type="dxa"/>
          </w:tcPr>
          <w:p w14:paraId="27480738" w14:textId="77777777" w:rsidR="0023557F" w:rsidRPr="00345A32" w:rsidRDefault="0023557F" w:rsidP="001D482E">
            <w:pPr>
              <w:pStyle w:val="SED"/>
              <w:spacing w:before="120" w:after="120"/>
            </w:pPr>
            <w:r w:rsidRPr="00345A32">
              <w:t>Student work is double marked according to University guidelines.</w:t>
            </w:r>
          </w:p>
        </w:tc>
        <w:tc>
          <w:tcPr>
            <w:tcW w:w="900" w:type="dxa"/>
          </w:tcPr>
          <w:p w14:paraId="1149AF56" w14:textId="77777777" w:rsidR="0023557F" w:rsidRPr="00345A32" w:rsidRDefault="0023557F" w:rsidP="0023557F">
            <w:pPr>
              <w:rPr>
                <w:rFonts w:ascii="Tahoma" w:hAnsi="Tahoma" w:cs="Tahoma"/>
                <w:sz w:val="20"/>
              </w:rPr>
            </w:pPr>
          </w:p>
        </w:tc>
        <w:tc>
          <w:tcPr>
            <w:tcW w:w="7655" w:type="dxa"/>
          </w:tcPr>
          <w:p w14:paraId="52D82E5D" w14:textId="77777777" w:rsidR="0023557F" w:rsidRPr="00345A32" w:rsidRDefault="0023557F" w:rsidP="0023557F">
            <w:pPr>
              <w:rPr>
                <w:rFonts w:ascii="Tahoma" w:hAnsi="Tahoma" w:cs="Tahoma"/>
                <w:sz w:val="20"/>
              </w:rPr>
            </w:pPr>
          </w:p>
        </w:tc>
      </w:tr>
      <w:tr w:rsidR="0023557F" w:rsidRPr="00345A32" w14:paraId="69F1E88C" w14:textId="77777777" w:rsidTr="00B365D9">
        <w:tc>
          <w:tcPr>
            <w:tcW w:w="6048" w:type="dxa"/>
          </w:tcPr>
          <w:p w14:paraId="65AFCB90" w14:textId="77777777" w:rsidR="0023557F" w:rsidRPr="00345A32" w:rsidRDefault="0023557F" w:rsidP="001D482E">
            <w:pPr>
              <w:pStyle w:val="SED"/>
              <w:spacing w:before="120" w:after="120"/>
            </w:pPr>
            <w:r w:rsidRPr="00345A32">
              <w:t>ARQUE output is used to monitor assessment and student performance.</w:t>
            </w:r>
          </w:p>
        </w:tc>
        <w:tc>
          <w:tcPr>
            <w:tcW w:w="900" w:type="dxa"/>
          </w:tcPr>
          <w:p w14:paraId="242138C4" w14:textId="77777777" w:rsidR="0023557F" w:rsidRPr="00345A32" w:rsidRDefault="0023557F" w:rsidP="0023557F">
            <w:pPr>
              <w:rPr>
                <w:rFonts w:ascii="Tahoma" w:hAnsi="Tahoma" w:cs="Tahoma"/>
                <w:sz w:val="20"/>
              </w:rPr>
            </w:pPr>
          </w:p>
        </w:tc>
        <w:tc>
          <w:tcPr>
            <w:tcW w:w="7655" w:type="dxa"/>
          </w:tcPr>
          <w:p w14:paraId="298B8ECC" w14:textId="77777777" w:rsidR="0023557F" w:rsidRPr="00345A32" w:rsidRDefault="0023557F" w:rsidP="0023557F">
            <w:pPr>
              <w:rPr>
                <w:rFonts w:ascii="Tahoma" w:hAnsi="Tahoma" w:cs="Tahoma"/>
                <w:sz w:val="20"/>
              </w:rPr>
            </w:pPr>
          </w:p>
        </w:tc>
      </w:tr>
      <w:tr w:rsidR="0023557F" w:rsidRPr="00345A32" w14:paraId="36938476" w14:textId="77777777" w:rsidTr="00B365D9">
        <w:tc>
          <w:tcPr>
            <w:tcW w:w="6048" w:type="dxa"/>
          </w:tcPr>
          <w:p w14:paraId="007324CB" w14:textId="462ABE48" w:rsidR="0023557F" w:rsidRPr="00345A32" w:rsidRDefault="0023557F" w:rsidP="001D482E">
            <w:pPr>
              <w:pStyle w:val="SED"/>
              <w:spacing w:before="120" w:after="120"/>
            </w:pPr>
            <w:r w:rsidRPr="00345A32">
              <w:t>The School has effective and careful procedures for considering extenuating circumstances reported by students.</w:t>
            </w:r>
          </w:p>
        </w:tc>
        <w:tc>
          <w:tcPr>
            <w:tcW w:w="900" w:type="dxa"/>
          </w:tcPr>
          <w:p w14:paraId="5C5742BB" w14:textId="77777777" w:rsidR="0023557F" w:rsidRPr="00345A32" w:rsidRDefault="0023557F" w:rsidP="0023557F">
            <w:pPr>
              <w:rPr>
                <w:rFonts w:ascii="Tahoma" w:hAnsi="Tahoma" w:cs="Tahoma"/>
                <w:sz w:val="20"/>
              </w:rPr>
            </w:pPr>
          </w:p>
        </w:tc>
        <w:tc>
          <w:tcPr>
            <w:tcW w:w="7655" w:type="dxa"/>
          </w:tcPr>
          <w:p w14:paraId="1AA7E89D" w14:textId="77777777" w:rsidR="0023557F" w:rsidRPr="00345A32" w:rsidRDefault="0023557F" w:rsidP="0023557F">
            <w:pPr>
              <w:rPr>
                <w:rFonts w:ascii="Tahoma" w:hAnsi="Tahoma" w:cs="Tahoma"/>
                <w:sz w:val="20"/>
              </w:rPr>
            </w:pPr>
          </w:p>
        </w:tc>
      </w:tr>
    </w:tbl>
    <w:p w14:paraId="544D69E6" w14:textId="77777777" w:rsidR="0023557F" w:rsidRPr="00345A32" w:rsidRDefault="0023557F" w:rsidP="0023557F">
      <w:pPr>
        <w:rPr>
          <w:rFonts w:ascii="Arial" w:hAnsi="Arial" w:cs="Arial"/>
          <w:sz w:val="22"/>
          <w:szCs w:val="22"/>
        </w:rPr>
      </w:pPr>
    </w:p>
    <w:p w14:paraId="38E47DE3" w14:textId="77777777" w:rsidR="0023557F" w:rsidRPr="00345A32" w:rsidRDefault="0023557F" w:rsidP="0023557F">
      <w:pPr>
        <w:rPr>
          <w:rFonts w:ascii="Arial" w:hAnsi="Arial" w:cs="Arial"/>
          <w:sz w:val="22"/>
          <w:szCs w:val="22"/>
        </w:rPr>
      </w:pPr>
    </w:p>
    <w:p w14:paraId="30BE456F" w14:textId="77777777" w:rsidR="00DC2DFB" w:rsidRPr="00345A32" w:rsidRDefault="00DC2DFB" w:rsidP="00DC2DFB">
      <w:pPr>
        <w:pageBreakBefore/>
        <w:rPr>
          <w:rFonts w:ascii="Tahoma" w:hAnsi="Tahoma" w:cs="Tahoma"/>
          <w:b/>
          <w:sz w:val="22"/>
          <w:szCs w:val="22"/>
          <w:u w:val="single"/>
        </w:rPr>
      </w:pPr>
      <w:r w:rsidRPr="00345A32">
        <w:rPr>
          <w:rFonts w:ascii="Tahoma" w:hAnsi="Tahoma" w:cs="Tahoma"/>
          <w:b/>
          <w:sz w:val="22"/>
          <w:szCs w:val="22"/>
          <w:u w:val="single"/>
        </w:rPr>
        <w:lastRenderedPageBreak/>
        <w:t>RESEARCH STUDENTS</w:t>
      </w:r>
    </w:p>
    <w:p w14:paraId="0E7A703F" w14:textId="77777777" w:rsidR="00DC2DFB" w:rsidRPr="00345A32" w:rsidRDefault="00DC2DFB" w:rsidP="00DC2DFB">
      <w:pPr>
        <w:ind w:left="36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DC2DFB" w:rsidRPr="00345A32" w14:paraId="6CE8B78D" w14:textId="77777777" w:rsidTr="00B365D9">
        <w:tc>
          <w:tcPr>
            <w:tcW w:w="6048" w:type="dxa"/>
          </w:tcPr>
          <w:p w14:paraId="0A30C7DA" w14:textId="77777777" w:rsidR="00DC2DFB" w:rsidRPr="00345A32" w:rsidRDefault="00DC2DFB" w:rsidP="00EB49B8">
            <w:pPr>
              <w:pStyle w:val="Columnheader"/>
            </w:pPr>
            <w:r w:rsidRPr="00345A32">
              <w:t>Criteria</w:t>
            </w:r>
          </w:p>
        </w:tc>
        <w:tc>
          <w:tcPr>
            <w:tcW w:w="900" w:type="dxa"/>
          </w:tcPr>
          <w:p w14:paraId="0C6FBB0F" w14:textId="77777777" w:rsidR="00DC2DFB" w:rsidRPr="00345A32" w:rsidRDefault="00DC2DFB" w:rsidP="00EB49B8">
            <w:pPr>
              <w:pStyle w:val="Columnheader"/>
            </w:pPr>
            <w:r w:rsidRPr="00345A32">
              <w:t>Score</w:t>
            </w:r>
          </w:p>
        </w:tc>
        <w:tc>
          <w:tcPr>
            <w:tcW w:w="7655" w:type="dxa"/>
          </w:tcPr>
          <w:p w14:paraId="3567DF27" w14:textId="77777777" w:rsidR="00DC2DFB" w:rsidRPr="00345A32" w:rsidRDefault="00DC2DFB" w:rsidP="00EB49B8">
            <w:pPr>
              <w:pStyle w:val="Columnheader"/>
            </w:pPr>
            <w:r w:rsidRPr="00345A32">
              <w:t>Comments</w:t>
            </w:r>
          </w:p>
        </w:tc>
      </w:tr>
      <w:tr w:rsidR="00DC2DFB" w:rsidRPr="00345A32" w14:paraId="5DC07DE0" w14:textId="77777777" w:rsidTr="00B365D9">
        <w:tc>
          <w:tcPr>
            <w:tcW w:w="6048" w:type="dxa"/>
          </w:tcPr>
          <w:p w14:paraId="36D69B01" w14:textId="77777777" w:rsidR="00DC2DFB" w:rsidRPr="00345A32" w:rsidRDefault="00DC2DFB" w:rsidP="001D482E">
            <w:pPr>
              <w:pStyle w:val="SED"/>
              <w:numPr>
                <w:ilvl w:val="0"/>
                <w:numId w:val="10"/>
              </w:numPr>
              <w:tabs>
                <w:tab w:val="num" w:pos="426"/>
              </w:tabs>
              <w:spacing w:before="120" w:after="120"/>
              <w:ind w:left="357" w:hanging="357"/>
            </w:pPr>
            <w:r w:rsidRPr="00345A32">
              <w:t>The School has effective measures in place to support the induction and orientation of research students.</w:t>
            </w:r>
          </w:p>
        </w:tc>
        <w:tc>
          <w:tcPr>
            <w:tcW w:w="900" w:type="dxa"/>
          </w:tcPr>
          <w:p w14:paraId="620535BA" w14:textId="77777777" w:rsidR="00DC2DFB" w:rsidRPr="00345A32" w:rsidRDefault="00DC2DFB" w:rsidP="00747AE2">
            <w:pPr>
              <w:rPr>
                <w:rFonts w:ascii="Tahoma" w:hAnsi="Tahoma" w:cs="Tahoma"/>
                <w:sz w:val="20"/>
              </w:rPr>
            </w:pPr>
          </w:p>
        </w:tc>
        <w:tc>
          <w:tcPr>
            <w:tcW w:w="7655" w:type="dxa"/>
          </w:tcPr>
          <w:p w14:paraId="7CEAFB88" w14:textId="77777777" w:rsidR="00DC2DFB" w:rsidRPr="00345A32" w:rsidRDefault="00DC2DFB" w:rsidP="00747AE2">
            <w:pPr>
              <w:rPr>
                <w:rFonts w:ascii="Tahoma" w:hAnsi="Tahoma" w:cs="Tahoma"/>
                <w:sz w:val="20"/>
              </w:rPr>
            </w:pPr>
          </w:p>
        </w:tc>
      </w:tr>
      <w:tr w:rsidR="00DC2DFB" w:rsidRPr="00345A32" w14:paraId="30732003" w14:textId="77777777" w:rsidTr="00B365D9">
        <w:tc>
          <w:tcPr>
            <w:tcW w:w="6048" w:type="dxa"/>
          </w:tcPr>
          <w:p w14:paraId="3CA9E2C0" w14:textId="77777777" w:rsidR="00DC2DFB" w:rsidRPr="00345A32" w:rsidRDefault="00DC2DFB" w:rsidP="001D482E">
            <w:pPr>
              <w:pStyle w:val="SED"/>
              <w:spacing w:before="120" w:after="120"/>
            </w:pPr>
            <w:r w:rsidRPr="00345A32">
              <w:t xml:space="preserve">Training of research students incorporates planned measures to support their personal development, including the </w:t>
            </w:r>
            <w:r w:rsidR="00D23A32" w:rsidRPr="00345A32">
              <w:t>Early Researcher Development Progr</w:t>
            </w:r>
            <w:r w:rsidR="000866E0" w:rsidRPr="00345A32">
              <w:t>a</w:t>
            </w:r>
            <w:r w:rsidR="00D23A32" w:rsidRPr="00345A32">
              <w:t xml:space="preserve">mme </w:t>
            </w:r>
            <w:r w:rsidRPr="00345A32">
              <w:t>or other formal activity.</w:t>
            </w:r>
          </w:p>
        </w:tc>
        <w:tc>
          <w:tcPr>
            <w:tcW w:w="900" w:type="dxa"/>
          </w:tcPr>
          <w:p w14:paraId="5C6CBA90" w14:textId="77777777" w:rsidR="00DC2DFB" w:rsidRPr="00345A32" w:rsidRDefault="00DC2DFB" w:rsidP="00747AE2">
            <w:pPr>
              <w:rPr>
                <w:rFonts w:ascii="Tahoma" w:hAnsi="Tahoma" w:cs="Tahoma"/>
                <w:sz w:val="20"/>
              </w:rPr>
            </w:pPr>
          </w:p>
        </w:tc>
        <w:tc>
          <w:tcPr>
            <w:tcW w:w="7655" w:type="dxa"/>
          </w:tcPr>
          <w:p w14:paraId="523E05D8" w14:textId="77777777" w:rsidR="00DC2DFB" w:rsidRPr="00345A32" w:rsidRDefault="00DC2DFB" w:rsidP="00747AE2">
            <w:pPr>
              <w:rPr>
                <w:rFonts w:ascii="Tahoma" w:hAnsi="Tahoma" w:cs="Tahoma"/>
                <w:sz w:val="20"/>
              </w:rPr>
            </w:pPr>
          </w:p>
        </w:tc>
      </w:tr>
      <w:tr w:rsidR="00DC2DFB" w:rsidRPr="00345A32" w14:paraId="08BC9A01" w14:textId="77777777" w:rsidTr="00B365D9">
        <w:tc>
          <w:tcPr>
            <w:tcW w:w="6048" w:type="dxa"/>
          </w:tcPr>
          <w:p w14:paraId="4B9FE62F" w14:textId="77777777" w:rsidR="00DC2DFB" w:rsidRPr="00345A32" w:rsidRDefault="00DC2DFB" w:rsidP="001D482E">
            <w:pPr>
              <w:pStyle w:val="SED"/>
              <w:spacing w:before="120" w:after="120"/>
            </w:pPr>
            <w:r w:rsidRPr="00345A32">
              <w:t>Supervisors provide appropriate and timely assistance and feedback to students during the various stages of their research.</w:t>
            </w:r>
          </w:p>
        </w:tc>
        <w:tc>
          <w:tcPr>
            <w:tcW w:w="900" w:type="dxa"/>
          </w:tcPr>
          <w:p w14:paraId="504E83C5" w14:textId="77777777" w:rsidR="00DC2DFB" w:rsidRPr="00345A32" w:rsidRDefault="00DC2DFB" w:rsidP="00747AE2">
            <w:pPr>
              <w:rPr>
                <w:rFonts w:ascii="Tahoma" w:hAnsi="Tahoma" w:cs="Tahoma"/>
                <w:sz w:val="20"/>
              </w:rPr>
            </w:pPr>
          </w:p>
        </w:tc>
        <w:tc>
          <w:tcPr>
            <w:tcW w:w="7655" w:type="dxa"/>
          </w:tcPr>
          <w:p w14:paraId="6F220F94" w14:textId="77777777" w:rsidR="00DC2DFB" w:rsidRPr="00345A32" w:rsidRDefault="00DC2DFB" w:rsidP="00747AE2">
            <w:pPr>
              <w:rPr>
                <w:rFonts w:ascii="Tahoma" w:hAnsi="Tahoma" w:cs="Tahoma"/>
                <w:sz w:val="20"/>
              </w:rPr>
            </w:pPr>
          </w:p>
        </w:tc>
      </w:tr>
      <w:tr w:rsidR="00DC2DFB" w:rsidRPr="00345A32" w14:paraId="2041E442" w14:textId="77777777" w:rsidTr="00B365D9">
        <w:tc>
          <w:tcPr>
            <w:tcW w:w="6048" w:type="dxa"/>
          </w:tcPr>
          <w:p w14:paraId="466CC7F1" w14:textId="77777777" w:rsidR="00DC2DFB" w:rsidRPr="00345A32" w:rsidRDefault="00DC2DFB" w:rsidP="001D482E">
            <w:pPr>
              <w:pStyle w:val="SED"/>
              <w:spacing w:before="120" w:after="120"/>
            </w:pPr>
            <w:r w:rsidRPr="00345A32">
              <w:t>Appropriate training and support is given to research students involved in teaching and assessment.</w:t>
            </w:r>
          </w:p>
        </w:tc>
        <w:tc>
          <w:tcPr>
            <w:tcW w:w="900" w:type="dxa"/>
          </w:tcPr>
          <w:p w14:paraId="563F4F80" w14:textId="77777777" w:rsidR="00DC2DFB" w:rsidRPr="00345A32" w:rsidRDefault="00DC2DFB" w:rsidP="00747AE2">
            <w:pPr>
              <w:rPr>
                <w:rFonts w:ascii="Tahoma" w:hAnsi="Tahoma" w:cs="Tahoma"/>
                <w:sz w:val="20"/>
              </w:rPr>
            </w:pPr>
          </w:p>
        </w:tc>
        <w:tc>
          <w:tcPr>
            <w:tcW w:w="7655" w:type="dxa"/>
          </w:tcPr>
          <w:p w14:paraId="55D9D15E" w14:textId="77777777" w:rsidR="00DC2DFB" w:rsidRPr="00345A32" w:rsidRDefault="00DC2DFB" w:rsidP="00747AE2">
            <w:pPr>
              <w:rPr>
                <w:rFonts w:ascii="Tahoma" w:hAnsi="Tahoma" w:cs="Tahoma"/>
                <w:sz w:val="20"/>
              </w:rPr>
            </w:pPr>
          </w:p>
        </w:tc>
      </w:tr>
      <w:tr w:rsidR="00DC2DFB" w:rsidRPr="00345A32" w14:paraId="4F151F0A" w14:textId="77777777" w:rsidTr="00B365D9">
        <w:tc>
          <w:tcPr>
            <w:tcW w:w="6048" w:type="dxa"/>
          </w:tcPr>
          <w:p w14:paraId="1ADE7B0A" w14:textId="423101AA" w:rsidR="00DC2DFB" w:rsidRPr="00345A32" w:rsidRDefault="00DC2DFB" w:rsidP="001D482E">
            <w:pPr>
              <w:pStyle w:val="SED"/>
              <w:spacing w:before="120" w:after="120"/>
            </w:pPr>
            <w:r w:rsidRPr="00345A32">
              <w:t>Effective measures are in place to monitor and review the progress of individual students</w:t>
            </w:r>
            <w:r w:rsidR="004437AF" w:rsidRPr="00345A32">
              <w:t xml:space="preserve">, in accordance with </w:t>
            </w:r>
            <w:r w:rsidR="00610AE8">
              <w:t>Regulation</w:t>
            </w:r>
            <w:r w:rsidR="006D26F1" w:rsidRPr="00345A32">
              <w:t xml:space="preserve"> 03: </w:t>
            </w:r>
            <w:r w:rsidR="00610AE8">
              <w:rPr>
                <w:rStyle w:val="Strong"/>
                <w:b w:val="0"/>
              </w:rPr>
              <w:t>Regulations for Postgraduate</w:t>
            </w:r>
            <w:r w:rsidR="006D26F1" w:rsidRPr="00345A32">
              <w:rPr>
                <w:rStyle w:val="Strong"/>
                <w:b w:val="0"/>
              </w:rPr>
              <w:t xml:space="preserve"> Research Programmes</w:t>
            </w:r>
            <w:r w:rsidRPr="00345A32">
              <w:rPr>
                <w:b/>
              </w:rPr>
              <w:t>.</w:t>
            </w:r>
          </w:p>
        </w:tc>
        <w:tc>
          <w:tcPr>
            <w:tcW w:w="900" w:type="dxa"/>
          </w:tcPr>
          <w:p w14:paraId="6422F7E9" w14:textId="77777777" w:rsidR="00DC2DFB" w:rsidRPr="00345A32" w:rsidRDefault="00DC2DFB" w:rsidP="00747AE2">
            <w:pPr>
              <w:rPr>
                <w:rFonts w:ascii="Tahoma" w:hAnsi="Tahoma" w:cs="Tahoma"/>
                <w:sz w:val="20"/>
              </w:rPr>
            </w:pPr>
          </w:p>
        </w:tc>
        <w:tc>
          <w:tcPr>
            <w:tcW w:w="7655" w:type="dxa"/>
          </w:tcPr>
          <w:p w14:paraId="2C8D9836" w14:textId="77777777" w:rsidR="00DC2DFB" w:rsidRPr="00345A32" w:rsidRDefault="00DC2DFB" w:rsidP="00747AE2">
            <w:pPr>
              <w:rPr>
                <w:rFonts w:ascii="Tahoma" w:hAnsi="Tahoma" w:cs="Tahoma"/>
                <w:sz w:val="20"/>
              </w:rPr>
            </w:pPr>
          </w:p>
        </w:tc>
      </w:tr>
      <w:tr w:rsidR="00FF3D03" w:rsidRPr="00345A32" w14:paraId="7C1A09AA" w14:textId="77777777" w:rsidTr="00B365D9">
        <w:tc>
          <w:tcPr>
            <w:tcW w:w="6048" w:type="dxa"/>
          </w:tcPr>
          <w:p w14:paraId="7854B126" w14:textId="77777777" w:rsidR="004E56C3" w:rsidRPr="00345A32" w:rsidRDefault="004E56C3" w:rsidP="001D482E">
            <w:pPr>
              <w:pStyle w:val="SED"/>
              <w:spacing w:before="120" w:after="120"/>
            </w:pPr>
            <w:r w:rsidRPr="00345A32">
              <w:t>All postgraduate research students undertaking extended periods of study away from the University have a named local supervisor to provide support where they are conducting their research.</w:t>
            </w:r>
          </w:p>
        </w:tc>
        <w:tc>
          <w:tcPr>
            <w:tcW w:w="900" w:type="dxa"/>
          </w:tcPr>
          <w:p w14:paraId="641CFBEF" w14:textId="77777777" w:rsidR="00FF3D03" w:rsidRPr="00345A32" w:rsidRDefault="00FF3D03" w:rsidP="00747AE2">
            <w:pPr>
              <w:rPr>
                <w:rFonts w:ascii="Tahoma" w:hAnsi="Tahoma" w:cs="Tahoma"/>
                <w:sz w:val="20"/>
              </w:rPr>
            </w:pPr>
          </w:p>
        </w:tc>
        <w:tc>
          <w:tcPr>
            <w:tcW w:w="7655" w:type="dxa"/>
          </w:tcPr>
          <w:p w14:paraId="46F9E6DA" w14:textId="77777777" w:rsidR="00FF3D03" w:rsidRPr="00345A32" w:rsidRDefault="00FF3D03" w:rsidP="00747AE2">
            <w:pPr>
              <w:rPr>
                <w:rFonts w:ascii="Tahoma" w:hAnsi="Tahoma" w:cs="Tahoma"/>
                <w:sz w:val="20"/>
              </w:rPr>
            </w:pPr>
          </w:p>
        </w:tc>
      </w:tr>
      <w:tr w:rsidR="00D23A32" w:rsidRPr="00345A32" w14:paraId="5EA3B8CF" w14:textId="77777777" w:rsidTr="00B365D9">
        <w:tc>
          <w:tcPr>
            <w:tcW w:w="6048" w:type="dxa"/>
          </w:tcPr>
          <w:p w14:paraId="0DF1C21C" w14:textId="77777777" w:rsidR="000866E0" w:rsidRPr="00345A32" w:rsidRDefault="00D23A32" w:rsidP="001D482E">
            <w:pPr>
              <w:pStyle w:val="SED"/>
              <w:spacing w:before="120" w:after="120"/>
            </w:pPr>
            <w:r w:rsidRPr="00345A32">
              <w:t>Students have opportunities to present their research findings to their peers.</w:t>
            </w:r>
          </w:p>
        </w:tc>
        <w:tc>
          <w:tcPr>
            <w:tcW w:w="900" w:type="dxa"/>
          </w:tcPr>
          <w:p w14:paraId="0EB06FB0" w14:textId="77777777" w:rsidR="00D23A32" w:rsidRPr="00345A32" w:rsidRDefault="00D23A32" w:rsidP="00747AE2">
            <w:pPr>
              <w:rPr>
                <w:rFonts w:ascii="Tahoma" w:hAnsi="Tahoma" w:cs="Tahoma"/>
                <w:sz w:val="20"/>
              </w:rPr>
            </w:pPr>
          </w:p>
        </w:tc>
        <w:tc>
          <w:tcPr>
            <w:tcW w:w="7655" w:type="dxa"/>
          </w:tcPr>
          <w:p w14:paraId="21B9594E" w14:textId="77777777" w:rsidR="00D23A32" w:rsidRPr="00345A32" w:rsidRDefault="00D23A32" w:rsidP="00747AE2">
            <w:pPr>
              <w:rPr>
                <w:rFonts w:ascii="Tahoma" w:hAnsi="Tahoma" w:cs="Tahoma"/>
                <w:sz w:val="20"/>
              </w:rPr>
            </w:pPr>
          </w:p>
        </w:tc>
      </w:tr>
      <w:tr w:rsidR="006B4866" w:rsidRPr="00345A32" w14:paraId="4559E083" w14:textId="77777777" w:rsidTr="00B365D9">
        <w:tc>
          <w:tcPr>
            <w:tcW w:w="6048" w:type="dxa"/>
          </w:tcPr>
          <w:p w14:paraId="49F5D53C" w14:textId="0976C55F" w:rsidR="006B4866" w:rsidRPr="00345A32" w:rsidRDefault="006B4866" w:rsidP="001D482E">
            <w:pPr>
              <w:pStyle w:val="SED"/>
              <w:spacing w:before="120" w:after="120"/>
            </w:pPr>
            <w:r>
              <w:t>Students are encouraged to publish their research finding</w:t>
            </w:r>
            <w:r w:rsidR="002459B0">
              <w:t>s in relevant academic journals</w:t>
            </w:r>
            <w:r>
              <w:t xml:space="preserve"> and to take part in</w:t>
            </w:r>
            <w:r w:rsidR="002459B0">
              <w:t xml:space="preserve"> external</w:t>
            </w:r>
            <w:r>
              <w:t xml:space="preserve"> conferences.</w:t>
            </w:r>
          </w:p>
        </w:tc>
        <w:tc>
          <w:tcPr>
            <w:tcW w:w="900" w:type="dxa"/>
          </w:tcPr>
          <w:p w14:paraId="7702382F" w14:textId="77777777" w:rsidR="006B4866" w:rsidRPr="00345A32" w:rsidRDefault="006B4866" w:rsidP="00747AE2">
            <w:pPr>
              <w:rPr>
                <w:rFonts w:ascii="Tahoma" w:hAnsi="Tahoma" w:cs="Tahoma"/>
                <w:sz w:val="20"/>
              </w:rPr>
            </w:pPr>
          </w:p>
        </w:tc>
        <w:tc>
          <w:tcPr>
            <w:tcW w:w="7655" w:type="dxa"/>
          </w:tcPr>
          <w:p w14:paraId="2B3257AA" w14:textId="77777777" w:rsidR="006B4866" w:rsidRPr="00345A32" w:rsidRDefault="006B4866" w:rsidP="00747AE2">
            <w:pPr>
              <w:rPr>
                <w:rFonts w:ascii="Tahoma" w:hAnsi="Tahoma" w:cs="Tahoma"/>
                <w:sz w:val="20"/>
              </w:rPr>
            </w:pPr>
          </w:p>
        </w:tc>
      </w:tr>
    </w:tbl>
    <w:p w14:paraId="2406CD92" w14:textId="77777777" w:rsidR="00DC2DFB" w:rsidRPr="00345A32" w:rsidRDefault="00DC2DFB" w:rsidP="0023557F">
      <w:pPr>
        <w:rPr>
          <w:rFonts w:ascii="Arial" w:hAnsi="Arial" w:cs="Arial"/>
          <w:sz w:val="22"/>
          <w:szCs w:val="22"/>
        </w:rPr>
      </w:pPr>
    </w:p>
    <w:p w14:paraId="3409148F" w14:textId="77777777" w:rsidR="0023557F" w:rsidRPr="00345A32" w:rsidRDefault="0023557F" w:rsidP="00DC2DFB">
      <w:pPr>
        <w:pageBreakBefore/>
        <w:rPr>
          <w:rFonts w:ascii="Tahoma" w:hAnsi="Tahoma" w:cs="Tahoma"/>
          <w:b/>
          <w:sz w:val="22"/>
          <w:szCs w:val="22"/>
          <w:u w:val="single"/>
        </w:rPr>
      </w:pPr>
      <w:r w:rsidRPr="00345A32">
        <w:rPr>
          <w:rFonts w:ascii="Tahoma" w:hAnsi="Tahoma" w:cs="Tahoma"/>
          <w:b/>
          <w:sz w:val="22"/>
          <w:szCs w:val="22"/>
          <w:u w:val="single"/>
        </w:rPr>
        <w:lastRenderedPageBreak/>
        <w:t>STUDENT PARTICIPATION AND EXPERIENCE</w:t>
      </w:r>
    </w:p>
    <w:p w14:paraId="5B668678" w14:textId="77777777" w:rsidR="0023557F" w:rsidRPr="00345A32" w:rsidRDefault="0023557F" w:rsidP="0023557F">
      <w:pPr>
        <w:ind w:left="36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23557F" w:rsidRPr="00345A32" w14:paraId="78EEF97C" w14:textId="77777777" w:rsidTr="001D482E">
        <w:trPr>
          <w:tblHeader/>
        </w:trPr>
        <w:tc>
          <w:tcPr>
            <w:tcW w:w="6048" w:type="dxa"/>
          </w:tcPr>
          <w:p w14:paraId="07417F3E" w14:textId="77777777" w:rsidR="0023557F" w:rsidRPr="00345A32" w:rsidRDefault="0023557F" w:rsidP="00EB49B8">
            <w:pPr>
              <w:pStyle w:val="Columnheader"/>
            </w:pPr>
            <w:r w:rsidRPr="00345A32">
              <w:t>Criteria</w:t>
            </w:r>
          </w:p>
        </w:tc>
        <w:tc>
          <w:tcPr>
            <w:tcW w:w="900" w:type="dxa"/>
          </w:tcPr>
          <w:p w14:paraId="76BB123C" w14:textId="77777777" w:rsidR="0023557F" w:rsidRPr="00345A32" w:rsidRDefault="0023557F" w:rsidP="00EB49B8">
            <w:pPr>
              <w:pStyle w:val="Columnheader"/>
            </w:pPr>
            <w:r w:rsidRPr="00345A32">
              <w:t>Score</w:t>
            </w:r>
          </w:p>
        </w:tc>
        <w:tc>
          <w:tcPr>
            <w:tcW w:w="7655" w:type="dxa"/>
          </w:tcPr>
          <w:p w14:paraId="01B78827" w14:textId="77777777" w:rsidR="0023557F" w:rsidRPr="00345A32" w:rsidRDefault="0023557F" w:rsidP="00EB49B8">
            <w:pPr>
              <w:pStyle w:val="Columnheader"/>
            </w:pPr>
            <w:r w:rsidRPr="00345A32">
              <w:t>Comments</w:t>
            </w:r>
          </w:p>
        </w:tc>
      </w:tr>
      <w:tr w:rsidR="0023557F" w:rsidRPr="00345A32" w14:paraId="7049B783" w14:textId="77777777" w:rsidTr="00B365D9">
        <w:tc>
          <w:tcPr>
            <w:tcW w:w="6048" w:type="dxa"/>
          </w:tcPr>
          <w:p w14:paraId="02E60888" w14:textId="5AA9A017" w:rsidR="0023557F" w:rsidRPr="00345A32" w:rsidRDefault="0023557F" w:rsidP="00F834CD">
            <w:pPr>
              <w:pStyle w:val="SED"/>
              <w:numPr>
                <w:ilvl w:val="0"/>
                <w:numId w:val="11"/>
              </w:numPr>
              <w:tabs>
                <w:tab w:val="num" w:pos="426"/>
              </w:tabs>
              <w:spacing w:before="120" w:after="120"/>
              <w:ind w:left="357" w:hanging="357"/>
            </w:pPr>
            <w:r w:rsidRPr="00345A32">
              <w:t>The School has welcoming and effective measures for the induction of new students</w:t>
            </w:r>
            <w:r w:rsidR="006B4866">
              <w:t xml:space="preserve">, including students </w:t>
            </w:r>
            <w:r w:rsidR="00C54C25">
              <w:t>who live at home</w:t>
            </w:r>
            <w:r w:rsidR="002459B0">
              <w:t>, mature students</w:t>
            </w:r>
            <w:r w:rsidR="00C54C25">
              <w:t xml:space="preserve"> </w:t>
            </w:r>
            <w:r w:rsidR="006B4866">
              <w:t>and international students.</w:t>
            </w:r>
          </w:p>
        </w:tc>
        <w:tc>
          <w:tcPr>
            <w:tcW w:w="900" w:type="dxa"/>
          </w:tcPr>
          <w:p w14:paraId="4DE204F9" w14:textId="77777777" w:rsidR="0023557F" w:rsidRPr="00345A32" w:rsidRDefault="0023557F" w:rsidP="0023557F">
            <w:pPr>
              <w:rPr>
                <w:rFonts w:ascii="Tahoma" w:hAnsi="Tahoma" w:cs="Tahoma"/>
                <w:sz w:val="20"/>
              </w:rPr>
            </w:pPr>
          </w:p>
        </w:tc>
        <w:tc>
          <w:tcPr>
            <w:tcW w:w="7655" w:type="dxa"/>
          </w:tcPr>
          <w:p w14:paraId="72E5ADCE" w14:textId="77777777" w:rsidR="0023557F" w:rsidRPr="00345A32" w:rsidRDefault="0023557F" w:rsidP="0023557F">
            <w:pPr>
              <w:rPr>
                <w:rFonts w:ascii="Tahoma" w:hAnsi="Tahoma" w:cs="Tahoma"/>
                <w:sz w:val="20"/>
              </w:rPr>
            </w:pPr>
          </w:p>
        </w:tc>
      </w:tr>
      <w:tr w:rsidR="0023557F" w:rsidRPr="00345A32" w14:paraId="2BB01B2C" w14:textId="77777777" w:rsidTr="00B365D9">
        <w:tc>
          <w:tcPr>
            <w:tcW w:w="6048" w:type="dxa"/>
          </w:tcPr>
          <w:p w14:paraId="57120A35" w14:textId="77777777" w:rsidR="0023557F" w:rsidRPr="00345A32" w:rsidRDefault="0023557F" w:rsidP="001D482E">
            <w:pPr>
              <w:pStyle w:val="SED"/>
              <w:spacing w:before="120" w:after="120"/>
            </w:pPr>
            <w:r w:rsidRPr="00345A32">
              <w:t>School and/or programme handbooks are informative and provide accurate reference points for students.</w:t>
            </w:r>
          </w:p>
        </w:tc>
        <w:tc>
          <w:tcPr>
            <w:tcW w:w="900" w:type="dxa"/>
          </w:tcPr>
          <w:p w14:paraId="6A1E8990" w14:textId="77777777" w:rsidR="0023557F" w:rsidRPr="00345A32" w:rsidRDefault="0023557F" w:rsidP="0023557F">
            <w:pPr>
              <w:rPr>
                <w:rFonts w:ascii="Tahoma" w:hAnsi="Tahoma" w:cs="Tahoma"/>
                <w:sz w:val="20"/>
              </w:rPr>
            </w:pPr>
          </w:p>
        </w:tc>
        <w:tc>
          <w:tcPr>
            <w:tcW w:w="7655" w:type="dxa"/>
          </w:tcPr>
          <w:p w14:paraId="3090523F" w14:textId="77777777" w:rsidR="0023557F" w:rsidRPr="00345A32" w:rsidRDefault="0023557F" w:rsidP="0023557F">
            <w:pPr>
              <w:rPr>
                <w:rFonts w:ascii="Tahoma" w:hAnsi="Tahoma" w:cs="Tahoma"/>
                <w:sz w:val="20"/>
              </w:rPr>
            </w:pPr>
          </w:p>
        </w:tc>
      </w:tr>
      <w:tr w:rsidR="0023557F" w:rsidRPr="00345A32" w14:paraId="41B46A49" w14:textId="77777777" w:rsidTr="00B365D9">
        <w:tc>
          <w:tcPr>
            <w:tcW w:w="6048" w:type="dxa"/>
          </w:tcPr>
          <w:p w14:paraId="1E0F2A1F" w14:textId="77777777" w:rsidR="0023557F" w:rsidRPr="00345A32" w:rsidRDefault="0023557F" w:rsidP="001D482E">
            <w:pPr>
              <w:pStyle w:val="SED"/>
              <w:spacing w:before="120" w:after="120"/>
            </w:pPr>
            <w:r w:rsidRPr="00345A32">
              <w:t>Consideration of health and safety matters, including risk assessment, is an integral part of programme delivery.</w:t>
            </w:r>
          </w:p>
        </w:tc>
        <w:tc>
          <w:tcPr>
            <w:tcW w:w="900" w:type="dxa"/>
          </w:tcPr>
          <w:p w14:paraId="46CFB783" w14:textId="77777777" w:rsidR="0023557F" w:rsidRPr="00345A32" w:rsidRDefault="0023557F" w:rsidP="0023557F">
            <w:pPr>
              <w:rPr>
                <w:rFonts w:ascii="Tahoma" w:hAnsi="Tahoma" w:cs="Tahoma"/>
                <w:sz w:val="20"/>
              </w:rPr>
            </w:pPr>
          </w:p>
        </w:tc>
        <w:tc>
          <w:tcPr>
            <w:tcW w:w="7655" w:type="dxa"/>
          </w:tcPr>
          <w:p w14:paraId="29BFE4AC" w14:textId="77777777" w:rsidR="0023557F" w:rsidRPr="00345A32" w:rsidRDefault="0023557F" w:rsidP="0023557F">
            <w:pPr>
              <w:rPr>
                <w:rFonts w:ascii="Tahoma" w:hAnsi="Tahoma" w:cs="Tahoma"/>
                <w:sz w:val="20"/>
              </w:rPr>
            </w:pPr>
          </w:p>
        </w:tc>
      </w:tr>
      <w:tr w:rsidR="0023557F" w:rsidRPr="00345A32" w14:paraId="6323F003" w14:textId="77777777" w:rsidTr="00B365D9">
        <w:tc>
          <w:tcPr>
            <w:tcW w:w="6048" w:type="dxa"/>
          </w:tcPr>
          <w:p w14:paraId="415E3727" w14:textId="77777777" w:rsidR="0023557F" w:rsidRPr="00345A32" w:rsidRDefault="0023557F" w:rsidP="001D482E">
            <w:pPr>
              <w:pStyle w:val="SED"/>
              <w:spacing w:before="120" w:after="120"/>
            </w:pPr>
            <w:r w:rsidRPr="00345A32">
              <w:t xml:space="preserve">Students are made fully aware of what constitutes </w:t>
            </w:r>
            <w:r w:rsidR="00D23A32" w:rsidRPr="00345A32">
              <w:t xml:space="preserve">plagiarism and other forms of </w:t>
            </w:r>
            <w:r w:rsidRPr="00345A32">
              <w:t>unfair practice.</w:t>
            </w:r>
          </w:p>
        </w:tc>
        <w:tc>
          <w:tcPr>
            <w:tcW w:w="900" w:type="dxa"/>
          </w:tcPr>
          <w:p w14:paraId="5676BBB1" w14:textId="77777777" w:rsidR="0023557F" w:rsidRPr="00345A32" w:rsidRDefault="0023557F" w:rsidP="0023557F">
            <w:pPr>
              <w:rPr>
                <w:rFonts w:ascii="Tahoma" w:hAnsi="Tahoma" w:cs="Tahoma"/>
                <w:sz w:val="20"/>
              </w:rPr>
            </w:pPr>
          </w:p>
        </w:tc>
        <w:tc>
          <w:tcPr>
            <w:tcW w:w="7655" w:type="dxa"/>
          </w:tcPr>
          <w:p w14:paraId="240B5E0D" w14:textId="77777777" w:rsidR="0023557F" w:rsidRPr="00345A32" w:rsidRDefault="0023557F" w:rsidP="0023557F">
            <w:pPr>
              <w:rPr>
                <w:rFonts w:ascii="Tahoma" w:hAnsi="Tahoma" w:cs="Tahoma"/>
                <w:sz w:val="20"/>
              </w:rPr>
            </w:pPr>
          </w:p>
        </w:tc>
      </w:tr>
      <w:tr w:rsidR="0023557F" w:rsidRPr="00345A32" w14:paraId="3FEB8B96" w14:textId="77777777" w:rsidTr="00B365D9">
        <w:tc>
          <w:tcPr>
            <w:tcW w:w="6048" w:type="dxa"/>
          </w:tcPr>
          <w:p w14:paraId="74BB9461" w14:textId="77777777" w:rsidR="0023557F" w:rsidRPr="00345A32" w:rsidRDefault="0023557F" w:rsidP="001D482E">
            <w:pPr>
              <w:pStyle w:val="SED"/>
              <w:spacing w:before="120" w:after="120"/>
            </w:pPr>
            <w:r w:rsidRPr="00345A32">
              <w:t>Students are represented on the School Board of Studies and in other fora as appropriate and in accordance with University guidelines.</w:t>
            </w:r>
          </w:p>
        </w:tc>
        <w:tc>
          <w:tcPr>
            <w:tcW w:w="900" w:type="dxa"/>
          </w:tcPr>
          <w:p w14:paraId="5B383FA7" w14:textId="77777777" w:rsidR="0023557F" w:rsidRPr="00345A32" w:rsidRDefault="0023557F" w:rsidP="0023557F">
            <w:pPr>
              <w:rPr>
                <w:rFonts w:ascii="Tahoma" w:hAnsi="Tahoma" w:cs="Tahoma"/>
                <w:sz w:val="20"/>
              </w:rPr>
            </w:pPr>
          </w:p>
        </w:tc>
        <w:tc>
          <w:tcPr>
            <w:tcW w:w="7655" w:type="dxa"/>
          </w:tcPr>
          <w:p w14:paraId="17EED199" w14:textId="77777777" w:rsidR="0023557F" w:rsidRPr="00345A32" w:rsidRDefault="0023557F" w:rsidP="0023557F">
            <w:pPr>
              <w:rPr>
                <w:rFonts w:ascii="Tahoma" w:hAnsi="Tahoma" w:cs="Tahoma"/>
                <w:sz w:val="20"/>
              </w:rPr>
            </w:pPr>
          </w:p>
        </w:tc>
      </w:tr>
      <w:tr w:rsidR="0023557F" w:rsidRPr="00345A32" w14:paraId="6C6F8ED7" w14:textId="77777777" w:rsidTr="00B365D9">
        <w:tc>
          <w:tcPr>
            <w:tcW w:w="6048" w:type="dxa"/>
          </w:tcPr>
          <w:p w14:paraId="4A56CB63" w14:textId="386F7171" w:rsidR="0023557F" w:rsidRPr="00345A32" w:rsidRDefault="00A53CFF" w:rsidP="006B4866">
            <w:pPr>
              <w:pStyle w:val="SED"/>
              <w:spacing w:before="120" w:after="120"/>
            </w:pPr>
            <w:r w:rsidRPr="00345A32">
              <w:t xml:space="preserve">The School has an active </w:t>
            </w:r>
            <w:r w:rsidR="0023557F" w:rsidRPr="00345A32">
              <w:t>Staff-</w:t>
            </w:r>
            <w:r w:rsidR="000811F6" w:rsidRPr="00345A32">
              <w:t>S</w:t>
            </w:r>
            <w:r w:rsidR="0023557F" w:rsidRPr="00345A32">
              <w:t xml:space="preserve">tudent </w:t>
            </w:r>
            <w:r w:rsidR="000811F6" w:rsidRPr="00345A32">
              <w:t>C</w:t>
            </w:r>
            <w:r w:rsidR="00D23A32" w:rsidRPr="00345A32">
              <w:t xml:space="preserve">ommittee </w:t>
            </w:r>
            <w:r w:rsidR="00123AC5" w:rsidRPr="00345A32">
              <w:t xml:space="preserve">that meets at least </w:t>
            </w:r>
            <w:r w:rsidR="006B4866">
              <w:t>twice</w:t>
            </w:r>
            <w:r w:rsidR="006B4866" w:rsidRPr="00345A32">
              <w:t xml:space="preserve"> </w:t>
            </w:r>
            <w:r w:rsidR="00123AC5" w:rsidRPr="00345A32">
              <w:t>each semester.</w:t>
            </w:r>
          </w:p>
        </w:tc>
        <w:tc>
          <w:tcPr>
            <w:tcW w:w="900" w:type="dxa"/>
          </w:tcPr>
          <w:p w14:paraId="7EC58341" w14:textId="77777777" w:rsidR="0023557F" w:rsidRPr="00345A32" w:rsidRDefault="0023557F" w:rsidP="0023557F">
            <w:pPr>
              <w:rPr>
                <w:rFonts w:ascii="Tahoma" w:hAnsi="Tahoma" w:cs="Tahoma"/>
                <w:sz w:val="20"/>
              </w:rPr>
            </w:pPr>
          </w:p>
        </w:tc>
        <w:tc>
          <w:tcPr>
            <w:tcW w:w="7655" w:type="dxa"/>
          </w:tcPr>
          <w:p w14:paraId="7A496333" w14:textId="77777777" w:rsidR="0023557F" w:rsidRPr="00345A32" w:rsidRDefault="0023557F" w:rsidP="0023557F">
            <w:pPr>
              <w:rPr>
                <w:rFonts w:ascii="Tahoma" w:hAnsi="Tahoma" w:cs="Tahoma"/>
                <w:sz w:val="20"/>
              </w:rPr>
            </w:pPr>
          </w:p>
        </w:tc>
      </w:tr>
      <w:tr w:rsidR="00123AC5" w:rsidRPr="00345A32" w14:paraId="697CB5FD" w14:textId="77777777" w:rsidTr="00B365D9">
        <w:tc>
          <w:tcPr>
            <w:tcW w:w="6048" w:type="dxa"/>
          </w:tcPr>
          <w:p w14:paraId="0EC7BCEE" w14:textId="77777777" w:rsidR="008F5C72" w:rsidRPr="00345A32" w:rsidRDefault="00123AC5" w:rsidP="001D482E">
            <w:pPr>
              <w:pStyle w:val="SED"/>
              <w:spacing w:before="120" w:after="120"/>
            </w:pPr>
            <w:r w:rsidRPr="00345A32">
              <w:t>Effective mechanisms are in place for identifying matters that require discussion by the Staff-Student Committee and for communicating its deliberations and responses back to the wider student body.</w:t>
            </w:r>
          </w:p>
        </w:tc>
        <w:tc>
          <w:tcPr>
            <w:tcW w:w="900" w:type="dxa"/>
          </w:tcPr>
          <w:p w14:paraId="1FA79C74" w14:textId="77777777" w:rsidR="00123AC5" w:rsidRPr="00345A32" w:rsidRDefault="00123AC5" w:rsidP="0023557F">
            <w:pPr>
              <w:rPr>
                <w:rFonts w:ascii="Tahoma" w:hAnsi="Tahoma" w:cs="Tahoma"/>
                <w:sz w:val="20"/>
              </w:rPr>
            </w:pPr>
          </w:p>
        </w:tc>
        <w:tc>
          <w:tcPr>
            <w:tcW w:w="7655" w:type="dxa"/>
          </w:tcPr>
          <w:p w14:paraId="7C29C522" w14:textId="77777777" w:rsidR="00123AC5" w:rsidRPr="00345A32" w:rsidRDefault="00123AC5" w:rsidP="0023557F">
            <w:pPr>
              <w:rPr>
                <w:rFonts w:ascii="Tahoma" w:hAnsi="Tahoma" w:cs="Tahoma"/>
                <w:sz w:val="20"/>
              </w:rPr>
            </w:pPr>
          </w:p>
        </w:tc>
      </w:tr>
      <w:tr w:rsidR="0023557F" w:rsidRPr="00345A32" w14:paraId="7FAAD528" w14:textId="77777777" w:rsidTr="00B365D9">
        <w:tc>
          <w:tcPr>
            <w:tcW w:w="6048" w:type="dxa"/>
          </w:tcPr>
          <w:p w14:paraId="705EA8DD" w14:textId="77777777" w:rsidR="0023557F" w:rsidRPr="00345A32" w:rsidRDefault="0023557F" w:rsidP="001D482E">
            <w:pPr>
              <w:pStyle w:val="SED"/>
              <w:spacing w:before="120" w:after="120"/>
            </w:pPr>
            <w:r w:rsidRPr="00345A32">
              <w:t>Appropriate pastoral support for students is provided by an effective tutorial system.</w:t>
            </w:r>
          </w:p>
        </w:tc>
        <w:tc>
          <w:tcPr>
            <w:tcW w:w="900" w:type="dxa"/>
          </w:tcPr>
          <w:p w14:paraId="7A810D15" w14:textId="77777777" w:rsidR="0023557F" w:rsidRPr="00345A32" w:rsidRDefault="0023557F" w:rsidP="0023557F">
            <w:pPr>
              <w:rPr>
                <w:rFonts w:ascii="Tahoma" w:hAnsi="Tahoma" w:cs="Tahoma"/>
                <w:sz w:val="20"/>
              </w:rPr>
            </w:pPr>
          </w:p>
        </w:tc>
        <w:tc>
          <w:tcPr>
            <w:tcW w:w="7655" w:type="dxa"/>
          </w:tcPr>
          <w:p w14:paraId="43DFE6EC" w14:textId="77777777" w:rsidR="0023557F" w:rsidRPr="00345A32" w:rsidRDefault="0023557F" w:rsidP="0023557F">
            <w:pPr>
              <w:rPr>
                <w:rFonts w:ascii="Tahoma" w:hAnsi="Tahoma" w:cs="Tahoma"/>
                <w:sz w:val="20"/>
              </w:rPr>
            </w:pPr>
          </w:p>
        </w:tc>
      </w:tr>
      <w:tr w:rsidR="00D23A32" w:rsidRPr="00345A32" w14:paraId="1359913F" w14:textId="77777777" w:rsidTr="00B365D9">
        <w:tc>
          <w:tcPr>
            <w:tcW w:w="6048" w:type="dxa"/>
          </w:tcPr>
          <w:p w14:paraId="57C04F2C" w14:textId="77777777" w:rsidR="008F5C72" w:rsidRPr="00345A32" w:rsidRDefault="00D23A32" w:rsidP="001D482E">
            <w:pPr>
              <w:pStyle w:val="SED"/>
              <w:spacing w:before="120" w:after="120"/>
            </w:pPr>
            <w:r w:rsidRPr="00345A32">
              <w:t xml:space="preserve">Students on joint honours courses have appropriate identified points </w:t>
            </w:r>
            <w:r w:rsidR="008F5C72" w:rsidRPr="00345A32">
              <w:t>o</w:t>
            </w:r>
            <w:r w:rsidRPr="00345A32">
              <w:t>f contact in both schools</w:t>
            </w:r>
            <w:r w:rsidR="008F5C72" w:rsidRPr="00345A32">
              <w:t>.</w:t>
            </w:r>
          </w:p>
        </w:tc>
        <w:tc>
          <w:tcPr>
            <w:tcW w:w="900" w:type="dxa"/>
          </w:tcPr>
          <w:p w14:paraId="07AA3DB4" w14:textId="77777777" w:rsidR="00D23A32" w:rsidRPr="00345A32" w:rsidRDefault="00D23A32" w:rsidP="0023557F">
            <w:pPr>
              <w:rPr>
                <w:rFonts w:ascii="Tahoma" w:hAnsi="Tahoma" w:cs="Tahoma"/>
                <w:sz w:val="20"/>
              </w:rPr>
            </w:pPr>
          </w:p>
        </w:tc>
        <w:tc>
          <w:tcPr>
            <w:tcW w:w="7655" w:type="dxa"/>
          </w:tcPr>
          <w:p w14:paraId="290DD964" w14:textId="77777777" w:rsidR="00D23A32" w:rsidRPr="00345A32" w:rsidRDefault="00D23A32" w:rsidP="0023557F">
            <w:pPr>
              <w:rPr>
                <w:rFonts w:ascii="Tahoma" w:hAnsi="Tahoma" w:cs="Tahoma"/>
                <w:sz w:val="20"/>
              </w:rPr>
            </w:pPr>
          </w:p>
        </w:tc>
      </w:tr>
    </w:tbl>
    <w:p w14:paraId="6E25CF0A" w14:textId="77777777" w:rsidR="001D482E" w:rsidRPr="00345A32" w:rsidRDefault="001D482E">
      <w:r w:rsidRPr="00345A32">
        <w:br w:type="page"/>
      </w:r>
    </w:p>
    <w:p w14:paraId="3B849277" w14:textId="77777777" w:rsidR="001D482E" w:rsidRPr="00345A32" w:rsidRDefault="001D482E" w:rsidP="001D482E">
      <w:pPr>
        <w:pageBreakBefore/>
        <w:rPr>
          <w:rFonts w:ascii="Tahoma" w:hAnsi="Tahoma" w:cs="Tahoma"/>
          <w:b/>
          <w:sz w:val="22"/>
          <w:szCs w:val="22"/>
          <w:u w:val="single"/>
        </w:rPr>
      </w:pPr>
      <w:r w:rsidRPr="00345A32">
        <w:rPr>
          <w:rFonts w:ascii="Tahoma" w:hAnsi="Tahoma" w:cs="Tahoma"/>
          <w:b/>
          <w:sz w:val="22"/>
          <w:szCs w:val="22"/>
          <w:u w:val="single"/>
        </w:rPr>
        <w:lastRenderedPageBreak/>
        <w:t>STUDENT PARTICIPATION AND EXPERIENCE  continued</w:t>
      </w:r>
    </w:p>
    <w:p w14:paraId="67F3C55B" w14:textId="77777777" w:rsidR="001D482E" w:rsidRPr="00345A32" w:rsidRDefault="001D482E" w:rsidP="001D482E">
      <w:pPr>
        <w:ind w:left="36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48"/>
        <w:gridCol w:w="900"/>
        <w:gridCol w:w="7655"/>
      </w:tblGrid>
      <w:tr w:rsidR="001D482E" w:rsidRPr="00345A32" w14:paraId="280E9CE9" w14:textId="77777777" w:rsidTr="00960960">
        <w:trPr>
          <w:tblHeader/>
        </w:trPr>
        <w:tc>
          <w:tcPr>
            <w:tcW w:w="6048" w:type="dxa"/>
          </w:tcPr>
          <w:p w14:paraId="0DE72401" w14:textId="77777777" w:rsidR="001D482E" w:rsidRPr="00345A32" w:rsidRDefault="001D482E" w:rsidP="00960960">
            <w:pPr>
              <w:pStyle w:val="Columnheader"/>
            </w:pPr>
            <w:r w:rsidRPr="00345A32">
              <w:t>Criteria</w:t>
            </w:r>
          </w:p>
        </w:tc>
        <w:tc>
          <w:tcPr>
            <w:tcW w:w="900" w:type="dxa"/>
          </w:tcPr>
          <w:p w14:paraId="775CFC13" w14:textId="77777777" w:rsidR="001D482E" w:rsidRPr="00345A32" w:rsidRDefault="001D482E" w:rsidP="00960960">
            <w:pPr>
              <w:pStyle w:val="Columnheader"/>
            </w:pPr>
            <w:r w:rsidRPr="00345A32">
              <w:t>Score</w:t>
            </w:r>
          </w:p>
        </w:tc>
        <w:tc>
          <w:tcPr>
            <w:tcW w:w="7655" w:type="dxa"/>
          </w:tcPr>
          <w:p w14:paraId="453F4A35" w14:textId="77777777" w:rsidR="001D482E" w:rsidRPr="00345A32" w:rsidRDefault="001D482E" w:rsidP="00960960">
            <w:pPr>
              <w:pStyle w:val="Columnheader"/>
            </w:pPr>
            <w:r w:rsidRPr="00345A32">
              <w:t>Comments</w:t>
            </w:r>
          </w:p>
        </w:tc>
      </w:tr>
      <w:tr w:rsidR="0023557F" w:rsidRPr="00345A32" w14:paraId="133E8F97" w14:textId="77777777" w:rsidTr="00B365D9">
        <w:tc>
          <w:tcPr>
            <w:tcW w:w="6048" w:type="dxa"/>
          </w:tcPr>
          <w:p w14:paraId="53A65F53" w14:textId="77777777" w:rsidR="0023557F" w:rsidRPr="00345A32" w:rsidRDefault="0023557F" w:rsidP="001D482E">
            <w:pPr>
              <w:pStyle w:val="SED"/>
              <w:spacing w:before="120" w:after="120"/>
            </w:pPr>
            <w:r w:rsidRPr="00345A32">
              <w:t>The School has effective means of obtaining, considering and responding to issues raised by students concerning modules, programmes and placements where applicable.</w:t>
            </w:r>
          </w:p>
        </w:tc>
        <w:tc>
          <w:tcPr>
            <w:tcW w:w="900" w:type="dxa"/>
          </w:tcPr>
          <w:p w14:paraId="30A3D456" w14:textId="77777777" w:rsidR="0023557F" w:rsidRPr="00345A32" w:rsidRDefault="0023557F" w:rsidP="0023557F">
            <w:pPr>
              <w:rPr>
                <w:rFonts w:ascii="Tahoma" w:hAnsi="Tahoma" w:cs="Tahoma"/>
                <w:sz w:val="20"/>
              </w:rPr>
            </w:pPr>
          </w:p>
        </w:tc>
        <w:tc>
          <w:tcPr>
            <w:tcW w:w="7655" w:type="dxa"/>
          </w:tcPr>
          <w:p w14:paraId="1815B146" w14:textId="77777777" w:rsidR="0023557F" w:rsidRPr="00345A32" w:rsidRDefault="0023557F" w:rsidP="0023557F">
            <w:pPr>
              <w:rPr>
                <w:rFonts w:ascii="Tahoma" w:hAnsi="Tahoma" w:cs="Tahoma"/>
                <w:sz w:val="20"/>
              </w:rPr>
            </w:pPr>
          </w:p>
        </w:tc>
      </w:tr>
      <w:tr w:rsidR="00D23A32" w:rsidRPr="00345A32" w14:paraId="0847FC31" w14:textId="77777777" w:rsidTr="00B365D9">
        <w:tc>
          <w:tcPr>
            <w:tcW w:w="6048" w:type="dxa"/>
          </w:tcPr>
          <w:p w14:paraId="6217606E" w14:textId="132A7D90" w:rsidR="008F5C72" w:rsidRPr="00345A32" w:rsidRDefault="00D23A32" w:rsidP="001D482E">
            <w:pPr>
              <w:pStyle w:val="SED"/>
              <w:spacing w:before="120" w:after="120"/>
            </w:pPr>
            <w:r w:rsidRPr="00345A32">
              <w:t>Results of external surveys (NSS, PTES</w:t>
            </w:r>
            <w:r w:rsidR="007D13B3">
              <w:t>, PRES</w:t>
            </w:r>
            <w:r w:rsidRPr="00345A32">
              <w:t xml:space="preserve">) are discussed in the School’s </w:t>
            </w:r>
            <w:r w:rsidR="003A228D" w:rsidRPr="00345A32">
              <w:t xml:space="preserve">Staff-Student Committee and </w:t>
            </w:r>
            <w:r w:rsidRPr="00345A32">
              <w:t>Board of Studies or other committee as appropriate and feedback loops closed by communicating any issues raised and actions taken back to students.</w:t>
            </w:r>
          </w:p>
        </w:tc>
        <w:tc>
          <w:tcPr>
            <w:tcW w:w="900" w:type="dxa"/>
          </w:tcPr>
          <w:p w14:paraId="35DB4E3A" w14:textId="77777777" w:rsidR="00D23A32" w:rsidRPr="00345A32" w:rsidRDefault="00D23A32" w:rsidP="0023557F">
            <w:pPr>
              <w:rPr>
                <w:rFonts w:ascii="Tahoma" w:hAnsi="Tahoma" w:cs="Tahoma"/>
                <w:sz w:val="20"/>
              </w:rPr>
            </w:pPr>
          </w:p>
        </w:tc>
        <w:tc>
          <w:tcPr>
            <w:tcW w:w="7655" w:type="dxa"/>
          </w:tcPr>
          <w:p w14:paraId="3954E0FC" w14:textId="77777777" w:rsidR="00D23A32" w:rsidRPr="00345A32" w:rsidRDefault="00D23A32" w:rsidP="0023557F">
            <w:pPr>
              <w:rPr>
                <w:rFonts w:ascii="Tahoma" w:hAnsi="Tahoma" w:cs="Tahoma"/>
                <w:sz w:val="20"/>
              </w:rPr>
            </w:pPr>
          </w:p>
        </w:tc>
      </w:tr>
    </w:tbl>
    <w:p w14:paraId="4CA292B5" w14:textId="77777777" w:rsidR="0023557F" w:rsidRPr="00345A32" w:rsidRDefault="0023557F" w:rsidP="0023557F"/>
    <w:p w14:paraId="13E2F85B" w14:textId="77777777" w:rsidR="0023557F" w:rsidRPr="00345A32" w:rsidRDefault="0023557F" w:rsidP="0023557F">
      <w:pPr>
        <w:rPr>
          <w:rFonts w:ascii="Tahoma" w:hAnsi="Tahoma" w:cs="Tahoma"/>
          <w:b/>
          <w:bCs/>
          <w:sz w:val="22"/>
          <w:szCs w:val="22"/>
          <w:u w:val="single"/>
        </w:rPr>
      </w:pPr>
      <w:r w:rsidRPr="00345A32">
        <w:rPr>
          <w:rFonts w:ascii="Arial" w:hAnsi="Arial" w:cs="Arial"/>
          <w:sz w:val="22"/>
          <w:szCs w:val="22"/>
        </w:rPr>
        <w:br w:type="page"/>
      </w:r>
      <w:r w:rsidRPr="00345A32">
        <w:rPr>
          <w:rFonts w:ascii="Tahoma" w:hAnsi="Tahoma" w:cs="Tahoma"/>
          <w:b/>
          <w:bCs/>
          <w:sz w:val="22"/>
          <w:szCs w:val="22"/>
          <w:u w:val="single"/>
        </w:rPr>
        <w:lastRenderedPageBreak/>
        <w:t>ACADEMIC STAFF DEVELOPMENT</w:t>
      </w:r>
    </w:p>
    <w:p w14:paraId="055E834B" w14:textId="77777777" w:rsidR="0023557F" w:rsidRPr="00345A32" w:rsidRDefault="0023557F" w:rsidP="0023557F">
      <w:pPr>
        <w:rPr>
          <w:rFonts w:ascii="Tahoma" w:hAnsi="Tahoma" w:cs="Tahoma"/>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030"/>
        <w:gridCol w:w="900"/>
        <w:gridCol w:w="7630"/>
      </w:tblGrid>
      <w:tr w:rsidR="0023557F" w:rsidRPr="00345A32" w14:paraId="1A8EB4C3" w14:textId="77777777" w:rsidTr="00B365D9">
        <w:tc>
          <w:tcPr>
            <w:tcW w:w="6048" w:type="dxa"/>
          </w:tcPr>
          <w:p w14:paraId="15DF8B9F" w14:textId="77777777" w:rsidR="0023557F" w:rsidRPr="00345A32" w:rsidRDefault="0023557F" w:rsidP="00EB49B8">
            <w:pPr>
              <w:pStyle w:val="Columnheader"/>
            </w:pPr>
            <w:r w:rsidRPr="00345A32">
              <w:t>Criteria</w:t>
            </w:r>
          </w:p>
        </w:tc>
        <w:tc>
          <w:tcPr>
            <w:tcW w:w="900" w:type="dxa"/>
          </w:tcPr>
          <w:p w14:paraId="3BFC0F28" w14:textId="77777777" w:rsidR="0023557F" w:rsidRPr="00345A32" w:rsidRDefault="0023557F" w:rsidP="00EB49B8">
            <w:pPr>
              <w:pStyle w:val="Columnheader"/>
            </w:pPr>
            <w:r w:rsidRPr="00345A32">
              <w:t>Score</w:t>
            </w:r>
          </w:p>
        </w:tc>
        <w:tc>
          <w:tcPr>
            <w:tcW w:w="7655" w:type="dxa"/>
          </w:tcPr>
          <w:p w14:paraId="4FDE3471" w14:textId="77777777" w:rsidR="0023557F" w:rsidRPr="00345A32" w:rsidRDefault="0023557F" w:rsidP="00EB49B8">
            <w:pPr>
              <w:pStyle w:val="Columnheader"/>
            </w:pPr>
            <w:r w:rsidRPr="00345A32">
              <w:t>Comments</w:t>
            </w:r>
          </w:p>
        </w:tc>
      </w:tr>
      <w:tr w:rsidR="0023557F" w:rsidRPr="00345A32" w14:paraId="5CDD4653" w14:textId="77777777" w:rsidTr="00B365D9">
        <w:tc>
          <w:tcPr>
            <w:tcW w:w="6048" w:type="dxa"/>
          </w:tcPr>
          <w:p w14:paraId="6FB94AEB" w14:textId="265FC2C9" w:rsidR="0023557F" w:rsidRPr="00345A32" w:rsidRDefault="0023557F" w:rsidP="001D482E">
            <w:pPr>
              <w:pStyle w:val="SED"/>
              <w:numPr>
                <w:ilvl w:val="0"/>
                <w:numId w:val="12"/>
              </w:numPr>
              <w:spacing w:before="120" w:after="120"/>
              <w:ind w:left="357" w:hanging="357"/>
            </w:pPr>
            <w:r w:rsidRPr="00345A32">
              <w:t>All staff participate in peer-observation of teaching on an annual basis</w:t>
            </w:r>
            <w:r w:rsidR="006B4866">
              <w:t>, and appropriate records are kept.</w:t>
            </w:r>
          </w:p>
        </w:tc>
        <w:tc>
          <w:tcPr>
            <w:tcW w:w="900" w:type="dxa"/>
          </w:tcPr>
          <w:p w14:paraId="327C0E69" w14:textId="77777777" w:rsidR="0023557F" w:rsidRPr="00345A32" w:rsidRDefault="0023557F" w:rsidP="0023557F">
            <w:pPr>
              <w:rPr>
                <w:rFonts w:ascii="Tahoma" w:hAnsi="Tahoma" w:cs="Tahoma"/>
                <w:sz w:val="20"/>
              </w:rPr>
            </w:pPr>
          </w:p>
        </w:tc>
        <w:tc>
          <w:tcPr>
            <w:tcW w:w="7655" w:type="dxa"/>
          </w:tcPr>
          <w:p w14:paraId="5C41A17E" w14:textId="77777777" w:rsidR="0023557F" w:rsidRPr="00345A32" w:rsidRDefault="0023557F" w:rsidP="0023557F">
            <w:pPr>
              <w:rPr>
                <w:rFonts w:ascii="Tahoma" w:hAnsi="Tahoma" w:cs="Tahoma"/>
                <w:sz w:val="20"/>
              </w:rPr>
            </w:pPr>
          </w:p>
        </w:tc>
      </w:tr>
      <w:tr w:rsidR="0023557F" w:rsidRPr="00345A32" w14:paraId="49D0A666" w14:textId="77777777" w:rsidTr="00B365D9">
        <w:tc>
          <w:tcPr>
            <w:tcW w:w="6048" w:type="dxa"/>
          </w:tcPr>
          <w:p w14:paraId="2FDFB90B" w14:textId="77777777" w:rsidR="0023557F" w:rsidRPr="00345A32" w:rsidRDefault="0023557F" w:rsidP="001D482E">
            <w:pPr>
              <w:pStyle w:val="SED"/>
              <w:spacing w:before="120" w:after="120"/>
              <w:rPr>
                <w:sz w:val="22"/>
                <w:szCs w:val="22"/>
              </w:rPr>
            </w:pPr>
            <w:r w:rsidRPr="00345A32">
              <w:t>Appropriate procedures are in place for mentoring new and part-time teaching staff</w:t>
            </w:r>
            <w:r w:rsidR="00DC7C0D" w:rsidRPr="00345A32">
              <w:t>, and supervisors of research students.</w:t>
            </w:r>
          </w:p>
        </w:tc>
        <w:tc>
          <w:tcPr>
            <w:tcW w:w="900" w:type="dxa"/>
          </w:tcPr>
          <w:p w14:paraId="34CA9B23" w14:textId="77777777" w:rsidR="0023557F" w:rsidRPr="00345A32" w:rsidRDefault="0023557F" w:rsidP="0023557F">
            <w:pPr>
              <w:rPr>
                <w:rFonts w:ascii="Tahoma" w:hAnsi="Tahoma" w:cs="Tahoma"/>
                <w:sz w:val="20"/>
              </w:rPr>
            </w:pPr>
          </w:p>
        </w:tc>
        <w:tc>
          <w:tcPr>
            <w:tcW w:w="7655" w:type="dxa"/>
          </w:tcPr>
          <w:p w14:paraId="5BAE53C5" w14:textId="77777777" w:rsidR="0023557F" w:rsidRPr="00345A32" w:rsidRDefault="0023557F" w:rsidP="0023557F">
            <w:pPr>
              <w:rPr>
                <w:rFonts w:ascii="Tahoma" w:hAnsi="Tahoma" w:cs="Tahoma"/>
                <w:sz w:val="20"/>
              </w:rPr>
            </w:pPr>
          </w:p>
        </w:tc>
      </w:tr>
      <w:tr w:rsidR="0023557F" w:rsidRPr="00345A32" w14:paraId="18ED1C3E" w14:textId="77777777" w:rsidTr="00B365D9">
        <w:tc>
          <w:tcPr>
            <w:tcW w:w="6048" w:type="dxa"/>
          </w:tcPr>
          <w:p w14:paraId="648C7E3B" w14:textId="68F556C5" w:rsidR="0023557F" w:rsidRPr="00345A32" w:rsidRDefault="0023557F" w:rsidP="006B4866">
            <w:pPr>
              <w:pStyle w:val="SED"/>
              <w:spacing w:before="120" w:after="120"/>
            </w:pPr>
            <w:r w:rsidRPr="00345A32">
              <w:t xml:space="preserve">The School effectively monitors the progress of staff registered for the </w:t>
            </w:r>
            <w:r w:rsidR="00DC7C0D" w:rsidRPr="00345A32">
              <w:t>PGCert in Higher Education</w:t>
            </w:r>
            <w:r w:rsidR="006B4866">
              <w:t xml:space="preserve"> or for HEA Fellowships.</w:t>
            </w:r>
          </w:p>
        </w:tc>
        <w:tc>
          <w:tcPr>
            <w:tcW w:w="900" w:type="dxa"/>
          </w:tcPr>
          <w:p w14:paraId="7CD37BD7" w14:textId="77777777" w:rsidR="0023557F" w:rsidRPr="00345A32" w:rsidRDefault="0023557F" w:rsidP="0023557F">
            <w:pPr>
              <w:rPr>
                <w:rFonts w:ascii="Tahoma" w:hAnsi="Tahoma" w:cs="Tahoma"/>
                <w:sz w:val="20"/>
              </w:rPr>
            </w:pPr>
          </w:p>
        </w:tc>
        <w:tc>
          <w:tcPr>
            <w:tcW w:w="7655" w:type="dxa"/>
          </w:tcPr>
          <w:p w14:paraId="5842E236" w14:textId="77777777" w:rsidR="0023557F" w:rsidRPr="00345A32" w:rsidRDefault="0023557F" w:rsidP="0023557F">
            <w:pPr>
              <w:rPr>
                <w:rFonts w:ascii="Tahoma" w:hAnsi="Tahoma" w:cs="Tahoma"/>
                <w:sz w:val="20"/>
              </w:rPr>
            </w:pPr>
          </w:p>
        </w:tc>
      </w:tr>
    </w:tbl>
    <w:p w14:paraId="5B613C35" w14:textId="77777777" w:rsidR="00F57721" w:rsidRPr="00345A32" w:rsidRDefault="00F57721"/>
    <w:p w14:paraId="3C4F943F" w14:textId="77777777" w:rsidR="00F57721" w:rsidRPr="00345A32" w:rsidRDefault="00F57721">
      <w:r w:rsidRPr="00345A32">
        <w:br w:type="page"/>
      </w:r>
    </w:p>
    <w:p w14:paraId="53F70A4E" w14:textId="77777777" w:rsidR="00201C25" w:rsidRPr="00345A32" w:rsidRDefault="00F57721">
      <w:pPr>
        <w:rPr>
          <w:rFonts w:ascii="Tahoma" w:hAnsi="Tahoma" w:cs="Tahoma"/>
          <w:b/>
          <w:bCs/>
          <w:sz w:val="22"/>
          <w:szCs w:val="22"/>
          <w:u w:val="single"/>
        </w:rPr>
      </w:pPr>
      <w:r w:rsidRPr="00345A32">
        <w:rPr>
          <w:rFonts w:ascii="Tahoma" w:hAnsi="Tahoma" w:cs="Tahoma"/>
          <w:b/>
          <w:bCs/>
          <w:sz w:val="22"/>
          <w:szCs w:val="22"/>
          <w:u w:val="single"/>
        </w:rPr>
        <w:lastRenderedPageBreak/>
        <w:t>EXTERNAL EXAMINERS AND EXAMINING</w:t>
      </w:r>
    </w:p>
    <w:p w14:paraId="47532EDF" w14:textId="77777777" w:rsidR="00F57721" w:rsidRPr="00345A32" w:rsidRDefault="00F57721">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029"/>
        <w:gridCol w:w="900"/>
        <w:gridCol w:w="7631"/>
      </w:tblGrid>
      <w:tr w:rsidR="00EB49B8" w:rsidRPr="00345A32" w14:paraId="14BFC3B9" w14:textId="77777777" w:rsidTr="00764040">
        <w:tc>
          <w:tcPr>
            <w:tcW w:w="6048" w:type="dxa"/>
          </w:tcPr>
          <w:p w14:paraId="5D3A075D" w14:textId="77777777" w:rsidR="00EB49B8" w:rsidRPr="00345A32" w:rsidRDefault="00EB49B8" w:rsidP="00764040">
            <w:pPr>
              <w:pStyle w:val="Columnheader"/>
            </w:pPr>
            <w:r w:rsidRPr="00345A32">
              <w:t>Criteria</w:t>
            </w:r>
          </w:p>
        </w:tc>
        <w:tc>
          <w:tcPr>
            <w:tcW w:w="900" w:type="dxa"/>
          </w:tcPr>
          <w:p w14:paraId="16395946" w14:textId="77777777" w:rsidR="00EB49B8" w:rsidRPr="00345A32" w:rsidRDefault="00EB49B8" w:rsidP="00764040">
            <w:pPr>
              <w:pStyle w:val="Columnheader"/>
            </w:pPr>
            <w:r w:rsidRPr="00345A32">
              <w:t>Score</w:t>
            </w:r>
          </w:p>
        </w:tc>
        <w:tc>
          <w:tcPr>
            <w:tcW w:w="7655" w:type="dxa"/>
          </w:tcPr>
          <w:p w14:paraId="312287C8" w14:textId="77777777" w:rsidR="00EB49B8" w:rsidRPr="00345A32" w:rsidRDefault="00EB49B8" w:rsidP="00764040">
            <w:pPr>
              <w:pStyle w:val="Columnheader"/>
            </w:pPr>
            <w:r w:rsidRPr="00345A32">
              <w:t>Comments</w:t>
            </w:r>
          </w:p>
        </w:tc>
      </w:tr>
    </w:tbl>
    <w:tbl>
      <w:tblPr>
        <w:tblStyle w:val="TableGrid"/>
        <w:tblW w:w="0" w:type="auto"/>
        <w:tblLook w:val="04A0" w:firstRow="1" w:lastRow="0" w:firstColumn="1" w:lastColumn="0" w:noHBand="0" w:noVBand="1"/>
      </w:tblPr>
      <w:tblGrid>
        <w:gridCol w:w="5985"/>
        <w:gridCol w:w="839"/>
        <w:gridCol w:w="7736"/>
      </w:tblGrid>
      <w:tr w:rsidR="00F57721" w:rsidRPr="00345A32" w14:paraId="3254D573" w14:textId="77777777" w:rsidTr="008F5C72">
        <w:tc>
          <w:tcPr>
            <w:tcW w:w="6062" w:type="dxa"/>
          </w:tcPr>
          <w:p w14:paraId="1BC44F4D" w14:textId="77777777" w:rsidR="00123AC5" w:rsidRPr="00345A32" w:rsidRDefault="00F57721" w:rsidP="001D482E">
            <w:pPr>
              <w:pStyle w:val="SED"/>
              <w:numPr>
                <w:ilvl w:val="0"/>
                <w:numId w:val="13"/>
              </w:numPr>
              <w:tabs>
                <w:tab w:val="num" w:pos="426"/>
              </w:tabs>
              <w:spacing w:before="120" w:after="120"/>
              <w:ind w:left="357" w:hanging="357"/>
            </w:pPr>
            <w:r w:rsidRPr="00345A32">
              <w:t xml:space="preserve">External examiners for taught programmes are provided with </w:t>
            </w:r>
            <w:r w:rsidR="0028213D" w:rsidRPr="00345A32">
              <w:t xml:space="preserve">sufficient </w:t>
            </w:r>
            <w:r w:rsidRPr="00345A32">
              <w:t>appropriate information about the courses and modules they are responsible for to enable them to fulfil their role.</w:t>
            </w:r>
          </w:p>
        </w:tc>
        <w:tc>
          <w:tcPr>
            <w:tcW w:w="850" w:type="dxa"/>
          </w:tcPr>
          <w:p w14:paraId="5522EE33" w14:textId="77777777" w:rsidR="00F57721" w:rsidRPr="00345A32" w:rsidRDefault="00F57721">
            <w:pPr>
              <w:rPr>
                <w:rFonts w:ascii="Tahoma" w:hAnsi="Tahoma" w:cs="Tahoma"/>
                <w:sz w:val="20"/>
              </w:rPr>
            </w:pPr>
          </w:p>
        </w:tc>
        <w:tc>
          <w:tcPr>
            <w:tcW w:w="7874" w:type="dxa"/>
          </w:tcPr>
          <w:p w14:paraId="38190154" w14:textId="77777777" w:rsidR="00F57721" w:rsidRPr="00345A32" w:rsidRDefault="00F57721">
            <w:pPr>
              <w:rPr>
                <w:rFonts w:ascii="Tahoma" w:hAnsi="Tahoma" w:cs="Tahoma"/>
                <w:sz w:val="20"/>
              </w:rPr>
            </w:pPr>
          </w:p>
        </w:tc>
      </w:tr>
      <w:tr w:rsidR="003A228D" w:rsidRPr="00345A32" w14:paraId="02ED4ECB" w14:textId="77777777" w:rsidTr="00960960">
        <w:tc>
          <w:tcPr>
            <w:tcW w:w="6062" w:type="dxa"/>
          </w:tcPr>
          <w:p w14:paraId="7B8D5FC3" w14:textId="77777777" w:rsidR="003A228D" w:rsidRPr="00345A32" w:rsidRDefault="003A228D" w:rsidP="001D482E">
            <w:pPr>
              <w:pStyle w:val="SED"/>
              <w:spacing w:before="120" w:after="120"/>
            </w:pPr>
            <w:r w:rsidRPr="00345A32">
              <w:t xml:space="preserve">External Examiners have an opportunity to comment on a representative sample of draft continuous assessment tasks, particularly in instances where they form all or a significant proportion of the assessment of a module. </w:t>
            </w:r>
          </w:p>
        </w:tc>
        <w:tc>
          <w:tcPr>
            <w:tcW w:w="850" w:type="dxa"/>
          </w:tcPr>
          <w:p w14:paraId="799FA483" w14:textId="77777777" w:rsidR="003A228D" w:rsidRPr="00345A32" w:rsidRDefault="003A228D" w:rsidP="00960960">
            <w:pPr>
              <w:rPr>
                <w:rFonts w:ascii="Tahoma" w:hAnsi="Tahoma" w:cs="Tahoma"/>
                <w:sz w:val="20"/>
              </w:rPr>
            </w:pPr>
          </w:p>
        </w:tc>
        <w:tc>
          <w:tcPr>
            <w:tcW w:w="7874" w:type="dxa"/>
          </w:tcPr>
          <w:p w14:paraId="7C772C59" w14:textId="77777777" w:rsidR="003A228D" w:rsidRPr="00345A32" w:rsidRDefault="003A228D" w:rsidP="00960960">
            <w:pPr>
              <w:rPr>
                <w:rFonts w:ascii="Tahoma" w:hAnsi="Tahoma" w:cs="Tahoma"/>
                <w:sz w:val="20"/>
              </w:rPr>
            </w:pPr>
          </w:p>
        </w:tc>
      </w:tr>
      <w:tr w:rsidR="00F57721" w:rsidRPr="00345A32" w14:paraId="293E8799" w14:textId="77777777" w:rsidTr="008F5C72">
        <w:tc>
          <w:tcPr>
            <w:tcW w:w="6062" w:type="dxa"/>
          </w:tcPr>
          <w:p w14:paraId="64F469FB" w14:textId="77777777" w:rsidR="00123AC5" w:rsidRPr="00345A32" w:rsidRDefault="00F57721" w:rsidP="001D482E">
            <w:pPr>
              <w:pStyle w:val="SED"/>
              <w:spacing w:before="120" w:after="120"/>
            </w:pPr>
            <w:r w:rsidRPr="00345A32">
              <w:t>External Examiners have an opportunity to comment on draft end-of-semester examination questions prior to the examination period</w:t>
            </w:r>
            <w:r w:rsidR="0028213D" w:rsidRPr="00345A32">
              <w:t>.</w:t>
            </w:r>
          </w:p>
        </w:tc>
        <w:tc>
          <w:tcPr>
            <w:tcW w:w="850" w:type="dxa"/>
          </w:tcPr>
          <w:p w14:paraId="0F92B0C9" w14:textId="77777777" w:rsidR="00F57721" w:rsidRPr="00345A32" w:rsidRDefault="00F57721">
            <w:pPr>
              <w:rPr>
                <w:rFonts w:ascii="Tahoma" w:hAnsi="Tahoma" w:cs="Tahoma"/>
                <w:sz w:val="20"/>
              </w:rPr>
            </w:pPr>
          </w:p>
        </w:tc>
        <w:tc>
          <w:tcPr>
            <w:tcW w:w="7874" w:type="dxa"/>
          </w:tcPr>
          <w:p w14:paraId="0994B709" w14:textId="77777777" w:rsidR="00F57721" w:rsidRPr="00345A32" w:rsidRDefault="00F57721">
            <w:pPr>
              <w:rPr>
                <w:rFonts w:ascii="Tahoma" w:hAnsi="Tahoma" w:cs="Tahoma"/>
                <w:sz w:val="20"/>
              </w:rPr>
            </w:pPr>
          </w:p>
        </w:tc>
      </w:tr>
      <w:tr w:rsidR="00F57721" w:rsidRPr="00345A32" w14:paraId="271D4BE5" w14:textId="77777777" w:rsidTr="008F5C72">
        <w:tc>
          <w:tcPr>
            <w:tcW w:w="6062" w:type="dxa"/>
          </w:tcPr>
          <w:p w14:paraId="5EE4BC51" w14:textId="77777777" w:rsidR="00123AC5" w:rsidRPr="00345A32" w:rsidRDefault="0028213D" w:rsidP="001D482E">
            <w:pPr>
              <w:pStyle w:val="SED"/>
              <w:spacing w:before="120" w:after="120"/>
            </w:pPr>
            <w:r w:rsidRPr="00345A32">
              <w:t xml:space="preserve">External Examiner and professional body reports are discussed fully in the School </w:t>
            </w:r>
            <w:r w:rsidR="003A228D" w:rsidRPr="00345A32">
              <w:t xml:space="preserve">Staff-Student Committee and </w:t>
            </w:r>
            <w:r w:rsidRPr="00345A32">
              <w:t>Board of Studies and/or other committees as appropriate and minuted accordingly.</w:t>
            </w:r>
          </w:p>
        </w:tc>
        <w:tc>
          <w:tcPr>
            <w:tcW w:w="850" w:type="dxa"/>
          </w:tcPr>
          <w:p w14:paraId="08195110" w14:textId="77777777" w:rsidR="00F57721" w:rsidRPr="00345A32" w:rsidRDefault="00F57721">
            <w:pPr>
              <w:rPr>
                <w:rFonts w:ascii="Tahoma" w:hAnsi="Tahoma" w:cs="Tahoma"/>
                <w:sz w:val="20"/>
              </w:rPr>
            </w:pPr>
          </w:p>
        </w:tc>
        <w:tc>
          <w:tcPr>
            <w:tcW w:w="7874" w:type="dxa"/>
          </w:tcPr>
          <w:p w14:paraId="4E4779ED" w14:textId="77777777" w:rsidR="00F57721" w:rsidRPr="00345A32" w:rsidRDefault="00F57721">
            <w:pPr>
              <w:rPr>
                <w:rFonts w:ascii="Tahoma" w:hAnsi="Tahoma" w:cs="Tahoma"/>
                <w:sz w:val="20"/>
              </w:rPr>
            </w:pPr>
          </w:p>
        </w:tc>
      </w:tr>
      <w:tr w:rsidR="00F57721" w:rsidRPr="00345A32" w14:paraId="42947FF3" w14:textId="77777777" w:rsidTr="008F5C72">
        <w:tc>
          <w:tcPr>
            <w:tcW w:w="6062" w:type="dxa"/>
          </w:tcPr>
          <w:p w14:paraId="29F55F05" w14:textId="77777777" w:rsidR="00123AC5" w:rsidRPr="00345A32" w:rsidRDefault="00A53CFF" w:rsidP="001D482E">
            <w:pPr>
              <w:pStyle w:val="SED"/>
              <w:spacing w:before="120" w:after="120"/>
            </w:pPr>
            <w:r w:rsidRPr="00345A32">
              <w:t>Any strengths or concerns noted by External Examiners and PSRB’s are documented in QA1 forms.</w:t>
            </w:r>
          </w:p>
        </w:tc>
        <w:tc>
          <w:tcPr>
            <w:tcW w:w="850" w:type="dxa"/>
          </w:tcPr>
          <w:p w14:paraId="454AF997" w14:textId="77777777" w:rsidR="00F57721" w:rsidRPr="00345A32" w:rsidRDefault="00F57721">
            <w:pPr>
              <w:rPr>
                <w:rFonts w:ascii="Tahoma" w:hAnsi="Tahoma" w:cs="Tahoma"/>
                <w:sz w:val="20"/>
              </w:rPr>
            </w:pPr>
          </w:p>
        </w:tc>
        <w:tc>
          <w:tcPr>
            <w:tcW w:w="7874" w:type="dxa"/>
          </w:tcPr>
          <w:p w14:paraId="6855E73A" w14:textId="77777777" w:rsidR="00F57721" w:rsidRPr="00345A32" w:rsidRDefault="00F57721">
            <w:pPr>
              <w:rPr>
                <w:rFonts w:ascii="Tahoma" w:hAnsi="Tahoma" w:cs="Tahoma"/>
                <w:sz w:val="20"/>
              </w:rPr>
            </w:pPr>
          </w:p>
        </w:tc>
      </w:tr>
      <w:tr w:rsidR="00F57721" w:rsidRPr="00345A32" w14:paraId="38CA0C84" w14:textId="77777777" w:rsidTr="008F5C72">
        <w:tc>
          <w:tcPr>
            <w:tcW w:w="6062" w:type="dxa"/>
          </w:tcPr>
          <w:p w14:paraId="55FD6BFC" w14:textId="77777777" w:rsidR="00123AC5" w:rsidRPr="00345A32" w:rsidRDefault="00A53CFF" w:rsidP="001D482E">
            <w:pPr>
              <w:pStyle w:val="SED"/>
              <w:spacing w:before="120" w:after="120"/>
            </w:pPr>
            <w:r w:rsidRPr="00345A32">
              <w:t xml:space="preserve">The School responds in writing to the External Examiner to any concerns noted in his/her report. </w:t>
            </w:r>
          </w:p>
        </w:tc>
        <w:tc>
          <w:tcPr>
            <w:tcW w:w="850" w:type="dxa"/>
          </w:tcPr>
          <w:p w14:paraId="76249329" w14:textId="77777777" w:rsidR="00F57721" w:rsidRPr="00345A32" w:rsidRDefault="00F57721">
            <w:pPr>
              <w:rPr>
                <w:rFonts w:ascii="Tahoma" w:hAnsi="Tahoma" w:cs="Tahoma"/>
                <w:sz w:val="20"/>
              </w:rPr>
            </w:pPr>
          </w:p>
        </w:tc>
        <w:tc>
          <w:tcPr>
            <w:tcW w:w="7874" w:type="dxa"/>
          </w:tcPr>
          <w:p w14:paraId="742E8C52" w14:textId="77777777" w:rsidR="00F57721" w:rsidRPr="00345A32" w:rsidRDefault="00F57721">
            <w:pPr>
              <w:rPr>
                <w:rFonts w:ascii="Tahoma" w:hAnsi="Tahoma" w:cs="Tahoma"/>
                <w:sz w:val="20"/>
              </w:rPr>
            </w:pPr>
          </w:p>
        </w:tc>
      </w:tr>
    </w:tbl>
    <w:p w14:paraId="3A4EFEFE" w14:textId="77777777" w:rsidR="00EB49B8" w:rsidRPr="00345A32" w:rsidRDefault="00EB49B8" w:rsidP="00EB49B8">
      <w:pPr>
        <w:pageBreakBefore/>
        <w:rPr>
          <w:rFonts w:ascii="Tahoma" w:hAnsi="Tahoma" w:cs="Tahoma"/>
          <w:b/>
          <w:sz w:val="22"/>
          <w:szCs w:val="22"/>
          <w:u w:val="single"/>
        </w:rPr>
      </w:pPr>
      <w:r w:rsidRPr="00345A32">
        <w:rPr>
          <w:rFonts w:ascii="Tahoma" w:hAnsi="Tahoma" w:cs="Tahoma"/>
          <w:b/>
          <w:sz w:val="22"/>
          <w:szCs w:val="22"/>
          <w:u w:val="single"/>
        </w:rPr>
        <w:lastRenderedPageBreak/>
        <w:t>COLLABORATIVE PROVISION</w:t>
      </w:r>
    </w:p>
    <w:p w14:paraId="0399245A" w14:textId="77777777" w:rsidR="00EB49B8" w:rsidRPr="00345A32" w:rsidRDefault="00EB49B8" w:rsidP="00EB49B8">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031"/>
        <w:gridCol w:w="900"/>
        <w:gridCol w:w="7629"/>
      </w:tblGrid>
      <w:tr w:rsidR="00EB49B8" w:rsidRPr="00345A32" w14:paraId="6C3C2C70" w14:textId="77777777" w:rsidTr="00764040">
        <w:tc>
          <w:tcPr>
            <w:tcW w:w="6048" w:type="dxa"/>
          </w:tcPr>
          <w:p w14:paraId="25144E83" w14:textId="77777777" w:rsidR="00EB49B8" w:rsidRPr="00345A32" w:rsidRDefault="00EB49B8" w:rsidP="00902FC0">
            <w:pPr>
              <w:pStyle w:val="Columnheader"/>
            </w:pPr>
            <w:r w:rsidRPr="00345A32">
              <w:t>Criteria</w:t>
            </w:r>
          </w:p>
        </w:tc>
        <w:tc>
          <w:tcPr>
            <w:tcW w:w="900" w:type="dxa"/>
          </w:tcPr>
          <w:p w14:paraId="1714CBD0" w14:textId="77777777" w:rsidR="00EB49B8" w:rsidRPr="00345A32" w:rsidRDefault="00EB49B8" w:rsidP="00902FC0">
            <w:pPr>
              <w:pStyle w:val="Columnheader"/>
            </w:pPr>
            <w:r w:rsidRPr="00345A32">
              <w:t>Score</w:t>
            </w:r>
          </w:p>
        </w:tc>
        <w:tc>
          <w:tcPr>
            <w:tcW w:w="7655" w:type="dxa"/>
          </w:tcPr>
          <w:p w14:paraId="13DBA456" w14:textId="77777777" w:rsidR="00EB49B8" w:rsidRPr="00345A32" w:rsidRDefault="00EB49B8" w:rsidP="00902FC0">
            <w:pPr>
              <w:pStyle w:val="Columnheader"/>
            </w:pPr>
            <w:r w:rsidRPr="00345A32">
              <w:t>Comments</w:t>
            </w:r>
          </w:p>
        </w:tc>
      </w:tr>
      <w:tr w:rsidR="00EB49B8" w:rsidRPr="00345A32" w14:paraId="2C5CFA4C" w14:textId="77777777" w:rsidTr="00764040">
        <w:tc>
          <w:tcPr>
            <w:tcW w:w="6048" w:type="dxa"/>
          </w:tcPr>
          <w:p w14:paraId="5B81C38A" w14:textId="77777777" w:rsidR="00EB49B8" w:rsidRPr="00345A32" w:rsidRDefault="00EB49B8" w:rsidP="001D482E">
            <w:pPr>
              <w:pStyle w:val="SED"/>
              <w:numPr>
                <w:ilvl w:val="0"/>
                <w:numId w:val="14"/>
              </w:numPr>
              <w:tabs>
                <w:tab w:val="num" w:pos="426"/>
              </w:tabs>
              <w:spacing w:before="120" w:after="120"/>
              <w:ind w:left="357" w:hanging="357"/>
            </w:pPr>
            <w:r w:rsidRPr="00345A32">
              <w:t>A signed, current agreement is in place for each of the collaborative programmes that the school is involved in.</w:t>
            </w:r>
          </w:p>
        </w:tc>
        <w:tc>
          <w:tcPr>
            <w:tcW w:w="900" w:type="dxa"/>
          </w:tcPr>
          <w:p w14:paraId="1C3772E8" w14:textId="77777777" w:rsidR="00EB49B8" w:rsidRPr="00345A32" w:rsidRDefault="00EB49B8" w:rsidP="00764040">
            <w:pPr>
              <w:rPr>
                <w:rFonts w:ascii="Tahoma" w:hAnsi="Tahoma" w:cs="Tahoma"/>
                <w:sz w:val="20"/>
              </w:rPr>
            </w:pPr>
          </w:p>
        </w:tc>
        <w:tc>
          <w:tcPr>
            <w:tcW w:w="7655" w:type="dxa"/>
          </w:tcPr>
          <w:p w14:paraId="163FE5BB" w14:textId="77777777" w:rsidR="00EB49B8" w:rsidRPr="00345A32" w:rsidRDefault="00EB49B8" w:rsidP="00764040">
            <w:pPr>
              <w:rPr>
                <w:rFonts w:ascii="Tahoma" w:hAnsi="Tahoma" w:cs="Tahoma"/>
                <w:sz w:val="20"/>
              </w:rPr>
            </w:pPr>
          </w:p>
        </w:tc>
      </w:tr>
      <w:tr w:rsidR="00EB49B8" w:rsidRPr="00345A32" w14:paraId="115247A7" w14:textId="77777777" w:rsidTr="00764040">
        <w:tc>
          <w:tcPr>
            <w:tcW w:w="6048" w:type="dxa"/>
          </w:tcPr>
          <w:p w14:paraId="05FAF467" w14:textId="77777777" w:rsidR="00EB49B8" w:rsidRPr="00345A32" w:rsidRDefault="00EB49B8" w:rsidP="001D482E">
            <w:pPr>
              <w:pStyle w:val="SED"/>
              <w:spacing w:before="120" w:after="120"/>
            </w:pPr>
            <w:r w:rsidRPr="00345A32">
              <w:t>The School maintains regular contact with each of its partners via identified individuals, so that the collaboration continues to be managed effectively and in line with the agreements and the University's expectations.</w:t>
            </w:r>
          </w:p>
        </w:tc>
        <w:tc>
          <w:tcPr>
            <w:tcW w:w="900" w:type="dxa"/>
          </w:tcPr>
          <w:p w14:paraId="077ECF24" w14:textId="77777777" w:rsidR="00EB49B8" w:rsidRPr="00345A32" w:rsidRDefault="00EB49B8" w:rsidP="00764040">
            <w:pPr>
              <w:rPr>
                <w:rFonts w:ascii="Tahoma" w:hAnsi="Tahoma" w:cs="Tahoma"/>
                <w:sz w:val="20"/>
              </w:rPr>
            </w:pPr>
          </w:p>
        </w:tc>
        <w:tc>
          <w:tcPr>
            <w:tcW w:w="7655" w:type="dxa"/>
          </w:tcPr>
          <w:p w14:paraId="26DD42A4" w14:textId="77777777" w:rsidR="00EB49B8" w:rsidRPr="00345A32" w:rsidRDefault="00EB49B8" w:rsidP="00764040">
            <w:pPr>
              <w:rPr>
                <w:rFonts w:ascii="Tahoma" w:hAnsi="Tahoma" w:cs="Tahoma"/>
                <w:sz w:val="20"/>
              </w:rPr>
            </w:pPr>
          </w:p>
        </w:tc>
      </w:tr>
      <w:tr w:rsidR="00EB49B8" w:rsidRPr="00345A32" w14:paraId="1CB2159A" w14:textId="77777777" w:rsidTr="00764040">
        <w:tc>
          <w:tcPr>
            <w:tcW w:w="6048" w:type="dxa"/>
          </w:tcPr>
          <w:p w14:paraId="1C937C61" w14:textId="77777777" w:rsidR="00EB49B8" w:rsidRPr="00345A32" w:rsidRDefault="00EB49B8" w:rsidP="006D26F1">
            <w:pPr>
              <w:pStyle w:val="SED"/>
              <w:spacing w:before="120" w:after="120"/>
            </w:pPr>
            <w:r w:rsidRPr="00345A32">
              <w:t>In the case of franchised programmes, any new staff potentially involved in delivering the programme in the partner are notified to and approved by the Bangor School before taking up their role.</w:t>
            </w:r>
          </w:p>
        </w:tc>
        <w:tc>
          <w:tcPr>
            <w:tcW w:w="900" w:type="dxa"/>
          </w:tcPr>
          <w:p w14:paraId="61175D3E" w14:textId="77777777" w:rsidR="00EB49B8" w:rsidRPr="00345A32" w:rsidRDefault="00EB49B8" w:rsidP="00764040">
            <w:pPr>
              <w:rPr>
                <w:rFonts w:ascii="Tahoma" w:hAnsi="Tahoma" w:cs="Tahoma"/>
                <w:sz w:val="20"/>
              </w:rPr>
            </w:pPr>
          </w:p>
        </w:tc>
        <w:tc>
          <w:tcPr>
            <w:tcW w:w="7655" w:type="dxa"/>
          </w:tcPr>
          <w:p w14:paraId="586102B7" w14:textId="77777777" w:rsidR="00EB49B8" w:rsidRPr="00345A32" w:rsidRDefault="00EB49B8" w:rsidP="00764040">
            <w:pPr>
              <w:rPr>
                <w:rFonts w:ascii="Tahoma" w:hAnsi="Tahoma" w:cs="Tahoma"/>
                <w:sz w:val="20"/>
              </w:rPr>
            </w:pPr>
          </w:p>
        </w:tc>
      </w:tr>
      <w:tr w:rsidR="00EB49B8" w:rsidRPr="00345A32" w14:paraId="69795C62" w14:textId="77777777" w:rsidTr="00764040">
        <w:tc>
          <w:tcPr>
            <w:tcW w:w="6048" w:type="dxa"/>
          </w:tcPr>
          <w:p w14:paraId="76F376BB" w14:textId="77777777" w:rsidR="00EB49B8" w:rsidRPr="00345A32" w:rsidRDefault="00EB49B8" w:rsidP="001D482E">
            <w:pPr>
              <w:pStyle w:val="SED"/>
              <w:spacing w:before="120" w:after="120"/>
            </w:pPr>
            <w:r w:rsidRPr="00345A32">
              <w:t>The School has mechanisms in place to ensure that any changes in curricula are discussed with and approved by the Bangor School prior to their introduction.</w:t>
            </w:r>
          </w:p>
        </w:tc>
        <w:tc>
          <w:tcPr>
            <w:tcW w:w="900" w:type="dxa"/>
          </w:tcPr>
          <w:p w14:paraId="751ED034" w14:textId="77777777" w:rsidR="00EB49B8" w:rsidRPr="00345A32" w:rsidRDefault="00EB49B8" w:rsidP="00764040">
            <w:pPr>
              <w:rPr>
                <w:rFonts w:ascii="Tahoma" w:hAnsi="Tahoma" w:cs="Tahoma"/>
                <w:sz w:val="20"/>
              </w:rPr>
            </w:pPr>
          </w:p>
        </w:tc>
        <w:tc>
          <w:tcPr>
            <w:tcW w:w="7655" w:type="dxa"/>
          </w:tcPr>
          <w:p w14:paraId="3A2646DD" w14:textId="77777777" w:rsidR="00EB49B8" w:rsidRPr="00345A32" w:rsidRDefault="00EB49B8" w:rsidP="00764040">
            <w:pPr>
              <w:rPr>
                <w:rFonts w:ascii="Tahoma" w:hAnsi="Tahoma" w:cs="Tahoma"/>
                <w:sz w:val="20"/>
              </w:rPr>
            </w:pPr>
          </w:p>
        </w:tc>
      </w:tr>
      <w:tr w:rsidR="00EB49B8" w:rsidRPr="00345A32" w14:paraId="0ADD10BA" w14:textId="77777777" w:rsidTr="00764040">
        <w:tc>
          <w:tcPr>
            <w:tcW w:w="6048" w:type="dxa"/>
          </w:tcPr>
          <w:p w14:paraId="6FD9FC1B" w14:textId="77777777" w:rsidR="00EB49B8" w:rsidRPr="00345A32" w:rsidRDefault="00EB49B8" w:rsidP="001D482E">
            <w:pPr>
              <w:pStyle w:val="SED"/>
              <w:spacing w:before="120" w:after="120"/>
            </w:pPr>
            <w:r w:rsidRPr="00345A32">
              <w:t>The School has procedures in place to ensure that assessment processes and methods continue to be fit for purpose.</w:t>
            </w:r>
          </w:p>
        </w:tc>
        <w:tc>
          <w:tcPr>
            <w:tcW w:w="900" w:type="dxa"/>
          </w:tcPr>
          <w:p w14:paraId="18A99637" w14:textId="77777777" w:rsidR="00EB49B8" w:rsidRPr="00345A32" w:rsidRDefault="00EB49B8" w:rsidP="00764040">
            <w:pPr>
              <w:rPr>
                <w:rFonts w:ascii="Tahoma" w:hAnsi="Tahoma" w:cs="Tahoma"/>
                <w:sz w:val="20"/>
              </w:rPr>
            </w:pPr>
          </w:p>
        </w:tc>
        <w:tc>
          <w:tcPr>
            <w:tcW w:w="7655" w:type="dxa"/>
          </w:tcPr>
          <w:p w14:paraId="3CF47FF1" w14:textId="77777777" w:rsidR="00EB49B8" w:rsidRPr="00345A32" w:rsidRDefault="00EB49B8" w:rsidP="00764040">
            <w:pPr>
              <w:rPr>
                <w:rFonts w:ascii="Tahoma" w:hAnsi="Tahoma" w:cs="Tahoma"/>
                <w:sz w:val="20"/>
              </w:rPr>
            </w:pPr>
          </w:p>
        </w:tc>
      </w:tr>
      <w:tr w:rsidR="00EB49B8" w:rsidRPr="00345A32" w14:paraId="7BE88FBC" w14:textId="77777777" w:rsidTr="00764040">
        <w:tc>
          <w:tcPr>
            <w:tcW w:w="6048" w:type="dxa"/>
          </w:tcPr>
          <w:p w14:paraId="5DD770AE" w14:textId="77777777" w:rsidR="00EB49B8" w:rsidRPr="00345A32" w:rsidRDefault="00EB49B8" w:rsidP="001D482E">
            <w:pPr>
              <w:pStyle w:val="SED"/>
              <w:spacing w:before="120" w:after="120"/>
            </w:pPr>
            <w:r w:rsidRPr="00345A32">
              <w:t>The School has procedures in place to verify that the physical resources for learning in each centre continue to be fit for purpose.</w:t>
            </w:r>
          </w:p>
        </w:tc>
        <w:tc>
          <w:tcPr>
            <w:tcW w:w="900" w:type="dxa"/>
          </w:tcPr>
          <w:p w14:paraId="2D0ABD7F" w14:textId="77777777" w:rsidR="00EB49B8" w:rsidRPr="00345A32" w:rsidRDefault="00EB49B8" w:rsidP="00764040">
            <w:pPr>
              <w:rPr>
                <w:rFonts w:ascii="Tahoma" w:hAnsi="Tahoma" w:cs="Tahoma"/>
                <w:sz w:val="20"/>
              </w:rPr>
            </w:pPr>
          </w:p>
        </w:tc>
        <w:tc>
          <w:tcPr>
            <w:tcW w:w="7655" w:type="dxa"/>
          </w:tcPr>
          <w:p w14:paraId="10147566" w14:textId="77777777" w:rsidR="00EB49B8" w:rsidRPr="00345A32" w:rsidRDefault="00EB49B8" w:rsidP="00764040">
            <w:pPr>
              <w:rPr>
                <w:rFonts w:ascii="Tahoma" w:hAnsi="Tahoma" w:cs="Tahoma"/>
                <w:sz w:val="20"/>
              </w:rPr>
            </w:pPr>
          </w:p>
        </w:tc>
      </w:tr>
      <w:tr w:rsidR="00EB49B8" w:rsidRPr="00345A32" w14:paraId="41975B49" w14:textId="77777777" w:rsidTr="00764040">
        <w:trPr>
          <w:cantSplit/>
        </w:trPr>
        <w:tc>
          <w:tcPr>
            <w:tcW w:w="6048" w:type="dxa"/>
          </w:tcPr>
          <w:p w14:paraId="23DF1CA7" w14:textId="77777777" w:rsidR="00EB49B8" w:rsidRPr="00345A32" w:rsidRDefault="00EB49B8" w:rsidP="001D482E">
            <w:pPr>
              <w:pStyle w:val="SED"/>
              <w:spacing w:before="120" w:after="120"/>
            </w:pPr>
            <w:r w:rsidRPr="00345A32">
              <w:t>The School has procedures in place to ensure that the academic standards of the course delivered in the partner continue to be commensurate with the level of award and Bangor University requirements.</w:t>
            </w:r>
          </w:p>
        </w:tc>
        <w:tc>
          <w:tcPr>
            <w:tcW w:w="900" w:type="dxa"/>
          </w:tcPr>
          <w:p w14:paraId="415B0829" w14:textId="77777777" w:rsidR="00EB49B8" w:rsidRPr="00345A32" w:rsidRDefault="00EB49B8" w:rsidP="00764040">
            <w:pPr>
              <w:rPr>
                <w:rFonts w:ascii="Tahoma" w:hAnsi="Tahoma" w:cs="Tahoma"/>
                <w:sz w:val="20"/>
              </w:rPr>
            </w:pPr>
          </w:p>
        </w:tc>
        <w:tc>
          <w:tcPr>
            <w:tcW w:w="7655" w:type="dxa"/>
          </w:tcPr>
          <w:p w14:paraId="5C54F066" w14:textId="77777777" w:rsidR="00EB49B8" w:rsidRPr="00345A32" w:rsidRDefault="00EB49B8" w:rsidP="00764040">
            <w:pPr>
              <w:rPr>
                <w:rFonts w:ascii="Tahoma" w:hAnsi="Tahoma" w:cs="Tahoma"/>
                <w:sz w:val="20"/>
              </w:rPr>
            </w:pPr>
          </w:p>
        </w:tc>
      </w:tr>
      <w:tr w:rsidR="00EB49B8" w:rsidRPr="008C2E63" w14:paraId="3CB757FC" w14:textId="77777777" w:rsidTr="00764040">
        <w:tc>
          <w:tcPr>
            <w:tcW w:w="6048" w:type="dxa"/>
          </w:tcPr>
          <w:p w14:paraId="6695DE60" w14:textId="77777777" w:rsidR="00EB49B8" w:rsidRPr="00345A32" w:rsidRDefault="00EB49B8" w:rsidP="001D482E">
            <w:pPr>
              <w:pStyle w:val="SED"/>
              <w:spacing w:before="120" w:after="120"/>
            </w:pPr>
            <w:r w:rsidRPr="00345A32">
              <w:t>The School has procedures in place to ensure that feedback from students continues to be sought, considered and responded to.</w:t>
            </w:r>
          </w:p>
        </w:tc>
        <w:tc>
          <w:tcPr>
            <w:tcW w:w="900" w:type="dxa"/>
          </w:tcPr>
          <w:p w14:paraId="1E81076E" w14:textId="77777777" w:rsidR="00EB49B8" w:rsidRPr="008C2E63" w:rsidRDefault="00EB49B8" w:rsidP="00764040">
            <w:pPr>
              <w:rPr>
                <w:rFonts w:ascii="Tahoma" w:hAnsi="Tahoma" w:cs="Tahoma"/>
                <w:sz w:val="20"/>
              </w:rPr>
            </w:pPr>
          </w:p>
        </w:tc>
        <w:tc>
          <w:tcPr>
            <w:tcW w:w="7655" w:type="dxa"/>
          </w:tcPr>
          <w:p w14:paraId="5706D8C8" w14:textId="77777777" w:rsidR="00EB49B8" w:rsidRPr="008C2E63" w:rsidRDefault="00EB49B8" w:rsidP="00764040">
            <w:pPr>
              <w:rPr>
                <w:rFonts w:ascii="Tahoma" w:hAnsi="Tahoma" w:cs="Tahoma"/>
                <w:sz w:val="20"/>
              </w:rPr>
            </w:pPr>
          </w:p>
        </w:tc>
      </w:tr>
    </w:tbl>
    <w:p w14:paraId="60B72487" w14:textId="77777777" w:rsidR="00F57721" w:rsidRPr="008F5C72" w:rsidRDefault="00F57721">
      <w:pPr>
        <w:rPr>
          <w:sz w:val="20"/>
        </w:rPr>
      </w:pPr>
    </w:p>
    <w:sectPr w:rsidR="00F57721" w:rsidRPr="008F5C72" w:rsidSect="00F30F9F">
      <w:footerReference w:type="even" r:id="rId11"/>
      <w:footerReference w:type="default" r:id="rId12"/>
      <w:pgSz w:w="16838" w:h="11906" w:orient="landscape"/>
      <w:pgMar w:top="1146"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191E" w14:textId="77777777" w:rsidR="001E21E6" w:rsidRDefault="001E21E6">
      <w:r>
        <w:separator/>
      </w:r>
    </w:p>
  </w:endnote>
  <w:endnote w:type="continuationSeparator" w:id="0">
    <w:p w14:paraId="12705F04" w14:textId="77777777" w:rsidR="001E21E6" w:rsidRDefault="001E21E6">
      <w:r>
        <w:continuationSeparator/>
      </w:r>
    </w:p>
  </w:endnote>
  <w:endnote w:type="continuationNotice" w:id="1">
    <w:p w14:paraId="3BE0F5A8" w14:textId="77777777" w:rsidR="001E21E6" w:rsidRDefault="001E2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B520" w14:textId="77777777" w:rsidR="006B4866" w:rsidRDefault="006B4866" w:rsidP="000554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DD6963" w14:textId="77777777" w:rsidR="006B4866" w:rsidRDefault="006B4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FD0C" w14:textId="68D970ED" w:rsidR="006B4866" w:rsidRPr="000F2083" w:rsidRDefault="006B4866" w:rsidP="00F30F9F">
    <w:pPr>
      <w:pStyle w:val="Footer"/>
      <w:framePr w:wrap="around" w:vAnchor="text" w:hAnchor="page" w:x="8335" w:y="300"/>
      <w:rPr>
        <w:rStyle w:val="PageNumber"/>
        <w:sz w:val="20"/>
      </w:rPr>
    </w:pPr>
    <w:r w:rsidRPr="000F2083">
      <w:rPr>
        <w:rStyle w:val="PageNumber"/>
        <w:sz w:val="20"/>
      </w:rPr>
      <w:fldChar w:fldCharType="begin"/>
    </w:r>
    <w:r w:rsidRPr="000F2083">
      <w:rPr>
        <w:rStyle w:val="PageNumber"/>
        <w:sz w:val="20"/>
      </w:rPr>
      <w:instrText xml:space="preserve">PAGE  </w:instrText>
    </w:r>
    <w:r w:rsidRPr="000F2083">
      <w:rPr>
        <w:rStyle w:val="PageNumber"/>
        <w:sz w:val="20"/>
      </w:rPr>
      <w:fldChar w:fldCharType="separate"/>
    </w:r>
    <w:r w:rsidR="001C7552">
      <w:rPr>
        <w:rStyle w:val="PageNumber"/>
        <w:noProof/>
        <w:sz w:val="20"/>
      </w:rPr>
      <w:t>10</w:t>
    </w:r>
    <w:r w:rsidRPr="000F2083">
      <w:rPr>
        <w:rStyle w:val="PageNumber"/>
        <w:sz w:val="20"/>
      </w:rPr>
      <w:fldChar w:fldCharType="end"/>
    </w:r>
  </w:p>
  <w:p w14:paraId="1E426BD6" w14:textId="77777777" w:rsidR="006B4866" w:rsidRDefault="006B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5F6F" w14:textId="77777777" w:rsidR="001E21E6" w:rsidRDefault="001E21E6">
      <w:r>
        <w:separator/>
      </w:r>
    </w:p>
  </w:footnote>
  <w:footnote w:type="continuationSeparator" w:id="0">
    <w:p w14:paraId="4BD30869" w14:textId="77777777" w:rsidR="001E21E6" w:rsidRDefault="001E21E6">
      <w:r>
        <w:continuationSeparator/>
      </w:r>
    </w:p>
  </w:footnote>
  <w:footnote w:type="continuationNotice" w:id="1">
    <w:p w14:paraId="7E0FF7F3" w14:textId="77777777" w:rsidR="001E21E6" w:rsidRDefault="001E2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19F"/>
    <w:multiLevelType w:val="hybridMultilevel"/>
    <w:tmpl w:val="AAD435BE"/>
    <w:lvl w:ilvl="0" w:tplc="14FA3734">
      <w:start w:val="1"/>
      <w:numFmt w:val="decimal"/>
      <w:pStyle w:val="SED"/>
      <w:lvlText w:val="%1."/>
      <w:lvlJc w:val="left"/>
      <w:pPr>
        <w:tabs>
          <w:tab w:val="num" w:pos="502"/>
        </w:tabs>
        <w:ind w:left="502"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2C1556A2"/>
    <w:multiLevelType w:val="hybridMultilevel"/>
    <w:tmpl w:val="3170EE22"/>
    <w:lvl w:ilvl="0" w:tplc="AD82F494">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32A77495"/>
    <w:multiLevelType w:val="hybridMultilevel"/>
    <w:tmpl w:val="8D0EEB32"/>
    <w:lvl w:ilvl="0" w:tplc="F954CEC2">
      <w:start w:val="7"/>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C41BB"/>
    <w:multiLevelType w:val="hybridMultilevel"/>
    <w:tmpl w:val="CBA2BA3E"/>
    <w:lvl w:ilvl="0" w:tplc="5846F3EE">
      <w:start w:val="2"/>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06CEA"/>
    <w:multiLevelType w:val="hybridMultilevel"/>
    <w:tmpl w:val="50762D66"/>
    <w:lvl w:ilvl="0" w:tplc="C6E61FDC">
      <w:start w:val="1"/>
      <w:numFmt w:val="decimal"/>
      <w:lvlText w:val="%1."/>
      <w:lvlJc w:val="left"/>
      <w:pPr>
        <w:ind w:left="720" w:hanging="360"/>
      </w:pPr>
      <w:rPr>
        <w:rFonts w:ascii="Tahoma" w:hAnsi="Tahoma" w:cs="Tahom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885EC0"/>
    <w:multiLevelType w:val="hybridMultilevel"/>
    <w:tmpl w:val="4BCA0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7F"/>
    <w:rsid w:val="000157E8"/>
    <w:rsid w:val="00045C76"/>
    <w:rsid w:val="000550A7"/>
    <w:rsid w:val="00055473"/>
    <w:rsid w:val="000643B3"/>
    <w:rsid w:val="00067F18"/>
    <w:rsid w:val="00074C5A"/>
    <w:rsid w:val="000811F6"/>
    <w:rsid w:val="00082A5B"/>
    <w:rsid w:val="000866E0"/>
    <w:rsid w:val="000A18B7"/>
    <w:rsid w:val="000C330B"/>
    <w:rsid w:val="000D09B9"/>
    <w:rsid w:val="000D39AF"/>
    <w:rsid w:val="000E1008"/>
    <w:rsid w:val="000E282C"/>
    <w:rsid w:val="000F2083"/>
    <w:rsid w:val="00123AC3"/>
    <w:rsid w:val="00123AC5"/>
    <w:rsid w:val="00124A49"/>
    <w:rsid w:val="00125932"/>
    <w:rsid w:val="00131569"/>
    <w:rsid w:val="0013209B"/>
    <w:rsid w:val="00132CCC"/>
    <w:rsid w:val="001337C4"/>
    <w:rsid w:val="001565EB"/>
    <w:rsid w:val="00174F1C"/>
    <w:rsid w:val="0017796F"/>
    <w:rsid w:val="001A53BC"/>
    <w:rsid w:val="001A60F8"/>
    <w:rsid w:val="001A611A"/>
    <w:rsid w:val="001B5C89"/>
    <w:rsid w:val="001C2B4F"/>
    <w:rsid w:val="001C7552"/>
    <w:rsid w:val="001D0BF3"/>
    <w:rsid w:val="001D482E"/>
    <w:rsid w:val="001D67ED"/>
    <w:rsid w:val="001E21E6"/>
    <w:rsid w:val="001E310B"/>
    <w:rsid w:val="00201C25"/>
    <w:rsid w:val="00207160"/>
    <w:rsid w:val="00211208"/>
    <w:rsid w:val="002162E3"/>
    <w:rsid w:val="00221381"/>
    <w:rsid w:val="0023557F"/>
    <w:rsid w:val="002369C3"/>
    <w:rsid w:val="00241C32"/>
    <w:rsid w:val="00242107"/>
    <w:rsid w:val="002459B0"/>
    <w:rsid w:val="00265CD3"/>
    <w:rsid w:val="00273B17"/>
    <w:rsid w:val="0027630D"/>
    <w:rsid w:val="0028213D"/>
    <w:rsid w:val="002848E9"/>
    <w:rsid w:val="0028642A"/>
    <w:rsid w:val="00286B77"/>
    <w:rsid w:val="00286BFF"/>
    <w:rsid w:val="002900BA"/>
    <w:rsid w:val="002A566D"/>
    <w:rsid w:val="002A6231"/>
    <w:rsid w:val="002B3EED"/>
    <w:rsid w:val="002C0D9D"/>
    <w:rsid w:val="002C12D6"/>
    <w:rsid w:val="002C5B64"/>
    <w:rsid w:val="002C6D28"/>
    <w:rsid w:val="002D3A08"/>
    <w:rsid w:val="002E5C8E"/>
    <w:rsid w:val="002E6048"/>
    <w:rsid w:val="002E66D7"/>
    <w:rsid w:val="002F7159"/>
    <w:rsid w:val="002F7F1E"/>
    <w:rsid w:val="0031174A"/>
    <w:rsid w:val="00311D86"/>
    <w:rsid w:val="0032201C"/>
    <w:rsid w:val="0033019F"/>
    <w:rsid w:val="00345A32"/>
    <w:rsid w:val="00355D6C"/>
    <w:rsid w:val="0036292E"/>
    <w:rsid w:val="00380F82"/>
    <w:rsid w:val="00387BCB"/>
    <w:rsid w:val="0039053B"/>
    <w:rsid w:val="00396ABE"/>
    <w:rsid w:val="003A13B9"/>
    <w:rsid w:val="003A228D"/>
    <w:rsid w:val="003A3974"/>
    <w:rsid w:val="003A778B"/>
    <w:rsid w:val="003A7800"/>
    <w:rsid w:val="003B0551"/>
    <w:rsid w:val="003B13FC"/>
    <w:rsid w:val="003C1187"/>
    <w:rsid w:val="003C68F6"/>
    <w:rsid w:val="003D09E8"/>
    <w:rsid w:val="003D6ED4"/>
    <w:rsid w:val="003F3FE5"/>
    <w:rsid w:val="00400849"/>
    <w:rsid w:val="0040716B"/>
    <w:rsid w:val="00410860"/>
    <w:rsid w:val="00412D92"/>
    <w:rsid w:val="00413141"/>
    <w:rsid w:val="00414EE1"/>
    <w:rsid w:val="004163E2"/>
    <w:rsid w:val="00424225"/>
    <w:rsid w:val="00425D38"/>
    <w:rsid w:val="00431B95"/>
    <w:rsid w:val="00441F81"/>
    <w:rsid w:val="00442460"/>
    <w:rsid w:val="004437AF"/>
    <w:rsid w:val="00445596"/>
    <w:rsid w:val="0046222F"/>
    <w:rsid w:val="00465783"/>
    <w:rsid w:val="00466B11"/>
    <w:rsid w:val="00472885"/>
    <w:rsid w:val="00472F0A"/>
    <w:rsid w:val="00481A0D"/>
    <w:rsid w:val="00482A0B"/>
    <w:rsid w:val="004905EF"/>
    <w:rsid w:val="004915B8"/>
    <w:rsid w:val="00493346"/>
    <w:rsid w:val="00496D16"/>
    <w:rsid w:val="004A3D63"/>
    <w:rsid w:val="004B5DD2"/>
    <w:rsid w:val="004C01D5"/>
    <w:rsid w:val="004D6F92"/>
    <w:rsid w:val="004D7B62"/>
    <w:rsid w:val="004E56C3"/>
    <w:rsid w:val="00500891"/>
    <w:rsid w:val="00522404"/>
    <w:rsid w:val="00522B76"/>
    <w:rsid w:val="005417CC"/>
    <w:rsid w:val="00546571"/>
    <w:rsid w:val="0054756D"/>
    <w:rsid w:val="00575A07"/>
    <w:rsid w:val="00576697"/>
    <w:rsid w:val="005854C6"/>
    <w:rsid w:val="00596200"/>
    <w:rsid w:val="005B6D73"/>
    <w:rsid w:val="005C0167"/>
    <w:rsid w:val="005C1CCE"/>
    <w:rsid w:val="005E4E2D"/>
    <w:rsid w:val="005E6113"/>
    <w:rsid w:val="005F1CF2"/>
    <w:rsid w:val="00610AE8"/>
    <w:rsid w:val="00621580"/>
    <w:rsid w:val="00640D5D"/>
    <w:rsid w:val="00643271"/>
    <w:rsid w:val="006551AE"/>
    <w:rsid w:val="006637D4"/>
    <w:rsid w:val="00674D88"/>
    <w:rsid w:val="006A5263"/>
    <w:rsid w:val="006B4866"/>
    <w:rsid w:val="006D26F1"/>
    <w:rsid w:val="006E017E"/>
    <w:rsid w:val="006E0635"/>
    <w:rsid w:val="006E4608"/>
    <w:rsid w:val="006F30CF"/>
    <w:rsid w:val="006F595C"/>
    <w:rsid w:val="00704173"/>
    <w:rsid w:val="00707DFB"/>
    <w:rsid w:val="00711945"/>
    <w:rsid w:val="00713BC5"/>
    <w:rsid w:val="00725266"/>
    <w:rsid w:val="00746A9E"/>
    <w:rsid w:val="00747AE2"/>
    <w:rsid w:val="00764040"/>
    <w:rsid w:val="00786511"/>
    <w:rsid w:val="00786ED9"/>
    <w:rsid w:val="007A3082"/>
    <w:rsid w:val="007A4FBA"/>
    <w:rsid w:val="007A738B"/>
    <w:rsid w:val="007B4F03"/>
    <w:rsid w:val="007C0C9C"/>
    <w:rsid w:val="007D13B3"/>
    <w:rsid w:val="007D7D23"/>
    <w:rsid w:val="007E37E8"/>
    <w:rsid w:val="007E64C9"/>
    <w:rsid w:val="007F36AD"/>
    <w:rsid w:val="00814C5F"/>
    <w:rsid w:val="00823813"/>
    <w:rsid w:val="00826231"/>
    <w:rsid w:val="00833FEF"/>
    <w:rsid w:val="00836C38"/>
    <w:rsid w:val="008509AC"/>
    <w:rsid w:val="008563F4"/>
    <w:rsid w:val="008603E3"/>
    <w:rsid w:val="00871FCA"/>
    <w:rsid w:val="008736B3"/>
    <w:rsid w:val="0088344B"/>
    <w:rsid w:val="00887DF4"/>
    <w:rsid w:val="008A1C31"/>
    <w:rsid w:val="008C2E63"/>
    <w:rsid w:val="008D2551"/>
    <w:rsid w:val="008D3710"/>
    <w:rsid w:val="008D7100"/>
    <w:rsid w:val="008F25A9"/>
    <w:rsid w:val="008F2C73"/>
    <w:rsid w:val="008F454B"/>
    <w:rsid w:val="008F5C72"/>
    <w:rsid w:val="00901119"/>
    <w:rsid w:val="00902BD9"/>
    <w:rsid w:val="00902FC0"/>
    <w:rsid w:val="009061B7"/>
    <w:rsid w:val="009069B3"/>
    <w:rsid w:val="009126DD"/>
    <w:rsid w:val="00932765"/>
    <w:rsid w:val="00960960"/>
    <w:rsid w:val="009943D7"/>
    <w:rsid w:val="009A7DED"/>
    <w:rsid w:val="009B6032"/>
    <w:rsid w:val="009C6BF6"/>
    <w:rsid w:val="009D300C"/>
    <w:rsid w:val="009D4045"/>
    <w:rsid w:val="009D6443"/>
    <w:rsid w:val="00A0568A"/>
    <w:rsid w:val="00A061B9"/>
    <w:rsid w:val="00A14521"/>
    <w:rsid w:val="00A22C77"/>
    <w:rsid w:val="00A30BD8"/>
    <w:rsid w:val="00A52FEC"/>
    <w:rsid w:val="00A53CFF"/>
    <w:rsid w:val="00A57BCB"/>
    <w:rsid w:val="00A8709C"/>
    <w:rsid w:val="00A927A5"/>
    <w:rsid w:val="00AA6802"/>
    <w:rsid w:val="00AA7188"/>
    <w:rsid w:val="00AC1C59"/>
    <w:rsid w:val="00AC7F9F"/>
    <w:rsid w:val="00AD5E8A"/>
    <w:rsid w:val="00B02E46"/>
    <w:rsid w:val="00B06698"/>
    <w:rsid w:val="00B15AB2"/>
    <w:rsid w:val="00B365D9"/>
    <w:rsid w:val="00B421DE"/>
    <w:rsid w:val="00B478EA"/>
    <w:rsid w:val="00B54D3E"/>
    <w:rsid w:val="00B76AA4"/>
    <w:rsid w:val="00B85DD3"/>
    <w:rsid w:val="00B9008D"/>
    <w:rsid w:val="00B97A57"/>
    <w:rsid w:val="00BB4330"/>
    <w:rsid w:val="00BB53EE"/>
    <w:rsid w:val="00BC7005"/>
    <w:rsid w:val="00BD2CCD"/>
    <w:rsid w:val="00BD449A"/>
    <w:rsid w:val="00C00884"/>
    <w:rsid w:val="00C01431"/>
    <w:rsid w:val="00C16958"/>
    <w:rsid w:val="00C272A9"/>
    <w:rsid w:val="00C373E0"/>
    <w:rsid w:val="00C42A10"/>
    <w:rsid w:val="00C54C25"/>
    <w:rsid w:val="00C846D7"/>
    <w:rsid w:val="00C9424F"/>
    <w:rsid w:val="00C95FB5"/>
    <w:rsid w:val="00C97BA5"/>
    <w:rsid w:val="00CA0DCB"/>
    <w:rsid w:val="00CE2812"/>
    <w:rsid w:val="00D01AC4"/>
    <w:rsid w:val="00D046DD"/>
    <w:rsid w:val="00D15284"/>
    <w:rsid w:val="00D23A32"/>
    <w:rsid w:val="00D33106"/>
    <w:rsid w:val="00D34E8F"/>
    <w:rsid w:val="00D63159"/>
    <w:rsid w:val="00D6516A"/>
    <w:rsid w:val="00D74A04"/>
    <w:rsid w:val="00D778DE"/>
    <w:rsid w:val="00D867D4"/>
    <w:rsid w:val="00D878A1"/>
    <w:rsid w:val="00D976F7"/>
    <w:rsid w:val="00DA4A0D"/>
    <w:rsid w:val="00DA7A1B"/>
    <w:rsid w:val="00DB312D"/>
    <w:rsid w:val="00DB5225"/>
    <w:rsid w:val="00DB5407"/>
    <w:rsid w:val="00DC1C7F"/>
    <w:rsid w:val="00DC2DFB"/>
    <w:rsid w:val="00DC7C0D"/>
    <w:rsid w:val="00DD04DC"/>
    <w:rsid w:val="00DD5FDE"/>
    <w:rsid w:val="00DF4A59"/>
    <w:rsid w:val="00DF7E9D"/>
    <w:rsid w:val="00E00281"/>
    <w:rsid w:val="00E0150B"/>
    <w:rsid w:val="00E219DF"/>
    <w:rsid w:val="00E261A7"/>
    <w:rsid w:val="00E36455"/>
    <w:rsid w:val="00E6353B"/>
    <w:rsid w:val="00E70010"/>
    <w:rsid w:val="00E80DF5"/>
    <w:rsid w:val="00E902F9"/>
    <w:rsid w:val="00E95113"/>
    <w:rsid w:val="00EA0D51"/>
    <w:rsid w:val="00EB49B8"/>
    <w:rsid w:val="00EC094D"/>
    <w:rsid w:val="00EC1C96"/>
    <w:rsid w:val="00EC7A57"/>
    <w:rsid w:val="00EE17C5"/>
    <w:rsid w:val="00EE642E"/>
    <w:rsid w:val="00EF456A"/>
    <w:rsid w:val="00F06F35"/>
    <w:rsid w:val="00F26962"/>
    <w:rsid w:val="00F277A7"/>
    <w:rsid w:val="00F30F9F"/>
    <w:rsid w:val="00F349C8"/>
    <w:rsid w:val="00F42E2C"/>
    <w:rsid w:val="00F57721"/>
    <w:rsid w:val="00F651EE"/>
    <w:rsid w:val="00F73337"/>
    <w:rsid w:val="00F76856"/>
    <w:rsid w:val="00F808EC"/>
    <w:rsid w:val="00F834CD"/>
    <w:rsid w:val="00F87E18"/>
    <w:rsid w:val="00F93008"/>
    <w:rsid w:val="00F93BE1"/>
    <w:rsid w:val="00FB1591"/>
    <w:rsid w:val="00FB56E3"/>
    <w:rsid w:val="00FC12CD"/>
    <w:rsid w:val="00FC59E8"/>
    <w:rsid w:val="00FD46DB"/>
    <w:rsid w:val="00FE1FB9"/>
    <w:rsid w:val="00FE7A36"/>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E860A"/>
  <w15:docId w15:val="{49CD3566-6A93-43E2-9377-E505EAF6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57F"/>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5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2083"/>
    <w:pPr>
      <w:tabs>
        <w:tab w:val="center" w:pos="4153"/>
        <w:tab w:val="right" w:pos="8306"/>
      </w:tabs>
    </w:pPr>
  </w:style>
  <w:style w:type="character" w:styleId="PageNumber">
    <w:name w:val="page number"/>
    <w:basedOn w:val="DefaultParagraphFont"/>
    <w:rsid w:val="000F2083"/>
  </w:style>
  <w:style w:type="paragraph" w:styleId="Header">
    <w:name w:val="header"/>
    <w:basedOn w:val="Normal"/>
    <w:rsid w:val="000F2083"/>
    <w:pPr>
      <w:tabs>
        <w:tab w:val="center" w:pos="4153"/>
        <w:tab w:val="right" w:pos="8306"/>
      </w:tabs>
    </w:pPr>
  </w:style>
  <w:style w:type="paragraph" w:styleId="BalloonText">
    <w:name w:val="Balloon Text"/>
    <w:basedOn w:val="Normal"/>
    <w:link w:val="BalloonTextChar"/>
    <w:rsid w:val="001A60F8"/>
    <w:rPr>
      <w:rFonts w:ascii="Tahoma" w:hAnsi="Tahoma" w:cs="Tahoma"/>
      <w:sz w:val="16"/>
      <w:szCs w:val="16"/>
    </w:rPr>
  </w:style>
  <w:style w:type="character" w:customStyle="1" w:styleId="BalloonTextChar">
    <w:name w:val="Balloon Text Char"/>
    <w:basedOn w:val="DefaultParagraphFont"/>
    <w:link w:val="BalloonText"/>
    <w:rsid w:val="001A60F8"/>
    <w:rPr>
      <w:rFonts w:ascii="Tahoma" w:eastAsia="Times New Roman" w:hAnsi="Tahoma" w:cs="Tahoma"/>
      <w:sz w:val="16"/>
      <w:szCs w:val="16"/>
      <w:lang w:eastAsia="en-US"/>
    </w:rPr>
  </w:style>
  <w:style w:type="paragraph" w:styleId="ListParagraph">
    <w:name w:val="List Paragraph"/>
    <w:basedOn w:val="Normal"/>
    <w:uiPriority w:val="34"/>
    <w:qFormat/>
    <w:rsid w:val="00123AC5"/>
    <w:pPr>
      <w:ind w:left="720"/>
      <w:contextualSpacing/>
    </w:pPr>
  </w:style>
  <w:style w:type="paragraph" w:customStyle="1" w:styleId="SED">
    <w:name w:val="SED"/>
    <w:basedOn w:val="ListParagraph"/>
    <w:rsid w:val="00EB49B8"/>
    <w:pPr>
      <w:numPr>
        <w:numId w:val="5"/>
      </w:numPr>
      <w:tabs>
        <w:tab w:val="clear" w:pos="502"/>
        <w:tab w:val="num" w:pos="0"/>
      </w:tabs>
      <w:spacing w:before="240" w:after="240"/>
      <w:ind w:left="357" w:hanging="357"/>
    </w:pPr>
    <w:rPr>
      <w:rFonts w:ascii="Tahoma" w:hAnsi="Tahoma" w:cs="Tahoma"/>
      <w:sz w:val="20"/>
    </w:rPr>
  </w:style>
  <w:style w:type="paragraph" w:customStyle="1" w:styleId="Columnheader">
    <w:name w:val="Column header"/>
    <w:basedOn w:val="Normal"/>
    <w:rsid w:val="00EB49B8"/>
    <w:pPr>
      <w:spacing w:before="60" w:after="60"/>
      <w:jc w:val="center"/>
    </w:pPr>
    <w:rPr>
      <w:rFonts w:ascii="Tahoma" w:hAnsi="Tahoma"/>
      <w:b/>
      <w:bCs/>
      <w:sz w:val="22"/>
    </w:rPr>
  </w:style>
  <w:style w:type="character" w:styleId="Strong">
    <w:name w:val="Strong"/>
    <w:basedOn w:val="DefaultParagraphFont"/>
    <w:uiPriority w:val="22"/>
    <w:qFormat/>
    <w:rsid w:val="006D2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6" ma:contentTypeDescription="Create a new document." ma:contentTypeScope="" ma:versionID="d170475cb74d51641bfe1ce8e516bf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c01d7463e0890ac04f48b89539337d2"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CBA3E-EE64-4A8A-9B3B-C4E52A0AA626}">
  <ds:schemaRefs>
    <ds:schemaRef ds:uri="http://schemas.microsoft.com/sharepoint/v3/contenttype/forms"/>
  </ds:schemaRefs>
</ds:datastoreItem>
</file>

<file path=customXml/itemProps2.xml><?xml version="1.0" encoding="utf-8"?>
<ds:datastoreItem xmlns:ds="http://schemas.openxmlformats.org/officeDocument/2006/customXml" ds:itemID="{EB38CBD8-FF8D-4AFC-8ACC-14F512C9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4CBB7-E4FC-4E7C-8E13-1E70E6732653}">
  <ds:schemaRefs>
    <ds:schemaRef ds:uri="http://schemas.openxmlformats.org/officeDocument/2006/bibliography"/>
  </ds:schemaRefs>
</ds:datastoreItem>
</file>

<file path=customXml/itemProps4.xml><?xml version="1.0" encoding="utf-8"?>
<ds:datastoreItem xmlns:ds="http://schemas.openxmlformats.org/officeDocument/2006/customXml" ds:itemID="{AF3E7C97-FDD7-4A97-A371-B43A5530F27D}">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ACADEMIC PROGRAMMES</vt:lpstr>
    </vt:vector>
  </TitlesOfParts>
  <Company>UWB</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PROGRAMMES</dc:title>
  <dc:creator>aose0a</dc:creator>
  <cp:lastModifiedBy>Sarah Jackson</cp:lastModifiedBy>
  <cp:revision>3</cp:revision>
  <cp:lastPrinted>2012-07-05T14:05:00Z</cp:lastPrinted>
  <dcterms:created xsi:type="dcterms:W3CDTF">2022-09-05T15:15:00Z</dcterms:created>
  <dcterms:modified xsi:type="dcterms:W3CDTF">2022-09-05T16:06:00Z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ies>
</file>