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14"/>
        <w:gridCol w:w="2076"/>
        <w:gridCol w:w="2409"/>
        <w:gridCol w:w="291"/>
        <w:gridCol w:w="3395"/>
      </w:tblGrid>
      <w:tr w:rsidR="00523E46" w:rsidRPr="007F773F" w:rsidTr="00036EEA">
        <w:tc>
          <w:tcPr>
            <w:tcW w:w="7090" w:type="dxa"/>
            <w:gridSpan w:val="4"/>
            <w:tcBorders>
              <w:top w:val="single" w:sz="4" w:space="0" w:color="auto"/>
              <w:bottom w:val="single" w:sz="4" w:space="0" w:color="auto"/>
              <w:right w:val="single" w:sz="4" w:space="0" w:color="auto"/>
            </w:tcBorders>
            <w:shd w:val="clear" w:color="auto" w:fill="auto"/>
          </w:tcPr>
          <w:p w:rsidR="00523E46" w:rsidRPr="007F773F" w:rsidRDefault="00523E46" w:rsidP="006A2025">
            <w:pPr>
              <w:spacing w:before="120"/>
              <w:rPr>
                <w:rFonts w:asciiTheme="minorHAnsi" w:hAnsiTheme="minorHAnsi" w:cs="Arial"/>
                <w:b/>
                <w:sz w:val="52"/>
                <w:lang w:val="en-GB"/>
              </w:rPr>
            </w:pPr>
            <w:r>
              <w:rPr>
                <w:rFonts w:asciiTheme="minorHAnsi" w:hAnsiTheme="minorHAnsi" w:cs="Arial"/>
                <w:b/>
                <w:sz w:val="52"/>
                <w:lang w:val="en-GB"/>
              </w:rPr>
              <w:t>Module</w:t>
            </w:r>
            <w:r w:rsidR="007E2C95">
              <w:rPr>
                <w:rFonts w:asciiTheme="minorHAnsi" w:hAnsiTheme="minorHAnsi" w:cs="Arial"/>
                <w:b/>
                <w:sz w:val="52"/>
                <w:lang w:val="en-GB"/>
              </w:rPr>
              <w:t xml:space="preserve"> Proposal/Revision</w:t>
            </w:r>
          </w:p>
          <w:p w:rsidR="00523E46" w:rsidRDefault="00E94E7D" w:rsidP="006A2025">
            <w:pPr>
              <w:rPr>
                <w:rFonts w:asciiTheme="minorHAnsi" w:hAnsiTheme="minorHAnsi" w:cs="Arial"/>
                <w:b/>
                <w:lang w:val="en-GB"/>
              </w:rPr>
            </w:pPr>
            <w:r>
              <w:rPr>
                <w:rFonts w:asciiTheme="minorHAnsi" w:hAnsiTheme="minorHAnsi" w:cs="Arial"/>
                <w:b/>
                <w:lang w:val="en-GB"/>
              </w:rPr>
              <w:t>Version 2020</w:t>
            </w:r>
            <w:r w:rsidR="00523E46" w:rsidRPr="007F773F">
              <w:rPr>
                <w:rFonts w:asciiTheme="minorHAnsi" w:hAnsiTheme="minorHAnsi" w:cs="Arial"/>
                <w:b/>
                <w:lang w:val="en-GB"/>
              </w:rPr>
              <w:t>:1</w:t>
            </w:r>
          </w:p>
          <w:p w:rsidR="00523E46" w:rsidRPr="007F773F" w:rsidRDefault="00523E46" w:rsidP="006A2025">
            <w:pPr>
              <w:rPr>
                <w:rFonts w:asciiTheme="minorHAnsi" w:hAnsiTheme="minorHAnsi" w:cs="Arial"/>
                <w:b/>
                <w:i/>
                <w:lang w:val="en-GB"/>
              </w:rPr>
            </w:pPr>
            <w:r w:rsidRPr="007F773F">
              <w:rPr>
                <w:rFonts w:asciiTheme="minorHAnsi" w:hAnsiTheme="minorHAnsi"/>
                <w:i/>
              </w:rPr>
              <w:t>Code 08: 2017 Version 01</w:t>
            </w:r>
          </w:p>
        </w:tc>
        <w:tc>
          <w:tcPr>
            <w:tcW w:w="3395" w:type="dxa"/>
            <w:tcBorders>
              <w:top w:val="single" w:sz="4" w:space="0" w:color="auto"/>
              <w:left w:val="single" w:sz="4" w:space="0" w:color="auto"/>
              <w:bottom w:val="single" w:sz="4" w:space="0" w:color="auto"/>
            </w:tcBorders>
          </w:tcPr>
          <w:p w:rsidR="00523E46" w:rsidRPr="007F773F" w:rsidRDefault="00523E46" w:rsidP="006A2025">
            <w:pPr>
              <w:spacing w:before="120"/>
              <w:jc w:val="center"/>
              <w:rPr>
                <w:rFonts w:asciiTheme="minorHAnsi" w:hAnsiTheme="minorHAnsi" w:cs="Arial"/>
                <w:lang w:val="en-GB"/>
              </w:rPr>
            </w:pPr>
            <w:r w:rsidRPr="007F773F">
              <w:rPr>
                <w:rFonts w:asciiTheme="minorHAnsi" w:hAnsiTheme="minorHAnsi" w:cs="Arial"/>
                <w:noProof/>
                <w:lang w:val="en-GB" w:eastAsia="en-GB"/>
              </w:rPr>
              <w:drawing>
                <wp:inline distT="0" distB="0" distL="0" distR="0" wp14:anchorId="186918DF" wp14:editId="12EBE8EC">
                  <wp:extent cx="1085850" cy="762000"/>
                  <wp:effectExtent l="0" t="0" r="0" b="0"/>
                  <wp:docPr id="1" name="Picture 1" descr="Description: A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1_RGB"/>
                          <pic:cNvPicPr>
                            <a:picLocks noChangeAspect="1" noChangeArrowheads="1"/>
                          </pic:cNvPicPr>
                        </pic:nvPicPr>
                        <pic:blipFill>
                          <a:blip r:embed="rId6" cstate="print"/>
                          <a:srcRect/>
                          <a:stretch>
                            <a:fillRect/>
                          </a:stretch>
                        </pic:blipFill>
                        <pic:spPr bwMode="auto">
                          <a:xfrm>
                            <a:off x="0" y="0"/>
                            <a:ext cx="1085850" cy="762000"/>
                          </a:xfrm>
                          <a:prstGeom prst="rect">
                            <a:avLst/>
                          </a:prstGeom>
                          <a:noFill/>
                          <a:ln w="9525">
                            <a:noFill/>
                            <a:miter lim="800000"/>
                            <a:headEnd/>
                            <a:tailEnd/>
                          </a:ln>
                        </pic:spPr>
                      </pic:pic>
                    </a:graphicData>
                  </a:graphic>
                </wp:inline>
              </w:drawing>
            </w:r>
          </w:p>
        </w:tc>
      </w:tr>
      <w:tr w:rsidR="00523E46" w:rsidRPr="007F773F" w:rsidTr="00036EEA">
        <w:trPr>
          <w:trHeight w:val="567"/>
        </w:trPr>
        <w:tc>
          <w:tcPr>
            <w:tcW w:w="10485" w:type="dxa"/>
            <w:gridSpan w:val="5"/>
            <w:tcBorders>
              <w:top w:val="single" w:sz="4" w:space="0" w:color="auto"/>
              <w:bottom w:val="single" w:sz="4" w:space="0" w:color="auto"/>
            </w:tcBorders>
            <w:shd w:val="clear" w:color="auto" w:fill="auto"/>
          </w:tcPr>
          <w:p w:rsidR="00523E46" w:rsidRPr="007F773F" w:rsidRDefault="00523E46" w:rsidP="00187881">
            <w:pPr>
              <w:spacing w:before="120"/>
              <w:rPr>
                <w:rFonts w:asciiTheme="minorHAnsi" w:hAnsiTheme="minorHAnsi" w:cs="Arial"/>
                <w:lang w:val="en-GB"/>
              </w:rPr>
            </w:pPr>
            <w:r w:rsidRPr="007F773F">
              <w:rPr>
                <w:rFonts w:asciiTheme="minorHAnsi" w:hAnsiTheme="minorHAnsi" w:cs="Arial"/>
                <w:b/>
                <w:lang w:val="en-GB"/>
              </w:rPr>
              <w:t xml:space="preserve">Deadline for Submission: </w:t>
            </w:r>
            <w:r w:rsidR="00E94E7D">
              <w:rPr>
                <w:rFonts w:asciiTheme="minorHAnsi" w:hAnsiTheme="minorHAnsi" w:cs="Arial"/>
                <w:color w:val="FF0000"/>
                <w:lang w:val="en-GB"/>
              </w:rPr>
              <w:t xml:space="preserve"> </w:t>
            </w:r>
            <w:r w:rsidR="00187881">
              <w:rPr>
                <w:rFonts w:asciiTheme="minorHAnsi" w:hAnsiTheme="minorHAnsi" w:cs="Arial"/>
                <w:color w:val="FF0000"/>
                <w:lang w:val="en-GB"/>
              </w:rPr>
              <w:t>4</w:t>
            </w:r>
            <w:r w:rsidR="00187881" w:rsidRPr="00187881">
              <w:rPr>
                <w:rFonts w:asciiTheme="minorHAnsi" w:hAnsiTheme="minorHAnsi" w:cs="Arial"/>
                <w:color w:val="FF0000"/>
                <w:vertAlign w:val="superscript"/>
                <w:lang w:val="en-GB"/>
              </w:rPr>
              <w:t>th</w:t>
            </w:r>
            <w:r w:rsidR="00187881">
              <w:rPr>
                <w:rFonts w:asciiTheme="minorHAnsi" w:hAnsiTheme="minorHAnsi" w:cs="Arial"/>
                <w:color w:val="FF0000"/>
                <w:lang w:val="en-GB"/>
              </w:rPr>
              <w:t xml:space="preserve"> </w:t>
            </w:r>
            <w:bookmarkStart w:id="0" w:name="_GoBack"/>
            <w:bookmarkEnd w:id="0"/>
            <w:r w:rsidR="00E94E7D">
              <w:rPr>
                <w:rFonts w:asciiTheme="minorHAnsi" w:hAnsiTheme="minorHAnsi" w:cs="Arial"/>
                <w:color w:val="FF0000"/>
                <w:lang w:val="en-GB"/>
              </w:rPr>
              <w:t>February</w:t>
            </w:r>
            <w:r>
              <w:rPr>
                <w:rFonts w:asciiTheme="minorHAnsi" w:hAnsiTheme="minorHAnsi" w:cs="Arial"/>
                <w:color w:val="FF0000"/>
                <w:lang w:val="en-GB"/>
              </w:rPr>
              <w:t xml:space="preserve"> </w:t>
            </w:r>
            <w:r w:rsidRPr="007F773F">
              <w:rPr>
                <w:rFonts w:asciiTheme="minorHAnsi" w:hAnsiTheme="minorHAnsi" w:cs="Arial"/>
                <w:lang w:val="en-GB"/>
              </w:rPr>
              <w:t xml:space="preserve"> </w:t>
            </w:r>
            <w:r w:rsidR="009612F4">
              <w:rPr>
                <w:rFonts w:asciiTheme="minorHAnsi" w:hAnsiTheme="minorHAnsi" w:cs="Arial"/>
                <w:lang w:val="en-GB"/>
              </w:rPr>
              <w:t xml:space="preserve">for September commencement </w:t>
            </w:r>
          </w:p>
        </w:tc>
      </w:tr>
      <w:tr w:rsidR="00523E46" w:rsidRPr="007F773F" w:rsidTr="00036EEA">
        <w:trPr>
          <w:trHeight w:val="567"/>
        </w:trPr>
        <w:tc>
          <w:tcPr>
            <w:tcW w:w="10485" w:type="dxa"/>
            <w:gridSpan w:val="5"/>
            <w:tcBorders>
              <w:top w:val="single" w:sz="4" w:space="0" w:color="auto"/>
              <w:bottom w:val="single" w:sz="4" w:space="0" w:color="auto"/>
            </w:tcBorders>
            <w:shd w:val="clear" w:color="auto" w:fill="auto"/>
          </w:tcPr>
          <w:p w:rsidR="00523E46" w:rsidRPr="00523E46" w:rsidRDefault="00523E46" w:rsidP="00523E46">
            <w:pPr>
              <w:spacing w:before="120" w:after="120"/>
              <w:rPr>
                <w:rFonts w:asciiTheme="minorHAnsi" w:hAnsiTheme="minorHAnsi"/>
              </w:rPr>
            </w:pPr>
            <w:r w:rsidRPr="00523E46">
              <w:rPr>
                <w:rFonts w:asciiTheme="minorHAnsi" w:hAnsiTheme="minorHAnsi"/>
              </w:rPr>
              <w:t xml:space="preserve">New modules must be submitted using Bangor University Module Catalog (PIP): </w:t>
            </w:r>
            <w:hyperlink r:id="rId7" w:history="1">
              <w:r w:rsidRPr="00523E46">
                <w:rPr>
                  <w:rStyle w:val="Hyperlink"/>
                  <w:rFonts w:asciiTheme="minorHAnsi" w:hAnsiTheme="minorHAnsi"/>
                </w:rPr>
                <w:t>https://apps.bangor.ac.uk/pip_module/</w:t>
              </w:r>
            </w:hyperlink>
          </w:p>
        </w:tc>
      </w:tr>
      <w:tr w:rsidR="00523E46" w:rsidRPr="007F773F" w:rsidTr="00036EEA">
        <w:trPr>
          <w:trHeight w:val="567"/>
        </w:trPr>
        <w:tc>
          <w:tcPr>
            <w:tcW w:w="10485" w:type="dxa"/>
            <w:gridSpan w:val="5"/>
            <w:tcBorders>
              <w:top w:val="single" w:sz="4" w:space="0" w:color="auto"/>
              <w:bottom w:val="single" w:sz="4" w:space="0" w:color="auto"/>
            </w:tcBorders>
            <w:shd w:val="clear" w:color="auto" w:fill="auto"/>
          </w:tcPr>
          <w:p w:rsidR="00523E46" w:rsidRPr="00E476F6" w:rsidRDefault="00523E46" w:rsidP="006A2025">
            <w:pPr>
              <w:spacing w:before="120"/>
              <w:rPr>
                <w:rFonts w:asciiTheme="minorHAnsi" w:hAnsiTheme="minorHAnsi" w:cs="Arial"/>
                <w:b/>
                <w:lang w:val="en-GB"/>
              </w:rPr>
            </w:pPr>
            <w:r w:rsidRPr="00E476F6">
              <w:rPr>
                <w:rFonts w:asciiTheme="minorHAnsi" w:hAnsiTheme="minorHAnsi" w:cs="Arial"/>
                <w:b/>
                <w:lang w:val="en-GB"/>
              </w:rPr>
              <w:t xml:space="preserve">Process:  </w:t>
            </w:r>
          </w:p>
          <w:p w:rsidR="00036EEA" w:rsidRPr="00E476F6" w:rsidRDefault="00036EEA" w:rsidP="00523E46">
            <w:pPr>
              <w:pStyle w:val="ListParagraph"/>
              <w:numPr>
                <w:ilvl w:val="0"/>
                <w:numId w:val="2"/>
              </w:numPr>
              <w:spacing w:before="120"/>
              <w:rPr>
                <w:rFonts w:asciiTheme="minorHAnsi" w:hAnsiTheme="minorHAnsi" w:cs="Arial"/>
                <w:lang w:val="en-GB"/>
              </w:rPr>
            </w:pPr>
            <w:r w:rsidRPr="00E476F6">
              <w:rPr>
                <w:rFonts w:asciiTheme="minorHAnsi" w:hAnsiTheme="minorHAnsi" w:cs="Arial"/>
                <w:lang w:val="en-GB"/>
              </w:rPr>
              <w:t>This form can be submitted by the School and include a list of modules to be considered</w:t>
            </w:r>
            <w:r w:rsidR="00331D59" w:rsidRPr="00E476F6">
              <w:rPr>
                <w:rFonts w:asciiTheme="minorHAnsi" w:hAnsiTheme="minorHAnsi" w:cs="Arial"/>
                <w:lang w:val="en-GB"/>
              </w:rPr>
              <w:t xml:space="preserve"> (add/delete submissions as required)</w:t>
            </w:r>
            <w:r w:rsidRPr="00E476F6">
              <w:rPr>
                <w:rFonts w:asciiTheme="minorHAnsi" w:hAnsiTheme="minorHAnsi" w:cs="Arial"/>
                <w:lang w:val="en-GB"/>
              </w:rPr>
              <w:t xml:space="preserve">.  </w:t>
            </w:r>
          </w:p>
          <w:p w:rsidR="00523E46" w:rsidRPr="00E476F6" w:rsidRDefault="00523E46" w:rsidP="00523E46">
            <w:pPr>
              <w:pStyle w:val="ListParagraph"/>
              <w:numPr>
                <w:ilvl w:val="0"/>
                <w:numId w:val="2"/>
              </w:numPr>
              <w:spacing w:before="120"/>
              <w:rPr>
                <w:rFonts w:asciiTheme="minorHAnsi" w:hAnsiTheme="minorHAnsi" w:cs="Arial"/>
                <w:lang w:val="en-GB"/>
              </w:rPr>
            </w:pPr>
            <w:r w:rsidRPr="00E476F6">
              <w:rPr>
                <w:rFonts w:asciiTheme="minorHAnsi" w:hAnsiTheme="minorHAnsi" w:cs="Arial"/>
                <w:lang w:val="en-GB"/>
              </w:rPr>
              <w:t xml:space="preserve">Return the signed form to the Quality Assurance &amp; Validation Unit (QAVU) with the pdf </w:t>
            </w:r>
            <w:r w:rsidR="008F2F16" w:rsidRPr="00E476F6">
              <w:rPr>
                <w:rFonts w:asciiTheme="minorHAnsi" w:hAnsiTheme="minorHAnsi" w:cs="Arial"/>
                <w:lang w:val="en-GB"/>
              </w:rPr>
              <w:t xml:space="preserve">copy of the </w:t>
            </w:r>
            <w:r w:rsidRPr="00E476F6">
              <w:rPr>
                <w:rFonts w:asciiTheme="minorHAnsi" w:hAnsiTheme="minorHAnsi" w:cs="Arial"/>
                <w:lang w:val="en-GB"/>
              </w:rPr>
              <w:t>PIP module descriptor</w:t>
            </w:r>
            <w:r w:rsidR="008F2F16" w:rsidRPr="00E476F6">
              <w:rPr>
                <w:rFonts w:asciiTheme="minorHAnsi" w:hAnsiTheme="minorHAnsi" w:cs="Arial"/>
                <w:lang w:val="en-GB"/>
              </w:rPr>
              <w:t>.</w:t>
            </w:r>
          </w:p>
          <w:p w:rsidR="00523E46" w:rsidRPr="00E476F6" w:rsidRDefault="00E94E7D" w:rsidP="00523E46">
            <w:pPr>
              <w:pStyle w:val="ListParagraph"/>
              <w:numPr>
                <w:ilvl w:val="0"/>
                <w:numId w:val="2"/>
              </w:numPr>
              <w:spacing w:before="120"/>
              <w:rPr>
                <w:rFonts w:asciiTheme="minorHAnsi" w:hAnsiTheme="minorHAnsi" w:cs="Arial"/>
                <w:lang w:val="en-GB"/>
              </w:rPr>
            </w:pPr>
            <w:r>
              <w:rPr>
                <w:rFonts w:asciiTheme="minorHAnsi" w:hAnsiTheme="minorHAnsi" w:cs="Arial"/>
                <w:lang w:val="en-GB"/>
              </w:rPr>
              <w:t>T</w:t>
            </w:r>
            <w:r w:rsidR="00523E46" w:rsidRPr="00E476F6">
              <w:rPr>
                <w:rFonts w:asciiTheme="minorHAnsi" w:hAnsiTheme="minorHAnsi" w:cs="Arial"/>
                <w:lang w:val="en-GB"/>
              </w:rPr>
              <w:t>he module will be considered by the Module Approval Panel for academic approval.  The Chair of the Panel can decide how many meetings are required every year.</w:t>
            </w:r>
          </w:p>
          <w:p w:rsidR="00523E46" w:rsidRPr="00E476F6" w:rsidRDefault="00523E46" w:rsidP="00331D59">
            <w:pPr>
              <w:pStyle w:val="ListParagraph"/>
              <w:numPr>
                <w:ilvl w:val="0"/>
                <w:numId w:val="2"/>
              </w:numPr>
              <w:spacing w:before="120"/>
              <w:rPr>
                <w:rFonts w:asciiTheme="minorHAnsi" w:hAnsiTheme="minorHAnsi" w:cs="Arial"/>
                <w:lang w:val="en-GB"/>
              </w:rPr>
            </w:pPr>
            <w:r w:rsidRPr="00E476F6">
              <w:rPr>
                <w:rFonts w:asciiTheme="minorHAnsi" w:hAnsiTheme="minorHAnsi" w:cs="Arial"/>
                <w:lang w:val="en-GB"/>
              </w:rPr>
              <w:t xml:space="preserve"> </w:t>
            </w:r>
            <w:r w:rsidR="009612F4" w:rsidRPr="00E476F6">
              <w:rPr>
                <w:rFonts w:asciiTheme="minorHAnsi" w:hAnsiTheme="minorHAnsi" w:cs="Arial"/>
                <w:lang w:val="en-GB"/>
              </w:rPr>
              <w:t xml:space="preserve">In exceptional circumstances modules can be </w:t>
            </w:r>
            <w:r w:rsidR="00331D59" w:rsidRPr="00E476F6">
              <w:rPr>
                <w:rFonts w:asciiTheme="minorHAnsi" w:hAnsiTheme="minorHAnsi" w:cs="Arial"/>
                <w:lang w:val="en-GB"/>
              </w:rPr>
              <w:t>considered</w:t>
            </w:r>
            <w:r w:rsidR="009612F4" w:rsidRPr="00E476F6">
              <w:rPr>
                <w:rFonts w:asciiTheme="minorHAnsi" w:hAnsiTheme="minorHAnsi" w:cs="Arial"/>
                <w:lang w:val="en-GB"/>
              </w:rPr>
              <w:t xml:space="preserve"> executively by the QAVU, </w:t>
            </w:r>
            <w:r w:rsidR="006B6DD5" w:rsidRPr="00E476F6">
              <w:rPr>
                <w:rFonts w:asciiTheme="minorHAnsi" w:hAnsiTheme="minorHAnsi" w:cs="Arial"/>
                <w:lang w:val="en-GB"/>
              </w:rPr>
              <w:t xml:space="preserve">but </w:t>
            </w:r>
            <w:r w:rsidR="00331D59" w:rsidRPr="00E476F6">
              <w:rPr>
                <w:rFonts w:asciiTheme="minorHAnsi" w:hAnsiTheme="minorHAnsi" w:cs="Arial"/>
                <w:lang w:val="en-GB"/>
              </w:rPr>
              <w:t xml:space="preserve">they still </w:t>
            </w:r>
            <w:r w:rsidR="006B6DD5" w:rsidRPr="00E476F6">
              <w:rPr>
                <w:rFonts w:asciiTheme="minorHAnsi" w:hAnsiTheme="minorHAnsi" w:cs="Arial"/>
                <w:lang w:val="en-GB"/>
              </w:rPr>
              <w:t>must have strategic approva</w:t>
            </w:r>
            <w:r w:rsidR="00331D59" w:rsidRPr="00E476F6">
              <w:rPr>
                <w:rFonts w:asciiTheme="minorHAnsi" w:hAnsiTheme="minorHAnsi" w:cs="Arial"/>
                <w:lang w:val="en-GB"/>
              </w:rPr>
              <w:t>l.</w:t>
            </w:r>
          </w:p>
        </w:tc>
      </w:tr>
      <w:tr w:rsidR="00523E46" w:rsidRPr="007F773F" w:rsidTr="00036EEA">
        <w:trPr>
          <w:trHeight w:val="567"/>
        </w:trPr>
        <w:tc>
          <w:tcPr>
            <w:tcW w:w="10485" w:type="dxa"/>
            <w:gridSpan w:val="5"/>
            <w:tcBorders>
              <w:top w:val="single" w:sz="4" w:space="0" w:color="auto"/>
              <w:bottom w:val="single" w:sz="4" w:space="0" w:color="auto"/>
            </w:tcBorders>
            <w:shd w:val="clear" w:color="auto" w:fill="auto"/>
          </w:tcPr>
          <w:p w:rsidR="00523E46" w:rsidRPr="00E476F6" w:rsidRDefault="00523E46" w:rsidP="006A2025">
            <w:pPr>
              <w:spacing w:before="120"/>
              <w:rPr>
                <w:rFonts w:asciiTheme="minorHAnsi" w:hAnsiTheme="minorHAnsi" w:cs="Arial"/>
                <w:b/>
                <w:lang w:val="en-GB"/>
              </w:rPr>
            </w:pPr>
            <w:r w:rsidRPr="00E476F6">
              <w:rPr>
                <w:rFonts w:asciiTheme="minorHAnsi" w:hAnsiTheme="minorHAnsi" w:cs="Arial"/>
                <w:b/>
                <w:lang w:val="en-GB"/>
              </w:rPr>
              <w:t xml:space="preserve">A current </w:t>
            </w:r>
            <w:r w:rsidR="006B6DD5" w:rsidRPr="00E476F6">
              <w:rPr>
                <w:rFonts w:asciiTheme="minorHAnsi" w:hAnsiTheme="minorHAnsi" w:cs="Arial"/>
                <w:b/>
                <w:lang w:val="en-GB"/>
              </w:rPr>
              <w:t xml:space="preserve">module must be submitted for re-approval </w:t>
            </w:r>
            <w:r w:rsidRPr="00E476F6">
              <w:rPr>
                <w:rFonts w:asciiTheme="minorHAnsi" w:hAnsiTheme="minorHAnsi" w:cs="Arial"/>
                <w:b/>
                <w:lang w:val="en-GB"/>
              </w:rPr>
              <w:t>if:</w:t>
            </w:r>
          </w:p>
          <w:p w:rsidR="00523E46" w:rsidRPr="00E476F6" w:rsidRDefault="006B6DD5" w:rsidP="00523E46">
            <w:pPr>
              <w:pStyle w:val="ListParagraph"/>
              <w:numPr>
                <w:ilvl w:val="0"/>
                <w:numId w:val="1"/>
              </w:numPr>
              <w:spacing w:before="120" w:after="120"/>
              <w:rPr>
                <w:rFonts w:asciiTheme="minorHAnsi" w:hAnsiTheme="minorHAnsi" w:cs="Arial"/>
              </w:rPr>
            </w:pPr>
            <w:r w:rsidRPr="00E476F6">
              <w:rPr>
                <w:rFonts w:asciiTheme="minorHAnsi" w:hAnsiTheme="minorHAnsi" w:cs="Arial"/>
              </w:rPr>
              <w:t>Changes are made to more than 20% of the module learning outcomes and/or</w:t>
            </w:r>
          </w:p>
          <w:p w:rsidR="006B6DD5" w:rsidRPr="00E476F6" w:rsidRDefault="006B6DD5" w:rsidP="00523E46">
            <w:pPr>
              <w:pStyle w:val="ListParagraph"/>
              <w:numPr>
                <w:ilvl w:val="0"/>
                <w:numId w:val="1"/>
              </w:numPr>
              <w:spacing w:before="120" w:after="120"/>
              <w:rPr>
                <w:rFonts w:asciiTheme="minorHAnsi" w:hAnsiTheme="minorHAnsi" w:cs="Arial"/>
              </w:rPr>
            </w:pPr>
            <w:r w:rsidRPr="00E476F6">
              <w:rPr>
                <w:rFonts w:asciiTheme="minorHAnsi" w:hAnsiTheme="minorHAnsi" w:cs="Arial"/>
              </w:rPr>
              <w:t>Changes are made to assessment accounting for more than 50% of the module mark.</w:t>
            </w:r>
          </w:p>
        </w:tc>
      </w:tr>
      <w:tr w:rsidR="00E476F6" w:rsidRPr="007F773F" w:rsidTr="00036EEA">
        <w:trPr>
          <w:trHeight w:val="567"/>
        </w:trPr>
        <w:tc>
          <w:tcPr>
            <w:tcW w:w="10485" w:type="dxa"/>
            <w:gridSpan w:val="5"/>
            <w:tcBorders>
              <w:top w:val="single" w:sz="4" w:space="0" w:color="auto"/>
              <w:bottom w:val="single" w:sz="4" w:space="0" w:color="auto"/>
            </w:tcBorders>
            <w:shd w:val="clear" w:color="auto" w:fill="auto"/>
          </w:tcPr>
          <w:p w:rsidR="00E476F6" w:rsidRDefault="00E476F6" w:rsidP="006A2025">
            <w:pPr>
              <w:spacing w:before="120"/>
              <w:rPr>
                <w:rFonts w:asciiTheme="minorHAnsi" w:hAnsiTheme="minorHAnsi" w:cs="Arial"/>
                <w:b/>
                <w:lang w:val="en-GB"/>
              </w:rPr>
            </w:pPr>
            <w:r>
              <w:rPr>
                <w:rFonts w:asciiTheme="minorHAnsi" w:hAnsiTheme="minorHAnsi" w:cs="Arial"/>
                <w:b/>
                <w:lang w:val="en-GB"/>
              </w:rPr>
              <w:t xml:space="preserve">Consumer Protection Law </w:t>
            </w:r>
          </w:p>
          <w:p w:rsidR="00E476F6" w:rsidRDefault="00044CDF" w:rsidP="00044CDF">
            <w:pPr>
              <w:spacing w:before="120"/>
              <w:rPr>
                <w:rFonts w:asciiTheme="minorHAnsi" w:hAnsiTheme="minorHAnsi"/>
              </w:rPr>
            </w:pPr>
            <w:r>
              <w:rPr>
                <w:rFonts w:asciiTheme="minorHAnsi" w:hAnsiTheme="minorHAnsi"/>
              </w:rPr>
              <w:t xml:space="preserve">Any changes to </w:t>
            </w:r>
            <w:r w:rsidR="00E476F6" w:rsidRPr="00044CDF">
              <w:rPr>
                <w:rFonts w:asciiTheme="minorHAnsi" w:hAnsiTheme="minorHAnsi"/>
              </w:rPr>
              <w:t>module</w:t>
            </w:r>
            <w:r>
              <w:rPr>
                <w:rFonts w:asciiTheme="minorHAnsi" w:hAnsiTheme="minorHAnsi"/>
              </w:rPr>
              <w:t>s</w:t>
            </w:r>
            <w:r w:rsidR="00E476F6" w:rsidRPr="00044CDF">
              <w:rPr>
                <w:rFonts w:asciiTheme="minorHAnsi" w:hAnsiTheme="minorHAnsi"/>
              </w:rPr>
              <w:t>/programme</w:t>
            </w:r>
            <w:r>
              <w:rPr>
                <w:rFonts w:asciiTheme="minorHAnsi" w:hAnsiTheme="minorHAnsi"/>
              </w:rPr>
              <w:t>s</w:t>
            </w:r>
            <w:r w:rsidR="00E476F6" w:rsidRPr="00044CDF">
              <w:rPr>
                <w:rFonts w:asciiTheme="minorHAnsi" w:hAnsiTheme="minorHAnsi"/>
              </w:rPr>
              <w:t xml:space="preserve"> must be made in accordance with the University’s Guidance on Consumer Protection Law.   </w:t>
            </w:r>
            <w:r>
              <w:rPr>
                <w:rFonts w:asciiTheme="minorHAnsi" w:hAnsiTheme="minorHAnsi"/>
              </w:rPr>
              <w:t xml:space="preserve">It </w:t>
            </w:r>
            <w:r w:rsidR="00E476F6" w:rsidRPr="00044CDF">
              <w:rPr>
                <w:rFonts w:asciiTheme="minorHAnsi" w:hAnsiTheme="minorHAnsi"/>
              </w:rPr>
              <w:t>includes an expectation that where changes are introduced, there must be consultation and communication with students</w:t>
            </w:r>
            <w:r>
              <w:rPr>
                <w:rFonts w:asciiTheme="minorHAnsi" w:hAnsiTheme="minorHAnsi"/>
              </w:rPr>
              <w:t>.</w:t>
            </w:r>
            <w:r w:rsidR="00E94E7D">
              <w:rPr>
                <w:rFonts w:asciiTheme="minorHAnsi" w:hAnsiTheme="minorHAnsi"/>
              </w:rPr>
              <w:t xml:space="preserve">  </w:t>
            </w:r>
          </w:p>
          <w:p w:rsidR="00E94E7D" w:rsidRDefault="00E94E7D" w:rsidP="00044CDF">
            <w:pPr>
              <w:spacing w:before="120"/>
              <w:rPr>
                <w:rFonts w:asciiTheme="minorHAnsi" w:hAnsiTheme="minorHAnsi"/>
              </w:rPr>
            </w:pPr>
          </w:p>
          <w:p w:rsidR="00E94E7D" w:rsidRPr="00E94E7D" w:rsidRDefault="00E94E7D" w:rsidP="00E94E7D">
            <w:pPr>
              <w:spacing w:after="120"/>
              <w:rPr>
                <w:rFonts w:asciiTheme="minorHAnsi" w:hAnsiTheme="minorHAnsi" w:cstheme="minorHAnsi"/>
                <w:lang w:val="en-GB"/>
              </w:rPr>
            </w:pPr>
            <w:r w:rsidRPr="00E94E7D">
              <w:rPr>
                <w:rFonts w:asciiTheme="minorHAnsi" w:hAnsiTheme="minorHAnsi" w:cstheme="minorHAnsi"/>
                <w:color w:val="000000"/>
              </w:rPr>
              <w:t>Please be aware that if students rejects the change, then you will be obliged to teach to the original plan. Please refer any queries in relation to CMA law to the Governance and Compliance Unit</w:t>
            </w:r>
          </w:p>
        </w:tc>
      </w:tr>
      <w:tr w:rsidR="00321DB0" w:rsidRPr="007F773F" w:rsidTr="00036EEA">
        <w:trPr>
          <w:trHeight w:val="361"/>
        </w:trPr>
        <w:tc>
          <w:tcPr>
            <w:tcW w:w="10485" w:type="dxa"/>
            <w:gridSpan w:val="5"/>
            <w:tcBorders>
              <w:top w:val="single" w:sz="4" w:space="0" w:color="auto"/>
              <w:bottom w:val="single" w:sz="4" w:space="0" w:color="auto"/>
            </w:tcBorders>
            <w:shd w:val="clear" w:color="auto" w:fill="9CC2E5" w:themeFill="accent1" w:themeFillTint="99"/>
          </w:tcPr>
          <w:p w:rsidR="00321DB0" w:rsidRPr="007F773F" w:rsidRDefault="00321DB0" w:rsidP="006A2025">
            <w:pPr>
              <w:spacing w:before="120"/>
              <w:rPr>
                <w:rFonts w:asciiTheme="minorHAnsi" w:hAnsiTheme="minorHAnsi" w:cs="Arial"/>
                <w:b/>
                <w:lang w:val="en-GB"/>
              </w:rPr>
            </w:pPr>
          </w:p>
        </w:tc>
      </w:tr>
      <w:tr w:rsidR="00036EEA" w:rsidRPr="007F773F" w:rsidTr="00036EEA">
        <w:trPr>
          <w:trHeight w:val="567"/>
        </w:trPr>
        <w:tc>
          <w:tcPr>
            <w:tcW w:w="10485" w:type="dxa"/>
            <w:gridSpan w:val="5"/>
            <w:tcBorders>
              <w:top w:val="single" w:sz="4" w:space="0" w:color="auto"/>
              <w:bottom w:val="single" w:sz="4" w:space="0" w:color="auto"/>
            </w:tcBorders>
            <w:shd w:val="clear" w:color="auto" w:fill="auto"/>
          </w:tcPr>
          <w:p w:rsidR="00036EEA" w:rsidRDefault="00036EEA" w:rsidP="00321DB0">
            <w:pPr>
              <w:spacing w:before="120"/>
              <w:jc w:val="center"/>
              <w:rPr>
                <w:rFonts w:asciiTheme="minorHAnsi" w:hAnsiTheme="minorHAnsi" w:cs="Arial"/>
                <w:b/>
                <w:lang w:val="en-GB"/>
              </w:rPr>
            </w:pPr>
            <w:r w:rsidRPr="00036EEA">
              <w:rPr>
                <w:rFonts w:asciiTheme="minorHAnsi" w:hAnsiTheme="minorHAnsi" w:cs="Arial"/>
                <w:b/>
                <w:sz w:val="28"/>
                <w:lang w:val="en-GB"/>
              </w:rPr>
              <w:t>Submission 1</w:t>
            </w:r>
          </w:p>
        </w:tc>
      </w:tr>
      <w:tr w:rsidR="00321DB0" w:rsidRPr="007F773F" w:rsidTr="00036EEA">
        <w:trPr>
          <w:trHeight w:val="567"/>
        </w:trPr>
        <w:tc>
          <w:tcPr>
            <w:tcW w:w="2314" w:type="dxa"/>
            <w:tcBorders>
              <w:top w:val="single" w:sz="4" w:space="0" w:color="auto"/>
              <w:bottom w:val="single" w:sz="4" w:space="0" w:color="auto"/>
              <w:right w:val="single" w:sz="4" w:space="0" w:color="auto"/>
            </w:tcBorders>
            <w:shd w:val="clear" w:color="auto" w:fill="auto"/>
          </w:tcPr>
          <w:p w:rsidR="00321DB0" w:rsidRDefault="00321DB0" w:rsidP="00321DB0">
            <w:pPr>
              <w:spacing w:before="120"/>
              <w:rPr>
                <w:rFonts w:asciiTheme="minorHAnsi" w:hAnsiTheme="minorHAnsi" w:cs="Arial"/>
                <w:b/>
                <w:lang w:val="en-GB"/>
              </w:rPr>
            </w:pPr>
            <w:r>
              <w:rPr>
                <w:rFonts w:asciiTheme="minorHAnsi" w:hAnsiTheme="minorHAnsi" w:cs="Arial"/>
                <w:b/>
                <w:lang w:val="en-GB"/>
              </w:rPr>
              <w:t>New</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321DB0" w:rsidRDefault="00321DB0" w:rsidP="00321DB0">
            <w:pPr>
              <w:spacing w:before="120"/>
              <w:jc w:val="center"/>
              <w:rPr>
                <w:rFonts w:asciiTheme="minorHAnsi" w:hAnsiTheme="minorHAnsi" w:cs="Arial"/>
                <w:b/>
                <w:lang w:val="en-GB"/>
              </w:rPr>
            </w:pPr>
            <w:r>
              <w:rPr>
                <w:rFonts w:asciiTheme="minorHAnsi" w:hAnsiTheme="minorHAnsi" w:cs="Arial"/>
                <w:b/>
                <w:lang w:val="en-GB"/>
              </w:rPr>
              <w:t>√ / 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21DB0" w:rsidRDefault="00321DB0" w:rsidP="00321DB0">
            <w:pPr>
              <w:spacing w:before="120"/>
              <w:rPr>
                <w:rFonts w:asciiTheme="minorHAnsi" w:hAnsiTheme="minorHAnsi" w:cs="Arial"/>
                <w:b/>
                <w:lang w:val="en-GB"/>
              </w:rPr>
            </w:pPr>
            <w:r>
              <w:rPr>
                <w:rFonts w:asciiTheme="minorHAnsi" w:hAnsiTheme="minorHAnsi" w:cs="Arial"/>
                <w:b/>
                <w:lang w:val="en-GB"/>
              </w:rPr>
              <w:t xml:space="preserve">Re-Approval </w:t>
            </w:r>
          </w:p>
        </w:tc>
        <w:tc>
          <w:tcPr>
            <w:tcW w:w="3686" w:type="dxa"/>
            <w:gridSpan w:val="2"/>
            <w:tcBorders>
              <w:top w:val="single" w:sz="4" w:space="0" w:color="auto"/>
              <w:left w:val="single" w:sz="4" w:space="0" w:color="auto"/>
              <w:bottom w:val="single" w:sz="4" w:space="0" w:color="auto"/>
            </w:tcBorders>
            <w:shd w:val="clear" w:color="auto" w:fill="auto"/>
          </w:tcPr>
          <w:p w:rsidR="00321DB0" w:rsidRDefault="00321DB0" w:rsidP="00321DB0">
            <w:pPr>
              <w:spacing w:before="120"/>
              <w:jc w:val="center"/>
              <w:rPr>
                <w:rFonts w:asciiTheme="minorHAnsi" w:hAnsiTheme="minorHAnsi" w:cs="Arial"/>
                <w:b/>
                <w:lang w:val="en-GB"/>
              </w:rPr>
            </w:pPr>
            <w:r>
              <w:rPr>
                <w:rFonts w:asciiTheme="minorHAnsi" w:hAnsiTheme="minorHAnsi" w:cs="Arial"/>
                <w:b/>
                <w:lang w:val="en-GB"/>
              </w:rPr>
              <w:t>√ / X</w:t>
            </w:r>
          </w:p>
        </w:tc>
      </w:tr>
      <w:tr w:rsidR="00321DB0" w:rsidRPr="007F773F" w:rsidTr="00036EEA">
        <w:trPr>
          <w:trHeight w:val="567"/>
        </w:trPr>
        <w:tc>
          <w:tcPr>
            <w:tcW w:w="2314" w:type="dxa"/>
            <w:tcBorders>
              <w:top w:val="single" w:sz="4" w:space="0" w:color="auto"/>
              <w:bottom w:val="single" w:sz="4" w:space="0" w:color="auto"/>
              <w:right w:val="single" w:sz="4" w:space="0" w:color="auto"/>
            </w:tcBorders>
            <w:shd w:val="clear" w:color="auto" w:fill="auto"/>
          </w:tcPr>
          <w:p w:rsidR="00321DB0" w:rsidRDefault="00321DB0" w:rsidP="00321DB0">
            <w:pPr>
              <w:spacing w:before="120"/>
              <w:rPr>
                <w:rFonts w:asciiTheme="minorHAnsi" w:hAnsiTheme="minorHAnsi" w:cs="Arial"/>
                <w:b/>
                <w:lang w:val="en-GB"/>
              </w:rPr>
            </w:pPr>
            <w:r>
              <w:rPr>
                <w:rFonts w:asciiTheme="minorHAnsi" w:hAnsiTheme="minorHAnsi" w:cs="Arial"/>
                <w:b/>
                <w:lang w:val="en-GB"/>
              </w:rPr>
              <w:t>Code</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321DB0" w:rsidRDefault="00321DB0" w:rsidP="00321DB0">
            <w:pPr>
              <w:spacing w:before="120"/>
              <w:jc w:val="center"/>
              <w:rPr>
                <w:rFonts w:asciiTheme="minorHAnsi" w:hAnsiTheme="minorHAnsi" w:cs="Arial"/>
                <w:b/>
                <w:lang w:val="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21DB0" w:rsidRDefault="00321DB0" w:rsidP="00321DB0">
            <w:pPr>
              <w:spacing w:before="120"/>
              <w:rPr>
                <w:rFonts w:asciiTheme="minorHAnsi" w:hAnsiTheme="minorHAnsi" w:cs="Arial"/>
                <w:b/>
                <w:lang w:val="en-GB"/>
              </w:rPr>
            </w:pPr>
            <w:r>
              <w:rPr>
                <w:rFonts w:asciiTheme="minorHAnsi" w:hAnsiTheme="minorHAnsi" w:cs="Arial"/>
                <w:b/>
                <w:lang w:val="en-GB"/>
              </w:rPr>
              <w:t>Credit</w:t>
            </w:r>
            <w:r w:rsidR="007E2C95">
              <w:rPr>
                <w:rFonts w:asciiTheme="minorHAnsi" w:hAnsiTheme="minorHAnsi" w:cs="Arial"/>
                <w:b/>
                <w:lang w:val="en-GB"/>
              </w:rPr>
              <w:t xml:space="preserve"> value</w:t>
            </w:r>
          </w:p>
        </w:tc>
        <w:tc>
          <w:tcPr>
            <w:tcW w:w="3686" w:type="dxa"/>
            <w:gridSpan w:val="2"/>
            <w:tcBorders>
              <w:top w:val="single" w:sz="4" w:space="0" w:color="auto"/>
              <w:left w:val="single" w:sz="4" w:space="0" w:color="auto"/>
              <w:bottom w:val="single" w:sz="4" w:space="0" w:color="auto"/>
            </w:tcBorders>
            <w:shd w:val="clear" w:color="auto" w:fill="auto"/>
          </w:tcPr>
          <w:p w:rsidR="00321DB0" w:rsidRDefault="00321DB0" w:rsidP="00321DB0">
            <w:pPr>
              <w:spacing w:before="120"/>
              <w:jc w:val="center"/>
              <w:rPr>
                <w:rFonts w:asciiTheme="minorHAnsi" w:hAnsiTheme="minorHAnsi" w:cs="Arial"/>
                <w:b/>
                <w:lang w:val="en-GB"/>
              </w:rPr>
            </w:pPr>
          </w:p>
        </w:tc>
      </w:tr>
      <w:tr w:rsidR="00321DB0" w:rsidRPr="007F773F" w:rsidTr="00036EEA">
        <w:trPr>
          <w:trHeight w:val="567"/>
        </w:trPr>
        <w:tc>
          <w:tcPr>
            <w:tcW w:w="2314" w:type="dxa"/>
            <w:tcBorders>
              <w:top w:val="single" w:sz="4" w:space="0" w:color="auto"/>
              <w:bottom w:val="single" w:sz="4" w:space="0" w:color="auto"/>
              <w:right w:val="single" w:sz="4" w:space="0" w:color="auto"/>
            </w:tcBorders>
            <w:shd w:val="clear" w:color="auto" w:fill="auto"/>
          </w:tcPr>
          <w:p w:rsidR="00321DB0" w:rsidRDefault="00321DB0" w:rsidP="00321DB0">
            <w:pPr>
              <w:spacing w:before="120"/>
              <w:rPr>
                <w:rFonts w:asciiTheme="minorHAnsi" w:hAnsiTheme="minorHAnsi" w:cs="Arial"/>
                <w:b/>
                <w:lang w:val="en-GB"/>
              </w:rPr>
            </w:pPr>
            <w:r>
              <w:rPr>
                <w:rFonts w:asciiTheme="minorHAnsi" w:hAnsiTheme="minorHAnsi" w:cs="Arial"/>
                <w:b/>
                <w:lang w:val="en-GB"/>
              </w:rPr>
              <w:t>Programme Title</w:t>
            </w:r>
          </w:p>
          <w:p w:rsidR="00321DB0" w:rsidRPr="007E2C95" w:rsidRDefault="007E2C95" w:rsidP="007E2C95">
            <w:pPr>
              <w:rPr>
                <w:rFonts w:asciiTheme="minorHAnsi" w:hAnsiTheme="minorHAnsi" w:cs="Arial"/>
                <w:lang w:val="en-GB"/>
              </w:rPr>
            </w:pPr>
            <w:r>
              <w:rPr>
                <w:rFonts w:asciiTheme="minorHAnsi" w:hAnsiTheme="minorHAnsi" w:cs="Arial"/>
                <w:sz w:val="20"/>
                <w:lang w:val="en-GB"/>
              </w:rPr>
              <w:t>(limit of</w:t>
            </w:r>
            <w:r w:rsidRPr="007E2C95">
              <w:rPr>
                <w:rFonts w:asciiTheme="minorHAnsi" w:hAnsiTheme="minorHAnsi" w:cs="Arial"/>
                <w:sz w:val="20"/>
                <w:lang w:val="en-GB"/>
              </w:rPr>
              <w:t>30 characters with spacing)</w:t>
            </w:r>
          </w:p>
        </w:tc>
        <w:tc>
          <w:tcPr>
            <w:tcW w:w="8171" w:type="dxa"/>
            <w:gridSpan w:val="4"/>
            <w:tcBorders>
              <w:top w:val="single" w:sz="4" w:space="0" w:color="auto"/>
              <w:left w:val="single" w:sz="4" w:space="0" w:color="auto"/>
              <w:bottom w:val="single" w:sz="4" w:space="0" w:color="auto"/>
            </w:tcBorders>
            <w:shd w:val="clear" w:color="auto" w:fill="auto"/>
          </w:tcPr>
          <w:p w:rsidR="00321DB0" w:rsidRDefault="00321DB0" w:rsidP="00321DB0">
            <w:pPr>
              <w:spacing w:before="120"/>
              <w:rPr>
                <w:rFonts w:asciiTheme="minorHAnsi" w:hAnsiTheme="minorHAnsi" w:cs="Arial"/>
                <w:b/>
                <w:lang w:val="en-GB"/>
              </w:rPr>
            </w:pPr>
          </w:p>
          <w:p w:rsidR="007E2C95" w:rsidRDefault="007E2C95" w:rsidP="00321DB0">
            <w:pPr>
              <w:spacing w:before="120"/>
              <w:rPr>
                <w:rFonts w:asciiTheme="minorHAnsi" w:hAnsiTheme="minorHAnsi" w:cs="Arial"/>
                <w:b/>
                <w:lang w:val="en-GB"/>
              </w:rPr>
            </w:pPr>
          </w:p>
        </w:tc>
      </w:tr>
      <w:tr w:rsidR="007E2C95" w:rsidRPr="007F773F"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321DB0">
            <w:pPr>
              <w:spacing w:before="120"/>
              <w:rPr>
                <w:rFonts w:asciiTheme="minorHAnsi" w:hAnsiTheme="minorHAnsi" w:cs="Arial"/>
                <w:b/>
                <w:lang w:val="en-GB"/>
              </w:rPr>
            </w:pPr>
            <w:r>
              <w:rPr>
                <w:rFonts w:asciiTheme="minorHAnsi" w:hAnsiTheme="minorHAnsi" w:cs="Arial"/>
                <w:b/>
                <w:lang w:val="en-GB"/>
              </w:rPr>
              <w:t>Convener</w:t>
            </w:r>
          </w:p>
        </w:tc>
        <w:tc>
          <w:tcPr>
            <w:tcW w:w="8171" w:type="dxa"/>
            <w:gridSpan w:val="4"/>
            <w:tcBorders>
              <w:top w:val="single" w:sz="4" w:space="0" w:color="auto"/>
              <w:left w:val="single" w:sz="4" w:space="0" w:color="auto"/>
              <w:bottom w:val="single" w:sz="4" w:space="0" w:color="auto"/>
            </w:tcBorders>
            <w:shd w:val="clear" w:color="auto" w:fill="auto"/>
          </w:tcPr>
          <w:p w:rsidR="007E2C95" w:rsidRDefault="007E2C95" w:rsidP="00321DB0">
            <w:pPr>
              <w:spacing w:before="120"/>
              <w:rPr>
                <w:rFonts w:asciiTheme="minorHAnsi" w:hAnsiTheme="minorHAnsi" w:cs="Arial"/>
                <w:b/>
                <w:lang w:val="en-GB"/>
              </w:rPr>
            </w:pPr>
          </w:p>
        </w:tc>
      </w:tr>
      <w:tr w:rsidR="007E2C95" w:rsidRPr="007F773F"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321DB0">
            <w:pPr>
              <w:spacing w:before="120"/>
              <w:rPr>
                <w:rFonts w:asciiTheme="minorHAnsi" w:hAnsiTheme="minorHAnsi" w:cs="Arial"/>
                <w:b/>
                <w:lang w:val="en-GB"/>
              </w:rPr>
            </w:pPr>
            <w:r>
              <w:rPr>
                <w:rFonts w:asciiTheme="minorHAnsi" w:hAnsiTheme="minorHAnsi" w:cs="Arial"/>
                <w:b/>
                <w:lang w:val="en-GB"/>
              </w:rPr>
              <w:t xml:space="preserve">Commencement </w:t>
            </w:r>
          </w:p>
        </w:tc>
        <w:tc>
          <w:tcPr>
            <w:tcW w:w="8171" w:type="dxa"/>
            <w:gridSpan w:val="4"/>
            <w:tcBorders>
              <w:top w:val="single" w:sz="4" w:space="0" w:color="auto"/>
              <w:left w:val="single" w:sz="4" w:space="0" w:color="auto"/>
              <w:bottom w:val="single" w:sz="4" w:space="0" w:color="auto"/>
            </w:tcBorders>
            <w:shd w:val="clear" w:color="auto" w:fill="auto"/>
          </w:tcPr>
          <w:p w:rsidR="007E2C95" w:rsidRDefault="007E2C95" w:rsidP="00321DB0">
            <w:pPr>
              <w:spacing w:before="120"/>
              <w:rPr>
                <w:rFonts w:asciiTheme="minorHAnsi" w:hAnsiTheme="minorHAnsi" w:cs="Arial"/>
                <w:b/>
                <w:lang w:val="en-GB"/>
              </w:rPr>
            </w:pPr>
          </w:p>
        </w:tc>
      </w:tr>
      <w:tr w:rsidR="00321DB0" w:rsidRPr="007F773F" w:rsidTr="00036EEA">
        <w:trPr>
          <w:trHeight w:val="445"/>
        </w:trPr>
        <w:tc>
          <w:tcPr>
            <w:tcW w:w="10485" w:type="dxa"/>
            <w:gridSpan w:val="5"/>
            <w:tcBorders>
              <w:top w:val="single" w:sz="4" w:space="0" w:color="auto"/>
              <w:bottom w:val="single" w:sz="4" w:space="0" w:color="auto"/>
            </w:tcBorders>
            <w:shd w:val="clear" w:color="auto" w:fill="auto"/>
          </w:tcPr>
          <w:p w:rsidR="00321DB0" w:rsidRPr="007F773F" w:rsidRDefault="00321DB0" w:rsidP="00321DB0">
            <w:pPr>
              <w:spacing w:before="120"/>
              <w:rPr>
                <w:rFonts w:asciiTheme="minorHAnsi" w:hAnsiTheme="minorHAnsi" w:cs="Arial"/>
                <w:b/>
                <w:lang w:val="en-GB"/>
              </w:rPr>
            </w:pPr>
            <w:r>
              <w:rPr>
                <w:rFonts w:asciiTheme="minorHAnsi" w:hAnsiTheme="minorHAnsi" w:cs="Arial"/>
                <w:b/>
                <w:lang w:val="en-GB"/>
              </w:rPr>
              <w:t>Brief rational</w:t>
            </w:r>
            <w:r w:rsidR="00E52D05">
              <w:rPr>
                <w:rFonts w:asciiTheme="minorHAnsi" w:hAnsiTheme="minorHAnsi" w:cs="Arial"/>
                <w:b/>
                <w:lang w:val="en-GB"/>
              </w:rPr>
              <w:t>e</w:t>
            </w:r>
            <w:r>
              <w:rPr>
                <w:rFonts w:asciiTheme="minorHAnsi" w:hAnsiTheme="minorHAnsi" w:cs="Arial"/>
                <w:b/>
                <w:lang w:val="en-GB"/>
              </w:rPr>
              <w:t xml:space="preserve"> for the introduction/</w:t>
            </w:r>
            <w:r w:rsidR="00036EEA">
              <w:rPr>
                <w:rFonts w:asciiTheme="minorHAnsi" w:hAnsiTheme="minorHAnsi" w:cs="Arial"/>
                <w:b/>
                <w:lang w:val="en-GB"/>
              </w:rPr>
              <w:t xml:space="preserve">changes for </w:t>
            </w:r>
            <w:r>
              <w:rPr>
                <w:rFonts w:asciiTheme="minorHAnsi" w:hAnsiTheme="minorHAnsi" w:cs="Arial"/>
                <w:b/>
                <w:lang w:val="en-GB"/>
              </w:rPr>
              <w:t>re-approval of the module</w:t>
            </w:r>
          </w:p>
        </w:tc>
      </w:tr>
      <w:tr w:rsidR="00321DB0" w:rsidRPr="007F773F" w:rsidTr="00036EEA">
        <w:trPr>
          <w:trHeight w:val="567"/>
        </w:trPr>
        <w:tc>
          <w:tcPr>
            <w:tcW w:w="10485" w:type="dxa"/>
            <w:gridSpan w:val="5"/>
            <w:tcBorders>
              <w:top w:val="single" w:sz="4" w:space="0" w:color="auto"/>
              <w:bottom w:val="single" w:sz="4" w:space="0" w:color="auto"/>
            </w:tcBorders>
            <w:shd w:val="clear" w:color="auto" w:fill="auto"/>
          </w:tcPr>
          <w:p w:rsidR="00321DB0" w:rsidRDefault="00321DB0" w:rsidP="00321DB0">
            <w:pPr>
              <w:spacing w:before="120"/>
              <w:rPr>
                <w:rFonts w:asciiTheme="minorHAnsi" w:hAnsiTheme="minorHAnsi" w:cs="Arial"/>
                <w:b/>
                <w:lang w:val="en-GB"/>
              </w:rPr>
            </w:pPr>
          </w:p>
          <w:p w:rsidR="00321DB0" w:rsidRDefault="00321DB0" w:rsidP="00321DB0">
            <w:pPr>
              <w:spacing w:before="120"/>
              <w:rPr>
                <w:rFonts w:asciiTheme="minorHAnsi" w:hAnsiTheme="minorHAnsi" w:cs="Arial"/>
                <w:b/>
                <w:lang w:val="en-GB"/>
              </w:rPr>
            </w:pPr>
          </w:p>
          <w:p w:rsidR="00321DB0" w:rsidRPr="007F773F" w:rsidRDefault="00321DB0" w:rsidP="00321DB0">
            <w:pPr>
              <w:spacing w:before="120"/>
              <w:rPr>
                <w:rFonts w:asciiTheme="minorHAnsi" w:hAnsiTheme="minorHAnsi" w:cs="Arial"/>
                <w:b/>
                <w:lang w:val="en-GB"/>
              </w:rPr>
            </w:pPr>
          </w:p>
        </w:tc>
      </w:tr>
      <w:tr w:rsidR="00321DB0" w:rsidRPr="007F773F" w:rsidTr="00036EEA">
        <w:trPr>
          <w:trHeight w:val="567"/>
        </w:trPr>
        <w:tc>
          <w:tcPr>
            <w:tcW w:w="10485" w:type="dxa"/>
            <w:gridSpan w:val="5"/>
            <w:tcBorders>
              <w:top w:val="single" w:sz="4" w:space="0" w:color="auto"/>
              <w:bottom w:val="single" w:sz="4" w:space="0" w:color="auto"/>
            </w:tcBorders>
            <w:shd w:val="clear" w:color="auto" w:fill="auto"/>
          </w:tcPr>
          <w:p w:rsidR="00321DB0" w:rsidRPr="007F773F" w:rsidRDefault="00321DB0" w:rsidP="00321DB0">
            <w:pPr>
              <w:spacing w:before="120"/>
              <w:rPr>
                <w:rFonts w:asciiTheme="minorHAnsi" w:hAnsiTheme="minorHAnsi" w:cs="Arial"/>
                <w:b/>
                <w:lang w:val="en-GB"/>
              </w:rPr>
            </w:pPr>
            <w:r>
              <w:rPr>
                <w:rFonts w:asciiTheme="minorHAnsi" w:hAnsiTheme="minorHAnsi" w:cs="Arial"/>
                <w:b/>
                <w:lang w:val="en-GB"/>
              </w:rPr>
              <w:t xml:space="preserve">Resource Implications  </w:t>
            </w:r>
          </w:p>
        </w:tc>
      </w:tr>
      <w:tr w:rsidR="00321DB0" w:rsidRPr="007F773F" w:rsidTr="00036EEA">
        <w:trPr>
          <w:trHeight w:val="567"/>
        </w:trPr>
        <w:tc>
          <w:tcPr>
            <w:tcW w:w="10485" w:type="dxa"/>
            <w:gridSpan w:val="5"/>
            <w:tcBorders>
              <w:top w:val="single" w:sz="4" w:space="0" w:color="auto"/>
              <w:bottom w:val="single" w:sz="4" w:space="0" w:color="auto"/>
            </w:tcBorders>
            <w:shd w:val="clear" w:color="auto" w:fill="auto"/>
          </w:tcPr>
          <w:p w:rsidR="007E2C95" w:rsidRDefault="007E2C95" w:rsidP="00321DB0">
            <w:pPr>
              <w:spacing w:before="120"/>
              <w:rPr>
                <w:rFonts w:asciiTheme="minorHAnsi" w:hAnsiTheme="minorHAnsi" w:cs="Arial"/>
                <w:b/>
                <w:lang w:val="en-GB"/>
              </w:rPr>
            </w:pPr>
          </w:p>
          <w:p w:rsidR="007E2C95" w:rsidRDefault="007E2C95" w:rsidP="00321DB0">
            <w:pPr>
              <w:spacing w:before="120"/>
              <w:rPr>
                <w:rFonts w:asciiTheme="minorHAnsi" w:hAnsiTheme="minorHAnsi" w:cs="Arial"/>
                <w:b/>
                <w:lang w:val="en-GB"/>
              </w:rPr>
            </w:pPr>
          </w:p>
          <w:p w:rsidR="007E2C95" w:rsidRDefault="007E2C95" w:rsidP="00321DB0">
            <w:pPr>
              <w:spacing w:before="120"/>
              <w:rPr>
                <w:rFonts w:asciiTheme="minorHAnsi" w:hAnsiTheme="minorHAnsi" w:cs="Arial"/>
                <w:b/>
                <w:lang w:val="en-GB"/>
              </w:rPr>
            </w:pPr>
          </w:p>
          <w:p w:rsidR="007E2C95" w:rsidRDefault="007E2C95" w:rsidP="00321DB0">
            <w:pPr>
              <w:spacing w:before="120"/>
              <w:rPr>
                <w:rFonts w:asciiTheme="minorHAnsi" w:hAnsiTheme="minorHAnsi" w:cs="Arial"/>
                <w:b/>
                <w:lang w:val="en-GB"/>
              </w:rPr>
            </w:pPr>
          </w:p>
          <w:p w:rsidR="007E2C95" w:rsidRDefault="007E2C95" w:rsidP="00321DB0">
            <w:pPr>
              <w:spacing w:before="120"/>
              <w:rPr>
                <w:rFonts w:asciiTheme="minorHAnsi" w:hAnsiTheme="minorHAnsi" w:cs="Arial"/>
                <w:b/>
                <w:lang w:val="en-GB"/>
              </w:rPr>
            </w:pPr>
          </w:p>
        </w:tc>
      </w:tr>
      <w:tr w:rsidR="007E2C95" w:rsidTr="00036EEA">
        <w:trPr>
          <w:trHeight w:val="567"/>
        </w:trPr>
        <w:tc>
          <w:tcPr>
            <w:tcW w:w="10485" w:type="dxa"/>
            <w:gridSpan w:val="5"/>
            <w:tcBorders>
              <w:top w:val="single" w:sz="4" w:space="0" w:color="auto"/>
              <w:bottom w:val="single" w:sz="4" w:space="0" w:color="auto"/>
            </w:tcBorders>
            <w:shd w:val="clear" w:color="auto" w:fill="9CC2E5" w:themeFill="accent1" w:themeFillTint="99"/>
          </w:tcPr>
          <w:p w:rsidR="007E2C95" w:rsidRDefault="007E2C95" w:rsidP="006A2025">
            <w:pPr>
              <w:spacing w:before="120"/>
              <w:jc w:val="center"/>
              <w:rPr>
                <w:rFonts w:asciiTheme="minorHAnsi" w:hAnsiTheme="minorHAnsi" w:cs="Arial"/>
                <w:b/>
                <w:lang w:val="en-GB"/>
              </w:rPr>
            </w:pPr>
          </w:p>
        </w:tc>
      </w:tr>
      <w:tr w:rsidR="00036EEA" w:rsidTr="00036EEA">
        <w:trPr>
          <w:trHeight w:val="567"/>
        </w:trPr>
        <w:tc>
          <w:tcPr>
            <w:tcW w:w="10485" w:type="dxa"/>
            <w:gridSpan w:val="5"/>
            <w:tcBorders>
              <w:top w:val="single" w:sz="4" w:space="0" w:color="auto"/>
              <w:bottom w:val="single" w:sz="4" w:space="0" w:color="auto"/>
            </w:tcBorders>
            <w:shd w:val="clear" w:color="auto" w:fill="auto"/>
          </w:tcPr>
          <w:p w:rsidR="00036EEA" w:rsidRPr="00036EEA" w:rsidRDefault="00036EEA" w:rsidP="006A2025">
            <w:pPr>
              <w:spacing w:before="120"/>
              <w:jc w:val="center"/>
              <w:rPr>
                <w:rFonts w:asciiTheme="minorHAnsi" w:hAnsiTheme="minorHAnsi" w:cs="Arial"/>
                <w:b/>
                <w:sz w:val="28"/>
                <w:lang w:val="en-GB"/>
              </w:rPr>
            </w:pPr>
            <w:r w:rsidRPr="00036EEA">
              <w:rPr>
                <w:rFonts w:asciiTheme="minorHAnsi" w:hAnsiTheme="minorHAnsi" w:cs="Arial"/>
                <w:b/>
                <w:sz w:val="28"/>
                <w:lang w:val="en-GB"/>
              </w:rPr>
              <w:t>Submission 2</w:t>
            </w:r>
          </w:p>
        </w:tc>
      </w:tr>
      <w:tr w:rsidR="007E2C95"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New</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7E2C95" w:rsidRDefault="007E2C95" w:rsidP="006A2025">
            <w:pPr>
              <w:spacing w:before="120"/>
              <w:jc w:val="center"/>
              <w:rPr>
                <w:rFonts w:asciiTheme="minorHAnsi" w:hAnsiTheme="minorHAnsi" w:cs="Arial"/>
                <w:b/>
                <w:lang w:val="en-GB"/>
              </w:rPr>
            </w:pPr>
            <w:r>
              <w:rPr>
                <w:rFonts w:asciiTheme="minorHAnsi" w:hAnsiTheme="minorHAnsi" w:cs="Arial"/>
                <w:b/>
                <w:lang w:val="en-GB"/>
              </w:rPr>
              <w:t>√ / 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 xml:space="preserve">Re-Approval </w:t>
            </w:r>
          </w:p>
        </w:tc>
        <w:tc>
          <w:tcPr>
            <w:tcW w:w="3686" w:type="dxa"/>
            <w:gridSpan w:val="2"/>
            <w:tcBorders>
              <w:top w:val="single" w:sz="4" w:space="0" w:color="auto"/>
              <w:left w:val="single" w:sz="4" w:space="0" w:color="auto"/>
              <w:bottom w:val="single" w:sz="4" w:space="0" w:color="auto"/>
            </w:tcBorders>
            <w:shd w:val="clear" w:color="auto" w:fill="auto"/>
          </w:tcPr>
          <w:p w:rsidR="007E2C95" w:rsidRDefault="007E2C95" w:rsidP="006A2025">
            <w:pPr>
              <w:spacing w:before="120"/>
              <w:jc w:val="center"/>
              <w:rPr>
                <w:rFonts w:asciiTheme="minorHAnsi" w:hAnsiTheme="minorHAnsi" w:cs="Arial"/>
                <w:b/>
                <w:lang w:val="en-GB"/>
              </w:rPr>
            </w:pPr>
            <w:r>
              <w:rPr>
                <w:rFonts w:asciiTheme="minorHAnsi" w:hAnsiTheme="minorHAnsi" w:cs="Arial"/>
                <w:b/>
                <w:lang w:val="en-GB"/>
              </w:rPr>
              <w:t>√ / X</w:t>
            </w:r>
          </w:p>
        </w:tc>
      </w:tr>
      <w:tr w:rsidR="007E2C95"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Code</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7E2C95" w:rsidRDefault="007E2C95" w:rsidP="006A2025">
            <w:pPr>
              <w:spacing w:before="120"/>
              <w:jc w:val="center"/>
              <w:rPr>
                <w:rFonts w:asciiTheme="minorHAnsi" w:hAnsiTheme="minorHAnsi" w:cs="Arial"/>
                <w:b/>
                <w:lang w:val="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Credit value</w:t>
            </w:r>
          </w:p>
        </w:tc>
        <w:tc>
          <w:tcPr>
            <w:tcW w:w="3686" w:type="dxa"/>
            <w:gridSpan w:val="2"/>
            <w:tcBorders>
              <w:top w:val="single" w:sz="4" w:space="0" w:color="auto"/>
              <w:left w:val="single" w:sz="4" w:space="0" w:color="auto"/>
              <w:bottom w:val="single" w:sz="4" w:space="0" w:color="auto"/>
            </w:tcBorders>
            <w:shd w:val="clear" w:color="auto" w:fill="auto"/>
          </w:tcPr>
          <w:p w:rsidR="007E2C95" w:rsidRDefault="007E2C95" w:rsidP="006A2025">
            <w:pPr>
              <w:spacing w:before="120"/>
              <w:jc w:val="center"/>
              <w:rPr>
                <w:rFonts w:asciiTheme="minorHAnsi" w:hAnsiTheme="minorHAnsi" w:cs="Arial"/>
                <w:b/>
                <w:lang w:val="en-GB"/>
              </w:rPr>
            </w:pPr>
          </w:p>
        </w:tc>
      </w:tr>
      <w:tr w:rsidR="007E2C95"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Programme Title</w:t>
            </w:r>
          </w:p>
          <w:p w:rsidR="007E2C95" w:rsidRPr="007E2C95" w:rsidRDefault="007E2C95" w:rsidP="006A2025">
            <w:pPr>
              <w:rPr>
                <w:rFonts w:asciiTheme="minorHAnsi" w:hAnsiTheme="minorHAnsi" w:cs="Arial"/>
                <w:lang w:val="en-GB"/>
              </w:rPr>
            </w:pPr>
            <w:r>
              <w:rPr>
                <w:rFonts w:asciiTheme="minorHAnsi" w:hAnsiTheme="minorHAnsi" w:cs="Arial"/>
                <w:sz w:val="20"/>
                <w:lang w:val="en-GB"/>
              </w:rPr>
              <w:t>(limit of</w:t>
            </w:r>
            <w:r w:rsidRPr="007E2C95">
              <w:rPr>
                <w:rFonts w:asciiTheme="minorHAnsi" w:hAnsiTheme="minorHAnsi" w:cs="Arial"/>
                <w:sz w:val="20"/>
                <w:lang w:val="en-GB"/>
              </w:rPr>
              <w:t>30 characters with spacing)</w:t>
            </w:r>
          </w:p>
        </w:tc>
        <w:tc>
          <w:tcPr>
            <w:tcW w:w="8171" w:type="dxa"/>
            <w:gridSpan w:val="4"/>
            <w:tcBorders>
              <w:top w:val="single" w:sz="4" w:space="0" w:color="auto"/>
              <w:left w:val="single" w:sz="4" w:space="0" w:color="auto"/>
              <w:bottom w:val="single" w:sz="4" w:space="0" w:color="auto"/>
            </w:tcBorders>
            <w:shd w:val="clear" w:color="auto" w:fill="auto"/>
          </w:tcPr>
          <w:p w:rsidR="007E2C95" w:rsidRDefault="007E2C95" w:rsidP="006A2025">
            <w:pPr>
              <w:spacing w:before="120"/>
              <w:rPr>
                <w:rFonts w:asciiTheme="minorHAnsi" w:hAnsiTheme="minorHAnsi" w:cs="Arial"/>
                <w:b/>
                <w:lang w:val="en-GB"/>
              </w:rPr>
            </w:pPr>
          </w:p>
          <w:p w:rsidR="007E2C95" w:rsidRDefault="007E2C95" w:rsidP="006A2025">
            <w:pPr>
              <w:spacing w:before="120"/>
              <w:rPr>
                <w:rFonts w:asciiTheme="minorHAnsi" w:hAnsiTheme="minorHAnsi" w:cs="Arial"/>
                <w:b/>
                <w:lang w:val="en-GB"/>
              </w:rPr>
            </w:pPr>
          </w:p>
        </w:tc>
      </w:tr>
      <w:tr w:rsidR="007E2C95"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Convener</w:t>
            </w:r>
          </w:p>
        </w:tc>
        <w:tc>
          <w:tcPr>
            <w:tcW w:w="8171" w:type="dxa"/>
            <w:gridSpan w:val="4"/>
            <w:tcBorders>
              <w:top w:val="single" w:sz="4" w:space="0" w:color="auto"/>
              <w:left w:val="single" w:sz="4" w:space="0" w:color="auto"/>
              <w:bottom w:val="single" w:sz="4" w:space="0" w:color="auto"/>
            </w:tcBorders>
            <w:shd w:val="clear" w:color="auto" w:fill="auto"/>
          </w:tcPr>
          <w:p w:rsidR="007E2C95" w:rsidRDefault="007E2C95" w:rsidP="006A2025">
            <w:pPr>
              <w:spacing w:before="120"/>
              <w:rPr>
                <w:rFonts w:asciiTheme="minorHAnsi" w:hAnsiTheme="minorHAnsi" w:cs="Arial"/>
                <w:b/>
                <w:lang w:val="en-GB"/>
              </w:rPr>
            </w:pPr>
          </w:p>
        </w:tc>
      </w:tr>
      <w:tr w:rsidR="007E2C95" w:rsidTr="00036EEA">
        <w:trPr>
          <w:trHeight w:val="567"/>
        </w:trPr>
        <w:tc>
          <w:tcPr>
            <w:tcW w:w="2314" w:type="dxa"/>
            <w:tcBorders>
              <w:top w:val="single" w:sz="4" w:space="0" w:color="auto"/>
              <w:bottom w:val="single" w:sz="4" w:space="0" w:color="auto"/>
              <w:right w:val="single" w:sz="4" w:space="0" w:color="auto"/>
            </w:tcBorders>
            <w:shd w:val="clear" w:color="auto" w:fill="auto"/>
          </w:tcPr>
          <w:p w:rsidR="007E2C95" w:rsidRDefault="007E2C95" w:rsidP="006A2025">
            <w:pPr>
              <w:spacing w:before="120"/>
              <w:rPr>
                <w:rFonts w:asciiTheme="minorHAnsi" w:hAnsiTheme="minorHAnsi" w:cs="Arial"/>
                <w:b/>
                <w:lang w:val="en-GB"/>
              </w:rPr>
            </w:pPr>
            <w:r>
              <w:rPr>
                <w:rFonts w:asciiTheme="minorHAnsi" w:hAnsiTheme="minorHAnsi" w:cs="Arial"/>
                <w:b/>
                <w:lang w:val="en-GB"/>
              </w:rPr>
              <w:t xml:space="preserve">Commencement </w:t>
            </w:r>
          </w:p>
        </w:tc>
        <w:tc>
          <w:tcPr>
            <w:tcW w:w="8171" w:type="dxa"/>
            <w:gridSpan w:val="4"/>
            <w:tcBorders>
              <w:top w:val="single" w:sz="4" w:space="0" w:color="auto"/>
              <w:left w:val="single" w:sz="4" w:space="0" w:color="auto"/>
              <w:bottom w:val="single" w:sz="4" w:space="0" w:color="auto"/>
            </w:tcBorders>
            <w:shd w:val="clear" w:color="auto" w:fill="auto"/>
          </w:tcPr>
          <w:p w:rsidR="007E2C95" w:rsidRDefault="007E2C95" w:rsidP="006A2025">
            <w:pPr>
              <w:spacing w:before="120"/>
              <w:rPr>
                <w:rFonts w:asciiTheme="minorHAnsi" w:hAnsiTheme="minorHAnsi" w:cs="Arial"/>
                <w:b/>
                <w:lang w:val="en-GB"/>
              </w:rPr>
            </w:pPr>
          </w:p>
        </w:tc>
      </w:tr>
      <w:tr w:rsidR="00036EEA" w:rsidRPr="007F773F" w:rsidTr="00036EEA">
        <w:trPr>
          <w:trHeight w:val="445"/>
        </w:trPr>
        <w:tc>
          <w:tcPr>
            <w:tcW w:w="10485" w:type="dxa"/>
            <w:gridSpan w:val="5"/>
            <w:tcBorders>
              <w:top w:val="single" w:sz="4" w:space="0" w:color="auto"/>
              <w:bottom w:val="single" w:sz="4" w:space="0" w:color="auto"/>
            </w:tcBorders>
            <w:shd w:val="clear" w:color="auto" w:fill="auto"/>
          </w:tcPr>
          <w:p w:rsidR="00036EEA" w:rsidRPr="007F773F" w:rsidRDefault="00036EEA" w:rsidP="00036EEA">
            <w:pPr>
              <w:spacing w:before="120"/>
              <w:rPr>
                <w:rFonts w:asciiTheme="minorHAnsi" w:hAnsiTheme="minorHAnsi" w:cs="Arial"/>
                <w:b/>
                <w:lang w:val="en-GB"/>
              </w:rPr>
            </w:pPr>
            <w:r>
              <w:rPr>
                <w:rFonts w:asciiTheme="minorHAnsi" w:hAnsiTheme="minorHAnsi" w:cs="Arial"/>
                <w:b/>
                <w:lang w:val="en-GB"/>
              </w:rPr>
              <w:t>Brief rational</w:t>
            </w:r>
            <w:r w:rsidR="00E52D05">
              <w:rPr>
                <w:rFonts w:asciiTheme="minorHAnsi" w:hAnsiTheme="minorHAnsi" w:cs="Arial"/>
                <w:b/>
                <w:lang w:val="en-GB"/>
              </w:rPr>
              <w:t>e</w:t>
            </w:r>
            <w:r>
              <w:rPr>
                <w:rFonts w:asciiTheme="minorHAnsi" w:hAnsiTheme="minorHAnsi" w:cs="Arial"/>
                <w:b/>
                <w:lang w:val="en-GB"/>
              </w:rPr>
              <w:t xml:space="preserve"> for the introduction/changes for re-approval of the module</w:t>
            </w:r>
          </w:p>
        </w:tc>
      </w:tr>
      <w:tr w:rsidR="007E2C95" w:rsidRPr="007F773F" w:rsidTr="00036EEA">
        <w:trPr>
          <w:trHeight w:val="567"/>
        </w:trPr>
        <w:tc>
          <w:tcPr>
            <w:tcW w:w="10485" w:type="dxa"/>
            <w:gridSpan w:val="5"/>
            <w:tcBorders>
              <w:top w:val="single" w:sz="4" w:space="0" w:color="auto"/>
              <w:bottom w:val="single" w:sz="4" w:space="0" w:color="auto"/>
            </w:tcBorders>
            <w:shd w:val="clear" w:color="auto" w:fill="auto"/>
          </w:tcPr>
          <w:p w:rsidR="007E2C95" w:rsidRDefault="007E2C95" w:rsidP="006A2025">
            <w:pPr>
              <w:spacing w:before="120"/>
              <w:rPr>
                <w:rFonts w:asciiTheme="minorHAnsi" w:hAnsiTheme="minorHAnsi" w:cs="Arial"/>
                <w:b/>
                <w:lang w:val="en-GB"/>
              </w:rPr>
            </w:pPr>
          </w:p>
          <w:p w:rsidR="007E2C95" w:rsidRDefault="007E2C95" w:rsidP="006A2025">
            <w:pPr>
              <w:spacing w:before="120"/>
              <w:rPr>
                <w:rFonts w:asciiTheme="minorHAnsi" w:hAnsiTheme="minorHAnsi" w:cs="Arial"/>
                <w:b/>
                <w:lang w:val="en-GB"/>
              </w:rPr>
            </w:pPr>
          </w:p>
          <w:p w:rsidR="007E2C95" w:rsidRPr="007F773F" w:rsidRDefault="007E2C95" w:rsidP="006A2025">
            <w:pPr>
              <w:spacing w:before="120"/>
              <w:rPr>
                <w:rFonts w:asciiTheme="minorHAnsi" w:hAnsiTheme="minorHAnsi" w:cs="Arial"/>
                <w:b/>
                <w:lang w:val="en-GB"/>
              </w:rPr>
            </w:pPr>
          </w:p>
        </w:tc>
      </w:tr>
      <w:tr w:rsidR="007E2C95" w:rsidRPr="007F773F" w:rsidTr="00036EEA">
        <w:trPr>
          <w:trHeight w:val="567"/>
        </w:trPr>
        <w:tc>
          <w:tcPr>
            <w:tcW w:w="10485" w:type="dxa"/>
            <w:gridSpan w:val="5"/>
            <w:tcBorders>
              <w:top w:val="single" w:sz="4" w:space="0" w:color="auto"/>
              <w:bottom w:val="single" w:sz="4" w:space="0" w:color="auto"/>
            </w:tcBorders>
            <w:shd w:val="clear" w:color="auto" w:fill="auto"/>
          </w:tcPr>
          <w:p w:rsidR="007E2C95" w:rsidRPr="007F773F" w:rsidRDefault="007E2C95" w:rsidP="006A2025">
            <w:pPr>
              <w:spacing w:before="120"/>
              <w:rPr>
                <w:rFonts w:asciiTheme="minorHAnsi" w:hAnsiTheme="minorHAnsi" w:cs="Arial"/>
                <w:b/>
                <w:lang w:val="en-GB"/>
              </w:rPr>
            </w:pPr>
            <w:r>
              <w:rPr>
                <w:rFonts w:asciiTheme="minorHAnsi" w:hAnsiTheme="minorHAnsi" w:cs="Arial"/>
                <w:b/>
                <w:lang w:val="en-GB"/>
              </w:rPr>
              <w:t xml:space="preserve">Resource Implications  </w:t>
            </w:r>
          </w:p>
        </w:tc>
      </w:tr>
      <w:tr w:rsidR="007E2C95" w:rsidTr="00036EEA">
        <w:trPr>
          <w:trHeight w:val="567"/>
        </w:trPr>
        <w:tc>
          <w:tcPr>
            <w:tcW w:w="10485" w:type="dxa"/>
            <w:gridSpan w:val="5"/>
            <w:tcBorders>
              <w:top w:val="single" w:sz="4" w:space="0" w:color="auto"/>
              <w:bottom w:val="single" w:sz="4" w:space="0" w:color="auto"/>
            </w:tcBorders>
            <w:shd w:val="clear" w:color="auto" w:fill="auto"/>
          </w:tcPr>
          <w:p w:rsidR="007E2C95" w:rsidRDefault="007E2C95"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tc>
      </w:tr>
      <w:tr w:rsidR="00036EEA" w:rsidTr="00036EEA">
        <w:trPr>
          <w:trHeight w:val="567"/>
        </w:trPr>
        <w:tc>
          <w:tcPr>
            <w:tcW w:w="10485" w:type="dxa"/>
            <w:gridSpan w:val="5"/>
            <w:tcBorders>
              <w:top w:val="single" w:sz="4" w:space="0" w:color="auto"/>
              <w:bottom w:val="single" w:sz="4" w:space="0" w:color="auto"/>
            </w:tcBorders>
            <w:shd w:val="clear" w:color="auto" w:fill="9CC2E5" w:themeFill="accent1" w:themeFillTint="99"/>
          </w:tcPr>
          <w:p w:rsidR="00036EEA" w:rsidRDefault="00036EEA" w:rsidP="006A2025">
            <w:pPr>
              <w:spacing w:before="120"/>
              <w:jc w:val="center"/>
              <w:rPr>
                <w:rFonts w:asciiTheme="minorHAnsi" w:hAnsiTheme="minorHAnsi" w:cs="Arial"/>
                <w:b/>
                <w:lang w:val="en-GB"/>
              </w:rPr>
            </w:pPr>
          </w:p>
        </w:tc>
      </w:tr>
      <w:tr w:rsidR="00036EEA" w:rsidTr="00036EEA">
        <w:trPr>
          <w:trHeight w:val="567"/>
        </w:trPr>
        <w:tc>
          <w:tcPr>
            <w:tcW w:w="10485" w:type="dxa"/>
            <w:gridSpan w:val="5"/>
            <w:tcBorders>
              <w:top w:val="single" w:sz="4" w:space="0" w:color="auto"/>
              <w:bottom w:val="single" w:sz="4" w:space="0" w:color="auto"/>
            </w:tcBorders>
            <w:shd w:val="clear" w:color="auto" w:fill="auto"/>
          </w:tcPr>
          <w:p w:rsidR="00036EEA" w:rsidRPr="00036EEA" w:rsidRDefault="00036EEA" w:rsidP="006A2025">
            <w:pPr>
              <w:spacing w:before="120"/>
              <w:jc w:val="center"/>
              <w:rPr>
                <w:rFonts w:asciiTheme="minorHAnsi" w:hAnsiTheme="minorHAnsi" w:cs="Arial"/>
                <w:b/>
                <w:sz w:val="28"/>
                <w:lang w:val="en-GB"/>
              </w:rPr>
            </w:pPr>
            <w:r w:rsidRPr="00036EEA">
              <w:rPr>
                <w:rFonts w:asciiTheme="minorHAnsi" w:hAnsiTheme="minorHAnsi" w:cs="Arial"/>
                <w:b/>
                <w:sz w:val="28"/>
                <w:lang w:val="en-GB"/>
              </w:rPr>
              <w:t>Submission 3</w:t>
            </w:r>
          </w:p>
        </w:tc>
      </w:tr>
      <w:tr w:rsidR="00036EEA" w:rsidTr="00036EEA">
        <w:trPr>
          <w:trHeight w:val="567"/>
        </w:trPr>
        <w:tc>
          <w:tcPr>
            <w:tcW w:w="2314" w:type="dxa"/>
            <w:tcBorders>
              <w:top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New</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036EEA" w:rsidRDefault="00036EEA" w:rsidP="006A2025">
            <w:pPr>
              <w:spacing w:before="120"/>
              <w:jc w:val="center"/>
              <w:rPr>
                <w:rFonts w:asciiTheme="minorHAnsi" w:hAnsiTheme="minorHAnsi" w:cs="Arial"/>
                <w:b/>
                <w:lang w:val="en-GB"/>
              </w:rPr>
            </w:pPr>
            <w:r>
              <w:rPr>
                <w:rFonts w:asciiTheme="minorHAnsi" w:hAnsiTheme="minorHAnsi" w:cs="Arial"/>
                <w:b/>
                <w:lang w:val="en-GB"/>
              </w:rPr>
              <w:t>√ / 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 xml:space="preserve">Re-Approval </w:t>
            </w:r>
          </w:p>
        </w:tc>
        <w:tc>
          <w:tcPr>
            <w:tcW w:w="3686" w:type="dxa"/>
            <w:gridSpan w:val="2"/>
            <w:tcBorders>
              <w:top w:val="single" w:sz="4" w:space="0" w:color="auto"/>
              <w:left w:val="single" w:sz="4" w:space="0" w:color="auto"/>
              <w:bottom w:val="single" w:sz="4" w:space="0" w:color="auto"/>
            </w:tcBorders>
            <w:shd w:val="clear" w:color="auto" w:fill="auto"/>
          </w:tcPr>
          <w:p w:rsidR="00036EEA" w:rsidRDefault="00036EEA" w:rsidP="006A2025">
            <w:pPr>
              <w:spacing w:before="120"/>
              <w:jc w:val="center"/>
              <w:rPr>
                <w:rFonts w:asciiTheme="minorHAnsi" w:hAnsiTheme="minorHAnsi" w:cs="Arial"/>
                <w:b/>
                <w:lang w:val="en-GB"/>
              </w:rPr>
            </w:pPr>
            <w:r>
              <w:rPr>
                <w:rFonts w:asciiTheme="minorHAnsi" w:hAnsiTheme="minorHAnsi" w:cs="Arial"/>
                <w:b/>
                <w:lang w:val="en-GB"/>
              </w:rPr>
              <w:t>√ / X</w:t>
            </w:r>
          </w:p>
        </w:tc>
      </w:tr>
      <w:tr w:rsidR="00036EEA" w:rsidTr="00036EEA">
        <w:trPr>
          <w:trHeight w:val="567"/>
        </w:trPr>
        <w:tc>
          <w:tcPr>
            <w:tcW w:w="2314" w:type="dxa"/>
            <w:tcBorders>
              <w:top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Code</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036EEA" w:rsidRDefault="00036EEA" w:rsidP="006A2025">
            <w:pPr>
              <w:spacing w:before="120"/>
              <w:jc w:val="center"/>
              <w:rPr>
                <w:rFonts w:asciiTheme="minorHAnsi" w:hAnsiTheme="minorHAnsi" w:cs="Arial"/>
                <w:b/>
                <w:lang w:val="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Credit value</w:t>
            </w:r>
          </w:p>
        </w:tc>
        <w:tc>
          <w:tcPr>
            <w:tcW w:w="3686" w:type="dxa"/>
            <w:gridSpan w:val="2"/>
            <w:tcBorders>
              <w:top w:val="single" w:sz="4" w:space="0" w:color="auto"/>
              <w:left w:val="single" w:sz="4" w:space="0" w:color="auto"/>
              <w:bottom w:val="single" w:sz="4" w:space="0" w:color="auto"/>
            </w:tcBorders>
            <w:shd w:val="clear" w:color="auto" w:fill="auto"/>
          </w:tcPr>
          <w:p w:rsidR="00036EEA" w:rsidRDefault="00036EEA" w:rsidP="006A2025">
            <w:pPr>
              <w:spacing w:before="120"/>
              <w:jc w:val="center"/>
              <w:rPr>
                <w:rFonts w:asciiTheme="minorHAnsi" w:hAnsiTheme="minorHAnsi" w:cs="Arial"/>
                <w:b/>
                <w:lang w:val="en-GB"/>
              </w:rPr>
            </w:pPr>
          </w:p>
        </w:tc>
      </w:tr>
      <w:tr w:rsidR="00036EEA" w:rsidTr="00036EEA">
        <w:trPr>
          <w:trHeight w:val="567"/>
        </w:trPr>
        <w:tc>
          <w:tcPr>
            <w:tcW w:w="2314" w:type="dxa"/>
            <w:tcBorders>
              <w:top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Programme Title</w:t>
            </w:r>
          </w:p>
          <w:p w:rsidR="00036EEA" w:rsidRPr="007E2C95" w:rsidRDefault="00036EEA" w:rsidP="006A2025">
            <w:pPr>
              <w:rPr>
                <w:rFonts w:asciiTheme="minorHAnsi" w:hAnsiTheme="minorHAnsi" w:cs="Arial"/>
                <w:lang w:val="en-GB"/>
              </w:rPr>
            </w:pPr>
            <w:r>
              <w:rPr>
                <w:rFonts w:asciiTheme="minorHAnsi" w:hAnsiTheme="minorHAnsi" w:cs="Arial"/>
                <w:sz w:val="20"/>
                <w:lang w:val="en-GB"/>
              </w:rPr>
              <w:t>(limit of</w:t>
            </w:r>
            <w:r w:rsidRPr="007E2C95">
              <w:rPr>
                <w:rFonts w:asciiTheme="minorHAnsi" w:hAnsiTheme="minorHAnsi" w:cs="Arial"/>
                <w:sz w:val="20"/>
                <w:lang w:val="en-GB"/>
              </w:rPr>
              <w:t>30 characters with spacing)</w:t>
            </w:r>
          </w:p>
        </w:tc>
        <w:tc>
          <w:tcPr>
            <w:tcW w:w="8171" w:type="dxa"/>
            <w:gridSpan w:val="4"/>
            <w:tcBorders>
              <w:top w:val="single" w:sz="4" w:space="0" w:color="auto"/>
              <w:left w:val="single" w:sz="4" w:space="0" w:color="auto"/>
              <w:bottom w:val="single" w:sz="4" w:space="0" w:color="auto"/>
            </w:tcBorders>
            <w:shd w:val="clear" w:color="auto" w:fill="auto"/>
          </w:tcPr>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tc>
      </w:tr>
      <w:tr w:rsidR="00036EEA" w:rsidTr="00036EEA">
        <w:trPr>
          <w:trHeight w:val="567"/>
        </w:trPr>
        <w:tc>
          <w:tcPr>
            <w:tcW w:w="2314" w:type="dxa"/>
            <w:tcBorders>
              <w:top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Convener</w:t>
            </w:r>
          </w:p>
        </w:tc>
        <w:tc>
          <w:tcPr>
            <w:tcW w:w="8171" w:type="dxa"/>
            <w:gridSpan w:val="4"/>
            <w:tcBorders>
              <w:top w:val="single" w:sz="4" w:space="0" w:color="auto"/>
              <w:left w:val="single" w:sz="4" w:space="0" w:color="auto"/>
              <w:bottom w:val="single" w:sz="4" w:space="0" w:color="auto"/>
            </w:tcBorders>
            <w:shd w:val="clear" w:color="auto" w:fill="auto"/>
          </w:tcPr>
          <w:p w:rsidR="00036EEA" w:rsidRDefault="00036EEA" w:rsidP="006A2025">
            <w:pPr>
              <w:spacing w:before="120"/>
              <w:rPr>
                <w:rFonts w:asciiTheme="minorHAnsi" w:hAnsiTheme="minorHAnsi" w:cs="Arial"/>
                <w:b/>
                <w:lang w:val="en-GB"/>
              </w:rPr>
            </w:pPr>
          </w:p>
        </w:tc>
      </w:tr>
      <w:tr w:rsidR="00036EEA" w:rsidTr="00036EEA">
        <w:trPr>
          <w:trHeight w:val="567"/>
        </w:trPr>
        <w:tc>
          <w:tcPr>
            <w:tcW w:w="2314" w:type="dxa"/>
            <w:tcBorders>
              <w:top w:val="single" w:sz="4" w:space="0" w:color="auto"/>
              <w:bottom w:val="single" w:sz="4" w:space="0" w:color="auto"/>
              <w:right w:val="single" w:sz="4" w:space="0" w:color="auto"/>
            </w:tcBorders>
            <w:shd w:val="clear" w:color="auto" w:fill="auto"/>
          </w:tcPr>
          <w:p w:rsidR="00036EEA" w:rsidRDefault="00036EEA" w:rsidP="006A2025">
            <w:pPr>
              <w:spacing w:before="120"/>
              <w:rPr>
                <w:rFonts w:asciiTheme="minorHAnsi" w:hAnsiTheme="minorHAnsi" w:cs="Arial"/>
                <w:b/>
                <w:lang w:val="en-GB"/>
              </w:rPr>
            </w:pPr>
            <w:r>
              <w:rPr>
                <w:rFonts w:asciiTheme="minorHAnsi" w:hAnsiTheme="minorHAnsi" w:cs="Arial"/>
                <w:b/>
                <w:lang w:val="en-GB"/>
              </w:rPr>
              <w:t xml:space="preserve">Commencement </w:t>
            </w:r>
          </w:p>
        </w:tc>
        <w:tc>
          <w:tcPr>
            <w:tcW w:w="8171" w:type="dxa"/>
            <w:gridSpan w:val="4"/>
            <w:tcBorders>
              <w:top w:val="single" w:sz="4" w:space="0" w:color="auto"/>
              <w:left w:val="single" w:sz="4" w:space="0" w:color="auto"/>
              <w:bottom w:val="single" w:sz="4" w:space="0" w:color="auto"/>
            </w:tcBorders>
            <w:shd w:val="clear" w:color="auto" w:fill="auto"/>
          </w:tcPr>
          <w:p w:rsidR="00036EEA" w:rsidRDefault="00036EEA" w:rsidP="006A2025">
            <w:pPr>
              <w:spacing w:before="120"/>
              <w:rPr>
                <w:rFonts w:asciiTheme="minorHAnsi" w:hAnsiTheme="minorHAnsi" w:cs="Arial"/>
                <w:b/>
                <w:lang w:val="en-GB"/>
              </w:rPr>
            </w:pPr>
          </w:p>
        </w:tc>
      </w:tr>
      <w:tr w:rsidR="00036EEA" w:rsidRPr="007F773F" w:rsidTr="00036EEA">
        <w:trPr>
          <w:trHeight w:val="445"/>
        </w:trPr>
        <w:tc>
          <w:tcPr>
            <w:tcW w:w="10485" w:type="dxa"/>
            <w:gridSpan w:val="5"/>
            <w:tcBorders>
              <w:top w:val="single" w:sz="4" w:space="0" w:color="auto"/>
              <w:bottom w:val="single" w:sz="4" w:space="0" w:color="auto"/>
            </w:tcBorders>
            <w:shd w:val="clear" w:color="auto" w:fill="auto"/>
          </w:tcPr>
          <w:p w:rsidR="00036EEA" w:rsidRPr="007F773F" w:rsidRDefault="00036EEA" w:rsidP="006A2025">
            <w:pPr>
              <w:spacing w:before="120"/>
              <w:rPr>
                <w:rFonts w:asciiTheme="minorHAnsi" w:hAnsiTheme="minorHAnsi" w:cs="Arial"/>
                <w:b/>
                <w:lang w:val="en-GB"/>
              </w:rPr>
            </w:pPr>
            <w:r>
              <w:rPr>
                <w:rFonts w:asciiTheme="minorHAnsi" w:hAnsiTheme="minorHAnsi" w:cs="Arial"/>
                <w:b/>
                <w:lang w:val="en-GB"/>
              </w:rPr>
              <w:t>Brief rational</w:t>
            </w:r>
            <w:r w:rsidR="00E52D05">
              <w:rPr>
                <w:rFonts w:asciiTheme="minorHAnsi" w:hAnsiTheme="minorHAnsi" w:cs="Arial"/>
                <w:b/>
                <w:lang w:val="en-GB"/>
              </w:rPr>
              <w:t>e</w:t>
            </w:r>
            <w:r>
              <w:rPr>
                <w:rFonts w:asciiTheme="minorHAnsi" w:hAnsiTheme="minorHAnsi" w:cs="Arial"/>
                <w:b/>
                <w:lang w:val="en-GB"/>
              </w:rPr>
              <w:t xml:space="preserve"> for the introduction/changes for re-approval of the module</w:t>
            </w:r>
          </w:p>
        </w:tc>
      </w:tr>
      <w:tr w:rsidR="00036EEA" w:rsidRPr="007F773F" w:rsidTr="00036EEA">
        <w:trPr>
          <w:trHeight w:val="567"/>
        </w:trPr>
        <w:tc>
          <w:tcPr>
            <w:tcW w:w="10485" w:type="dxa"/>
            <w:gridSpan w:val="5"/>
            <w:tcBorders>
              <w:top w:val="single" w:sz="4" w:space="0" w:color="auto"/>
              <w:bottom w:val="single" w:sz="4" w:space="0" w:color="auto"/>
            </w:tcBorders>
            <w:shd w:val="clear" w:color="auto" w:fill="auto"/>
          </w:tcPr>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p w:rsidR="00036EEA" w:rsidRPr="007F773F" w:rsidRDefault="00036EEA" w:rsidP="006A2025">
            <w:pPr>
              <w:spacing w:before="120"/>
              <w:rPr>
                <w:rFonts w:asciiTheme="minorHAnsi" w:hAnsiTheme="minorHAnsi" w:cs="Arial"/>
                <w:b/>
                <w:lang w:val="en-GB"/>
              </w:rPr>
            </w:pPr>
          </w:p>
        </w:tc>
      </w:tr>
      <w:tr w:rsidR="00036EEA" w:rsidRPr="007F773F" w:rsidTr="00036EEA">
        <w:trPr>
          <w:trHeight w:val="567"/>
        </w:trPr>
        <w:tc>
          <w:tcPr>
            <w:tcW w:w="10485" w:type="dxa"/>
            <w:gridSpan w:val="5"/>
            <w:tcBorders>
              <w:top w:val="single" w:sz="4" w:space="0" w:color="auto"/>
              <w:bottom w:val="single" w:sz="4" w:space="0" w:color="auto"/>
            </w:tcBorders>
            <w:shd w:val="clear" w:color="auto" w:fill="auto"/>
          </w:tcPr>
          <w:p w:rsidR="00036EEA" w:rsidRPr="007F773F" w:rsidRDefault="00036EEA" w:rsidP="006A2025">
            <w:pPr>
              <w:spacing w:before="120"/>
              <w:rPr>
                <w:rFonts w:asciiTheme="minorHAnsi" w:hAnsiTheme="minorHAnsi" w:cs="Arial"/>
                <w:b/>
                <w:lang w:val="en-GB"/>
              </w:rPr>
            </w:pPr>
            <w:r>
              <w:rPr>
                <w:rFonts w:asciiTheme="minorHAnsi" w:hAnsiTheme="minorHAnsi" w:cs="Arial"/>
                <w:b/>
                <w:lang w:val="en-GB"/>
              </w:rPr>
              <w:t xml:space="preserve">Resource Implications  </w:t>
            </w:r>
          </w:p>
        </w:tc>
      </w:tr>
      <w:tr w:rsidR="00036EEA" w:rsidTr="00036EEA">
        <w:trPr>
          <w:trHeight w:val="567"/>
        </w:trPr>
        <w:tc>
          <w:tcPr>
            <w:tcW w:w="10485" w:type="dxa"/>
            <w:gridSpan w:val="5"/>
            <w:tcBorders>
              <w:top w:val="single" w:sz="4" w:space="0" w:color="auto"/>
              <w:bottom w:val="single" w:sz="4" w:space="0" w:color="auto"/>
            </w:tcBorders>
            <w:shd w:val="clear" w:color="auto" w:fill="auto"/>
          </w:tcPr>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p w:rsidR="00036EEA" w:rsidRDefault="00036EEA" w:rsidP="006A2025">
            <w:pPr>
              <w:spacing w:before="120"/>
              <w:rPr>
                <w:rFonts w:asciiTheme="minorHAnsi" w:hAnsiTheme="minorHAnsi" w:cs="Arial"/>
                <w:b/>
                <w:lang w:val="en-GB"/>
              </w:rPr>
            </w:pPr>
          </w:p>
        </w:tc>
      </w:tr>
    </w:tbl>
    <w:p w:rsidR="007E2C95" w:rsidRDefault="007E2C95"/>
    <w:p w:rsidR="00036EEA" w:rsidRDefault="00036EEA"/>
    <w:p w:rsidR="00036EEA" w:rsidRDefault="00036EEA"/>
    <w:tbl>
      <w:tblPr>
        <w:tblStyle w:val="TableGrid"/>
        <w:tblW w:w="10485" w:type="dxa"/>
        <w:tblLook w:val="04A0" w:firstRow="1" w:lastRow="0" w:firstColumn="1" w:lastColumn="0" w:noHBand="0" w:noVBand="1"/>
      </w:tblPr>
      <w:tblGrid>
        <w:gridCol w:w="3005"/>
        <w:gridCol w:w="4220"/>
        <w:gridCol w:w="3260"/>
      </w:tblGrid>
      <w:tr w:rsidR="007E2C95" w:rsidRPr="007F773F" w:rsidTr="00044CDF">
        <w:tc>
          <w:tcPr>
            <w:tcW w:w="10485" w:type="dxa"/>
            <w:gridSpan w:val="3"/>
          </w:tcPr>
          <w:p w:rsidR="007E2C95" w:rsidRPr="007F773F" w:rsidRDefault="007E2C95" w:rsidP="006A2025">
            <w:pPr>
              <w:spacing w:before="120" w:after="120"/>
              <w:rPr>
                <w:rFonts w:asciiTheme="minorHAnsi" w:hAnsiTheme="minorHAnsi" w:cs="Arial"/>
                <w:b/>
                <w:lang w:val="en-GB"/>
              </w:rPr>
            </w:pPr>
            <w:r w:rsidRPr="007F773F">
              <w:rPr>
                <w:rFonts w:asciiTheme="minorHAnsi" w:hAnsiTheme="minorHAnsi" w:cs="Arial"/>
                <w:b/>
                <w:lang w:val="en-GB"/>
              </w:rPr>
              <w:t>Approval Signatures</w:t>
            </w:r>
          </w:p>
        </w:tc>
      </w:tr>
      <w:tr w:rsidR="007E2C95" w:rsidRPr="007F773F" w:rsidTr="00044CDF">
        <w:tc>
          <w:tcPr>
            <w:tcW w:w="3005" w:type="dxa"/>
          </w:tcPr>
          <w:p w:rsidR="007E2C95" w:rsidRPr="007F773F" w:rsidRDefault="007E2C95" w:rsidP="006A2025">
            <w:pPr>
              <w:spacing w:before="120" w:after="120"/>
              <w:rPr>
                <w:rFonts w:asciiTheme="minorHAnsi" w:hAnsiTheme="minorHAnsi" w:cs="Arial"/>
                <w:lang w:val="en-GB"/>
              </w:rPr>
            </w:pPr>
            <w:r>
              <w:rPr>
                <w:rFonts w:asciiTheme="minorHAnsi" w:hAnsiTheme="minorHAnsi" w:cs="Arial"/>
                <w:lang w:val="en-GB"/>
              </w:rPr>
              <w:t>Head of School:</w:t>
            </w:r>
          </w:p>
        </w:tc>
        <w:tc>
          <w:tcPr>
            <w:tcW w:w="4220" w:type="dxa"/>
          </w:tcPr>
          <w:p w:rsidR="007E2C95" w:rsidRPr="007F773F" w:rsidRDefault="007E2C95" w:rsidP="006A2025">
            <w:pPr>
              <w:spacing w:before="120" w:after="120"/>
              <w:rPr>
                <w:rFonts w:asciiTheme="minorHAnsi" w:hAnsiTheme="minorHAnsi" w:cs="Arial"/>
                <w:lang w:val="en-GB"/>
              </w:rPr>
            </w:pPr>
          </w:p>
          <w:p w:rsidR="007E2C95" w:rsidRPr="007F773F" w:rsidRDefault="007E2C95" w:rsidP="006A2025">
            <w:pPr>
              <w:spacing w:before="120" w:after="120"/>
              <w:rPr>
                <w:rFonts w:asciiTheme="minorHAnsi" w:hAnsiTheme="minorHAnsi" w:cs="Arial"/>
                <w:lang w:val="en-GB"/>
              </w:rPr>
            </w:pPr>
          </w:p>
          <w:p w:rsidR="007E2C95" w:rsidRPr="007F773F" w:rsidRDefault="007E2C95" w:rsidP="006A2025">
            <w:pPr>
              <w:spacing w:before="120" w:after="120"/>
              <w:rPr>
                <w:rFonts w:asciiTheme="minorHAnsi" w:hAnsiTheme="minorHAnsi" w:cs="Arial"/>
                <w:lang w:val="en-GB"/>
              </w:rPr>
            </w:pPr>
          </w:p>
        </w:tc>
        <w:tc>
          <w:tcPr>
            <w:tcW w:w="3260" w:type="dxa"/>
          </w:tcPr>
          <w:p w:rsidR="007E2C95" w:rsidRPr="007F773F" w:rsidRDefault="007E2C95" w:rsidP="006A2025">
            <w:pPr>
              <w:spacing w:before="120" w:after="120"/>
              <w:rPr>
                <w:rFonts w:asciiTheme="minorHAnsi" w:hAnsiTheme="minorHAnsi" w:cs="Arial"/>
                <w:lang w:val="en-GB"/>
              </w:rPr>
            </w:pPr>
            <w:r w:rsidRPr="007F773F">
              <w:rPr>
                <w:rFonts w:asciiTheme="minorHAnsi" w:hAnsiTheme="minorHAnsi" w:cs="Arial"/>
                <w:lang w:val="en-GB"/>
              </w:rPr>
              <w:t>Date:</w:t>
            </w:r>
          </w:p>
        </w:tc>
      </w:tr>
      <w:tr w:rsidR="00044CDF" w:rsidRPr="007F773F" w:rsidTr="00044CDF">
        <w:tc>
          <w:tcPr>
            <w:tcW w:w="10485" w:type="dxa"/>
            <w:gridSpan w:val="3"/>
          </w:tcPr>
          <w:p w:rsidR="00044CDF" w:rsidRPr="007F773F" w:rsidRDefault="00044CDF" w:rsidP="00044CDF">
            <w:pPr>
              <w:spacing w:before="120"/>
              <w:rPr>
                <w:rFonts w:asciiTheme="minorHAnsi" w:hAnsiTheme="minorHAnsi" w:cs="Arial"/>
                <w:lang w:val="en-GB"/>
              </w:rPr>
            </w:pPr>
            <w:r>
              <w:rPr>
                <w:rFonts w:asciiTheme="minorHAnsi" w:hAnsiTheme="minorHAnsi" w:cs="Arial"/>
                <w:lang w:val="en-GB"/>
              </w:rPr>
              <w:t xml:space="preserve">The School have considered the </w:t>
            </w:r>
            <w:r>
              <w:rPr>
                <w:rFonts w:asciiTheme="minorHAnsi" w:hAnsiTheme="minorHAnsi"/>
              </w:rPr>
              <w:t xml:space="preserve">changes to </w:t>
            </w:r>
            <w:r w:rsidRPr="00044CDF">
              <w:rPr>
                <w:rFonts w:asciiTheme="minorHAnsi" w:hAnsiTheme="minorHAnsi"/>
              </w:rPr>
              <w:t>module</w:t>
            </w:r>
            <w:r>
              <w:rPr>
                <w:rFonts w:asciiTheme="minorHAnsi" w:hAnsiTheme="minorHAnsi"/>
              </w:rPr>
              <w:t xml:space="preserve">s/programmes are in </w:t>
            </w:r>
            <w:r w:rsidRPr="00044CDF">
              <w:rPr>
                <w:rFonts w:asciiTheme="minorHAnsi" w:hAnsiTheme="minorHAnsi"/>
              </w:rPr>
              <w:t>accordance with the University’s Guidance on Consumer Protection Law</w:t>
            </w:r>
            <w:r>
              <w:rPr>
                <w:rFonts w:asciiTheme="minorHAnsi" w:hAnsiTheme="minorHAnsi"/>
              </w:rPr>
              <w:t xml:space="preserve"> and have consulted </w:t>
            </w:r>
            <w:r w:rsidRPr="00044CDF">
              <w:rPr>
                <w:rFonts w:asciiTheme="minorHAnsi" w:hAnsiTheme="minorHAnsi"/>
              </w:rPr>
              <w:t>and commun</w:t>
            </w:r>
            <w:r>
              <w:rPr>
                <w:rFonts w:asciiTheme="minorHAnsi" w:hAnsiTheme="minorHAnsi"/>
              </w:rPr>
              <w:t xml:space="preserve">icated </w:t>
            </w:r>
            <w:r w:rsidRPr="00044CDF">
              <w:rPr>
                <w:rFonts w:asciiTheme="minorHAnsi" w:hAnsiTheme="minorHAnsi"/>
              </w:rPr>
              <w:t xml:space="preserve">with </w:t>
            </w:r>
            <w:r>
              <w:rPr>
                <w:rFonts w:asciiTheme="minorHAnsi" w:hAnsiTheme="minorHAnsi"/>
              </w:rPr>
              <w:t xml:space="preserve">the </w:t>
            </w:r>
            <w:r w:rsidRPr="00044CDF">
              <w:rPr>
                <w:rFonts w:asciiTheme="minorHAnsi" w:hAnsiTheme="minorHAnsi"/>
              </w:rPr>
              <w:t>students</w:t>
            </w:r>
            <w:r>
              <w:rPr>
                <w:rFonts w:asciiTheme="minorHAnsi" w:hAnsiTheme="minorHAnsi"/>
              </w:rPr>
              <w:t xml:space="preserve"> involved. </w:t>
            </w:r>
          </w:p>
        </w:tc>
      </w:tr>
    </w:tbl>
    <w:p w:rsidR="00523E46" w:rsidRPr="00523E46" w:rsidRDefault="00523E46"/>
    <w:sectPr w:rsidR="00523E46" w:rsidRPr="00523E46" w:rsidSect="00036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776A"/>
    <w:multiLevelType w:val="hybridMultilevel"/>
    <w:tmpl w:val="97120C36"/>
    <w:lvl w:ilvl="0" w:tplc="C7662446">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E58C1"/>
    <w:multiLevelType w:val="hybridMultilevel"/>
    <w:tmpl w:val="5C9E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D4F5E"/>
    <w:multiLevelType w:val="hybridMultilevel"/>
    <w:tmpl w:val="1A16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46"/>
    <w:rsid w:val="00036EEA"/>
    <w:rsid w:val="00044CDF"/>
    <w:rsid w:val="00187881"/>
    <w:rsid w:val="00321DB0"/>
    <w:rsid w:val="00331D59"/>
    <w:rsid w:val="00523E46"/>
    <w:rsid w:val="005E3DE4"/>
    <w:rsid w:val="006A2025"/>
    <w:rsid w:val="006B6DD5"/>
    <w:rsid w:val="007E2C95"/>
    <w:rsid w:val="008F2F16"/>
    <w:rsid w:val="009612F4"/>
    <w:rsid w:val="00A64D71"/>
    <w:rsid w:val="00AF6954"/>
    <w:rsid w:val="00D402BE"/>
    <w:rsid w:val="00E476F6"/>
    <w:rsid w:val="00E52D05"/>
    <w:rsid w:val="00E9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AF79"/>
  <w15:chartTrackingRefBased/>
  <w15:docId w15:val="{487C8A44-1609-429C-80CF-1880919E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46"/>
    <w:pPr>
      <w:spacing w:after="0" w:line="240" w:lineRule="auto"/>
    </w:pPr>
    <w:rPr>
      <w:rFonts w:ascii="Book Antiqua" w:eastAsia="Times New Roman" w:hAnsi="Book Antiqu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E46"/>
    <w:pPr>
      <w:ind w:left="720"/>
      <w:contextualSpacing/>
    </w:pPr>
  </w:style>
  <w:style w:type="character" w:styleId="Hyperlink">
    <w:name w:val="Hyperlink"/>
    <w:basedOn w:val="DefaultParagraphFont"/>
    <w:uiPriority w:val="99"/>
    <w:unhideWhenUsed/>
    <w:rsid w:val="00523E46"/>
    <w:rPr>
      <w:color w:val="0563C1" w:themeColor="hyperlink"/>
      <w:u w:val="single"/>
    </w:rPr>
  </w:style>
  <w:style w:type="table" w:styleId="TableGrid">
    <w:name w:val="Table Grid"/>
    <w:basedOn w:val="TableNormal"/>
    <w:uiPriority w:val="39"/>
    <w:rsid w:val="0096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bangor.ac.uk/pip_mo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0D3-5C9D-4216-B7A4-5A14D889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Wendy Williams</cp:lastModifiedBy>
  <cp:revision>5</cp:revision>
  <cp:lastPrinted>2020-01-16T15:12:00Z</cp:lastPrinted>
  <dcterms:created xsi:type="dcterms:W3CDTF">2020-01-16T16:58:00Z</dcterms:created>
  <dcterms:modified xsi:type="dcterms:W3CDTF">2020-01-23T11:07:00Z</dcterms:modified>
</cp:coreProperties>
</file>