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5.11.0 -->
  <w:body>
    <w:p w:rsidR="00175E23" w:rsidRPr="008625F6" w:rsidP="009B5F7A" w14:paraId="67CA412F" w14:textId="16C43262">
      <w:pPr>
        <w:bidi w:val="0"/>
      </w:pPr>
      <w:r>
        <w:rPr>
          <w:rStyle w:val="DefaultParagraphFont"/>
          <w:rFonts w:ascii="Aptos" w:eastAsia="Aptos" w:hAnsi="Aptos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uto"/>
          <w:spacing w:val="0"/>
          <w:w w:val="100"/>
          <w:kern w:val="2"/>
          <w:position w:val="0"/>
          <w:sz w:val="24"/>
          <w:szCs w:val="24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cy-GB" w:eastAsia="en-US" w:bidi="ar-SA"/>
        </w:rPr>
        <w:t>Yn unol â Safonau’r Gymraeg, mae’n rhaid i’r Brifysgol asesu effaith ei holl bolisïau ar y canlynol:</w:t>
      </w:r>
    </w:p>
    <w:p w:rsidR="00175E23" w:rsidRPr="000B7E45" w:rsidP="000B7E45" w14:paraId="5533A92D" w14:textId="01C0925A">
      <w:pPr>
        <w:pStyle w:val="ListParagraph"/>
        <w:numPr>
          <w:ilvl w:val="0"/>
          <w:numId w:val="3"/>
        </w:numPr>
        <w:autoSpaceDE w:val="0"/>
        <w:autoSpaceDN w:val="0"/>
        <w:bidi w:val="0"/>
        <w:adjustRightInd w:val="0"/>
        <w:spacing w:line="252" w:lineRule="auto"/>
        <w:rPr>
          <w:rFonts w:eastAsia="Calibri" w:cs="Calibri"/>
          <w:kern w:val="0"/>
          <w14:ligatures w14:val="none"/>
        </w:rPr>
      </w:pPr>
      <w:r>
        <w:rPr>
          <w:rStyle w:val="DefaultParagraphFont"/>
          <w:rFonts w:ascii="Aptos" w:eastAsia="Aptos" w:hAnsi="Aptos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uto"/>
          <w:spacing w:val="0"/>
          <w:w w:val="100"/>
          <w:kern w:val="0"/>
          <w:position w:val="0"/>
          <w:sz w:val="24"/>
          <w:szCs w:val="24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cy-GB" w:eastAsia="en-US" w:bidi="ar-SA"/>
        </w:rPr>
        <w:t>Y cyfleoedd i ddefnyddio’r Gymraeg</w:t>
      </w:r>
    </w:p>
    <w:p w:rsidR="000D216C" w:rsidRPr="000B7E45" w:rsidP="000B7E45" w14:paraId="2A205C00" w14:textId="454DFCA1">
      <w:pPr>
        <w:pStyle w:val="ListParagraph"/>
        <w:numPr>
          <w:ilvl w:val="0"/>
          <w:numId w:val="3"/>
        </w:numPr>
        <w:autoSpaceDE w:val="0"/>
        <w:autoSpaceDN w:val="0"/>
        <w:bidi w:val="0"/>
        <w:adjustRightInd w:val="0"/>
        <w:spacing w:line="252" w:lineRule="auto"/>
        <w:rPr>
          <w:rFonts w:eastAsia="Calibri" w:cs="Calibri"/>
          <w:kern w:val="0"/>
          <w14:ligatures w14:val="none"/>
        </w:rPr>
      </w:pPr>
      <w:r>
        <w:rPr>
          <w:rStyle w:val="DefaultParagraphFont"/>
          <w:rFonts w:ascii="Aptos" w:eastAsia="Aptos" w:hAnsi="Aptos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uto"/>
          <w:spacing w:val="0"/>
          <w:w w:val="100"/>
          <w:kern w:val="0"/>
          <w:position w:val="0"/>
          <w:sz w:val="24"/>
          <w:szCs w:val="24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cy-GB" w:eastAsia="en-US" w:bidi="ar-SA"/>
        </w:rPr>
        <w:t>Yr egwyddor o beidio â thrin y Gymraeg yn llai ffafriol na’r Saesneg</w:t>
      </w:r>
    </w:p>
    <w:p w:rsidR="000D216C" w:rsidRPr="008625F6" w:rsidP="000D216C" w14:paraId="4890A3FD" w14:textId="5D0CF188">
      <w:pPr>
        <w:autoSpaceDE w:val="0"/>
        <w:autoSpaceDN w:val="0"/>
        <w:bidi w:val="0"/>
        <w:adjustRightInd w:val="0"/>
        <w:spacing w:line="252" w:lineRule="auto"/>
        <w:rPr>
          <w:rFonts w:eastAsia="Calibri" w:cs="Calibri"/>
          <w:kern w:val="0"/>
          <w14:ligatures w14:val="none"/>
        </w:rPr>
      </w:pPr>
      <w:r>
        <w:rPr>
          <w:rStyle w:val="DefaultParagraphFont"/>
          <w:rFonts w:ascii="Aptos" w:eastAsia="Aptos" w:hAnsi="Aptos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uto"/>
          <w:spacing w:val="0"/>
          <w:w w:val="100"/>
          <w:kern w:val="0"/>
          <w:position w:val="0"/>
          <w:sz w:val="24"/>
          <w:szCs w:val="24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cy-GB" w:eastAsia="en-US" w:bidi="ar-SA"/>
        </w:rPr>
        <w:t>Yn y cyd-destun hwn, caiff 'polisi' ei ddehongli'n eang ac mae'n cynnwys strategaethau, ailstrwythuro, systemau newydd ac ati.</w:t>
      </w:r>
    </w:p>
    <w:p w:rsidR="007B0B84" w:rsidRPr="008625F6" w:rsidP="007B0B84" w14:paraId="13630025" w14:textId="5B7BAD1A">
      <w:pPr>
        <w:autoSpaceDE w:val="0"/>
        <w:autoSpaceDN w:val="0"/>
        <w:bidi w:val="0"/>
        <w:adjustRightInd w:val="0"/>
        <w:spacing w:line="252" w:lineRule="auto"/>
        <w:rPr>
          <w:rFonts w:eastAsia="Calibri" w:cs="Calibri"/>
          <w:kern w:val="0"/>
          <w14:ligatures w14:val="none"/>
        </w:rPr>
      </w:pPr>
      <w:r>
        <w:rPr>
          <w:rStyle w:val="DefaultParagraphFont"/>
          <w:rFonts w:ascii="Aptos" w:eastAsia="Aptos" w:hAnsi="Aptos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uto"/>
          <w:spacing w:val="0"/>
          <w:w w:val="100"/>
          <w:kern w:val="0"/>
          <w:position w:val="0"/>
          <w:sz w:val="24"/>
          <w:szCs w:val="24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cy-GB" w:eastAsia="en-US" w:bidi="ar-SA"/>
        </w:rPr>
        <w:t>Mae'n ofynnol gwneud 'ymdrech gydwybodol' i ddeall effaith polisi ar y Gymraeg.</w:t>
      </w:r>
      <w:r>
        <w:rPr>
          <w:rStyle w:val="DefaultParagraphFont"/>
          <w:rFonts w:ascii="Aptos" w:eastAsia="Aptos" w:hAnsi="Aptos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uto"/>
          <w:spacing w:val="0"/>
          <w:w w:val="100"/>
          <w:kern w:val="0"/>
          <w:position w:val="0"/>
          <w:sz w:val="24"/>
          <w:szCs w:val="24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cy-GB" w:eastAsia="en-US" w:bidi="ar-SA"/>
        </w:rPr>
        <w:t xml:space="preserve"> </w:t>
      </w:r>
      <w:r>
        <w:rPr>
          <w:rStyle w:val="DefaultParagraphFont"/>
          <w:rFonts w:ascii="Aptos" w:eastAsia="Aptos" w:hAnsi="Aptos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uto"/>
          <w:spacing w:val="0"/>
          <w:w w:val="100"/>
          <w:kern w:val="0"/>
          <w:position w:val="0"/>
          <w:sz w:val="24"/>
          <w:szCs w:val="24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cy-GB" w:eastAsia="en-US" w:bidi="ar-SA"/>
        </w:rPr>
        <w:t>Ystyriwch yr effeithiau cadarnhaol, niwtral a negyddol gan gyfeirio at dystiolaeth i gefnogi'r asesiad.</w:t>
      </w:r>
      <w:r>
        <w:rPr>
          <w:rStyle w:val="DefaultParagraphFont"/>
          <w:rFonts w:ascii="Aptos" w:eastAsia="Aptos" w:hAnsi="Aptos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uto"/>
          <w:spacing w:val="0"/>
          <w:w w:val="100"/>
          <w:kern w:val="0"/>
          <w:position w:val="0"/>
          <w:sz w:val="24"/>
          <w:szCs w:val="24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cy-GB" w:eastAsia="en-US" w:bidi="ar-SA"/>
        </w:rPr>
        <w:t xml:space="preserve"> </w:t>
      </w:r>
      <w:r>
        <w:rPr>
          <w:rStyle w:val="DefaultParagraphFont"/>
          <w:rFonts w:ascii="Aptos" w:eastAsia="Aptos" w:hAnsi="Aptos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uto"/>
          <w:spacing w:val="0"/>
          <w:w w:val="100"/>
          <w:kern w:val="0"/>
          <w:position w:val="0"/>
          <w:sz w:val="24"/>
          <w:szCs w:val="24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cy-GB" w:eastAsia="en-US" w:bidi="ar-SA"/>
        </w:rPr>
        <w:t>Mae'r dystiolaeth y gallwch gyfeirio ati yn cynnwys, er enghraifft, data sgiliau iaith, data astudio trwy’r Gymraeg, cadw at y Cod Ymarfer ar Benodi Staff, trafodaethau mewn pwyllgorau, ymgynghori â myfyrwyr a staff.</w:t>
      </w:r>
      <w:r>
        <w:rPr>
          <w:rStyle w:val="DefaultParagraphFont"/>
          <w:rFonts w:ascii="Aptos" w:eastAsia="Aptos" w:hAnsi="Aptos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uto"/>
          <w:spacing w:val="0"/>
          <w:w w:val="100"/>
          <w:kern w:val="0"/>
          <w:position w:val="0"/>
          <w:sz w:val="24"/>
          <w:szCs w:val="24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cy-GB" w:eastAsia="en-US" w:bidi="ar-SA"/>
        </w:rPr>
        <w:t xml:space="preserve"> </w:t>
      </w:r>
      <w:r>
        <w:rPr>
          <w:rStyle w:val="DefaultParagraphFont"/>
          <w:rFonts w:ascii="Aptos" w:eastAsia="Aptos" w:hAnsi="Aptos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uto"/>
          <w:spacing w:val="0"/>
          <w:w w:val="100"/>
          <w:kern w:val="0"/>
          <w:position w:val="0"/>
          <w:sz w:val="24"/>
          <w:szCs w:val="24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cy-GB" w:eastAsia="en-US" w:bidi="ar-SA"/>
        </w:rPr>
        <w:t>Gall Canolfan Bedwyr ddarparu arweiniad pellach i chi.</w:t>
      </w:r>
      <w:r>
        <w:rPr>
          <w:rStyle w:val="DefaultParagraphFont"/>
          <w:rFonts w:ascii="Aptos" w:eastAsia="Aptos" w:hAnsi="Aptos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uto"/>
          <w:spacing w:val="0"/>
          <w:w w:val="100"/>
          <w:kern w:val="0"/>
          <w:position w:val="0"/>
          <w:sz w:val="24"/>
          <w:szCs w:val="24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cy-GB" w:eastAsia="en-US" w:bidi="ar-SA"/>
        </w:rPr>
        <w:t xml:space="preserve"> </w:t>
      </w:r>
      <w:r>
        <w:rPr>
          <w:rStyle w:val="DefaultParagraphFont"/>
          <w:rFonts w:ascii="Aptos" w:eastAsia="Aptos" w:hAnsi="Aptos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uto"/>
          <w:spacing w:val="0"/>
          <w:w w:val="100"/>
          <w:kern w:val="0"/>
          <w:position w:val="0"/>
          <w:sz w:val="24"/>
          <w:szCs w:val="24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cy-GB" w:eastAsia="en-US" w:bidi="ar-SA"/>
        </w:rPr>
        <w:t xml:space="preserve">Cysylltwch â Dr Lowri Hughes </w:t>
      </w:r>
      <w:hyperlink r:id="rId8" w:history="1">
        <w:r>
          <w:rPr>
            <w:rStyle w:val="DefaultParagraphFont"/>
            <w:rFonts w:ascii="Aptos" w:eastAsia="Aptos" w:hAnsi="Aptos" w:cs="Calibri"/>
            <w:b w:val="0"/>
            <w:bCs w:val="0"/>
            <w:i w:val="0"/>
            <w:iCs w:val="0"/>
            <w:caps w:val="0"/>
            <w:smallCaps w:val="0"/>
            <w:strike w:val="0"/>
            <w:dstrike w:val="0"/>
            <w:outline w:val="0"/>
            <w:shadow w:val="0"/>
            <w:emboss w:val="0"/>
            <w:imprint w:val="0"/>
            <w:noProof w:val="0"/>
            <w:vanish w:val="0"/>
            <w:color w:val="467886"/>
            <w:spacing w:val="0"/>
            <w:w w:val="100"/>
            <w:kern w:val="0"/>
            <w:position w:val="0"/>
            <w:sz w:val="24"/>
            <w:szCs w:val="24"/>
            <w:highlight w:val="none"/>
            <w:u w:val="single" w:color="auto"/>
            <w:bdr w:val="none" w:sz="0" w:space="0" w:color="auto"/>
            <w:shd w:val="clear" w:color="auto" w:fill="auto"/>
            <w:vertAlign w:val="baseline"/>
            <w:rtl w:val="0"/>
            <w:cs w:val="0"/>
            <w:lang w:val="cy-GB" w:eastAsia="en-US" w:bidi="ar-SA"/>
          </w:rPr>
          <w:t>l.a.hughes@bangor.ac.uk</w:t>
        </w:r>
      </w:hyperlink>
      <w:r>
        <w:rPr>
          <w:rStyle w:val="DefaultParagraphFont"/>
          <w:rFonts w:ascii="Aptos" w:eastAsia="Aptos" w:hAnsi="Aptos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uto"/>
          <w:spacing w:val="0"/>
          <w:w w:val="100"/>
          <w:kern w:val="0"/>
          <w:position w:val="0"/>
          <w:sz w:val="24"/>
          <w:szCs w:val="24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cy-GB" w:eastAsia="en-US" w:bidi="ar-SA"/>
        </w:rPr>
        <w:t>.</w:t>
      </w:r>
      <w:r>
        <w:rPr>
          <w:rStyle w:val="DefaultParagraphFont"/>
          <w:rFonts w:ascii="Aptos" w:eastAsia="Aptos" w:hAnsi="Aptos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uto"/>
          <w:spacing w:val="0"/>
          <w:w w:val="100"/>
          <w:kern w:val="0"/>
          <w:position w:val="0"/>
          <w:sz w:val="24"/>
          <w:szCs w:val="24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cy-GB" w:eastAsia="en-US" w:bidi="ar-SA"/>
        </w:rPr>
        <w:t xml:space="preserve"> </w:t>
      </w:r>
    </w:p>
    <w:p w:rsidR="00175E23" w:rsidP="00B9704B" w14:paraId="09BFBF6C" w14:textId="196B2179">
      <w:pPr>
        <w:autoSpaceDE w:val="0"/>
        <w:autoSpaceDN w:val="0"/>
        <w:bidi w:val="0"/>
        <w:adjustRightInd w:val="0"/>
        <w:spacing w:line="252" w:lineRule="auto"/>
        <w:rPr>
          <w:rFonts w:eastAsia="Calibri" w:cs="Calibri"/>
          <w:kern w:val="0"/>
          <w14:ligatures w14:val="none"/>
        </w:rPr>
      </w:pPr>
      <w:r>
        <w:rPr>
          <w:rStyle w:val="DefaultParagraphFont"/>
          <w:rFonts w:ascii="Aptos" w:eastAsia="Aptos" w:hAnsi="Aptos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uto"/>
          <w:spacing w:val="0"/>
          <w:w w:val="100"/>
          <w:kern w:val="0"/>
          <w:position w:val="0"/>
          <w:sz w:val="24"/>
          <w:szCs w:val="24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cy-GB" w:eastAsia="en-US" w:bidi="ar-SA"/>
        </w:rPr>
        <w:t>Defnyddiwch y ffurflen hon i wneud eich asesiad a chofnodi effaith eich penderfyniad polisi ar y Gymraeg.</w:t>
      </w:r>
      <w:r>
        <w:rPr>
          <w:rStyle w:val="DefaultParagraphFont"/>
          <w:rFonts w:ascii="Aptos" w:eastAsia="Aptos" w:hAnsi="Aptos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uto"/>
          <w:spacing w:val="0"/>
          <w:w w:val="100"/>
          <w:kern w:val="0"/>
          <w:position w:val="0"/>
          <w:sz w:val="24"/>
          <w:szCs w:val="24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cy-GB" w:eastAsia="en-US" w:bidi="ar-SA"/>
        </w:rPr>
        <w:t xml:space="preserve"> </w:t>
      </w:r>
      <w:r>
        <w:rPr>
          <w:rStyle w:val="DefaultParagraphFont"/>
          <w:rFonts w:ascii="Aptos" w:eastAsia="Aptos" w:hAnsi="Aptos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uto"/>
          <w:spacing w:val="0"/>
          <w:w w:val="100"/>
          <w:kern w:val="0"/>
          <w:position w:val="0"/>
          <w:sz w:val="24"/>
          <w:szCs w:val="24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cy-GB" w:eastAsia="en-US" w:bidi="ar-SA"/>
        </w:rPr>
        <w:t>Dylai hon fod yn ddogfen fyw sy'n cael ei diweddaru wrth i'r penderfyniad polisi ddatblygu.</w:t>
      </w:r>
      <w:r>
        <w:rPr>
          <w:rStyle w:val="DefaultParagraphFont"/>
          <w:rFonts w:ascii="Aptos" w:eastAsia="Aptos" w:hAnsi="Aptos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uto"/>
          <w:spacing w:val="0"/>
          <w:w w:val="100"/>
          <w:kern w:val="0"/>
          <w:position w:val="0"/>
          <w:sz w:val="24"/>
          <w:szCs w:val="24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cy-GB" w:eastAsia="en-US" w:bidi="ar-SA"/>
        </w:rPr>
        <w:t xml:space="preserve"> </w:t>
      </w:r>
      <w:r>
        <w:rPr>
          <w:rStyle w:val="DefaultParagraphFont"/>
          <w:rFonts w:ascii="Aptos" w:eastAsia="Aptos" w:hAnsi="Aptos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uto"/>
          <w:spacing w:val="0"/>
          <w:w w:val="100"/>
          <w:kern w:val="0"/>
          <w:position w:val="0"/>
          <w:sz w:val="24"/>
          <w:szCs w:val="24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cy-GB" w:eastAsia="en-US" w:bidi="ar-SA"/>
        </w:rPr>
        <w:t>Mae cadw cofnodion yn bwysig er mwyn sicrhau cydymffurfiaeth â'r Safonau.</w:t>
      </w:r>
      <w:r>
        <w:rPr>
          <w:rStyle w:val="DefaultParagraphFont"/>
          <w:rFonts w:ascii="Aptos" w:eastAsia="Aptos" w:hAnsi="Aptos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uto"/>
          <w:spacing w:val="0"/>
          <w:w w:val="100"/>
          <w:kern w:val="0"/>
          <w:position w:val="0"/>
          <w:sz w:val="24"/>
          <w:szCs w:val="24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cy-GB" w:eastAsia="en-US" w:bidi="ar-SA"/>
        </w:rPr>
        <w:t xml:space="preserve">  </w:t>
      </w:r>
    </w:p>
    <w:p w:rsidR="00B86D9B" w:rsidRPr="00B9704B" w:rsidP="00B9704B" w14:paraId="5ED2D73C" w14:textId="77777777">
      <w:pPr>
        <w:autoSpaceDE w:val="0"/>
        <w:autoSpaceDN w:val="0"/>
        <w:adjustRightInd w:val="0"/>
        <w:spacing w:line="252" w:lineRule="auto"/>
        <w:rPr>
          <w:rFonts w:eastAsia="Calibri" w:cs="Calibri"/>
          <w:kern w:val="0"/>
          <w14:ligatures w14:val="none"/>
        </w:rPr>
      </w:pPr>
    </w:p>
    <w:tbl>
      <w:tblPr>
        <w:tblStyle w:val="PlainTable1"/>
        <w:tblStyleRowBandSize w:val="1"/>
        <w:tblStyleColBandSize w:val="1"/>
        <w:tblW w:w="0" w:type="auto"/>
        <w:tblInd w:w="0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6374"/>
        <w:gridCol w:w="7574"/>
      </w:tblGrid>
      <w:tr w14:paraId="39697CA9" w14:textId="77777777" w:rsidTr="556DA628">
        <w:tblPrEx>
          <w:tblW w:w="0" w:type="auto"/>
          <w:tblInd w:w="0" w:type="dxa"/>
          <w:tblLook w:val="04A0"/>
        </w:tblPrEx>
        <w:tc>
          <w:tcPr>
            <w:tcW w:w="6374" w:type="dxa"/>
          </w:tcPr>
          <w:p w:rsidR="00FF3774" w:rsidP="00175E23" w14:paraId="3395FB6A" w14:textId="7E2EFF32">
            <w:pPr>
              <w:bidi w:val="0"/>
              <w:spacing w:after="0" w:line="259" w:lineRule="auto"/>
              <w:rPr>
                <w:rFonts w:ascii="Calibri" w:eastAsia="Calibri" w:hAnsi="Calibri" w:cs="Times New Roman"/>
                <w:b w:val="0"/>
                <w:bCs/>
                <w:kern w:val="0"/>
                <w:sz w:val="24"/>
                <w:szCs w:val="24"/>
                <w:lang w:val="en-GB" w:eastAsia="en-US" w:bidi="ar-SA"/>
                <w14:ligatures w14:val="none"/>
              </w:rPr>
            </w:pPr>
            <w:r>
              <w:rPr>
                <w:rStyle w:val="DefaultParagraphFont"/>
                <w:rFonts w:ascii="Calibri" w:eastAsia="Calibri" w:hAnsi="Calibri" w:cs="Times New Roman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Enw'r Polisi:</w:t>
            </w:r>
          </w:p>
        </w:tc>
        <w:tc>
          <w:tcPr>
            <w:tcW w:w="7574" w:type="dxa"/>
          </w:tcPr>
          <w:p w:rsidR="00644CEF" w:rsidP="00ED4EFA" w14:paraId="1BDAF158" w14:textId="4462270E">
            <w:pPr>
              <w:bidi w:val="0"/>
              <w:spacing w:after="0" w:line="259" w:lineRule="auto"/>
              <w:rPr>
                <w:rFonts w:ascii="Calibri" w:eastAsia="Calibri" w:hAnsi="Calibri" w:cs="Times New Roman"/>
                <w:b w:val="0"/>
                <w:bCs w:val="0"/>
                <w:kern w:val="0"/>
                <w:sz w:val="24"/>
                <w:szCs w:val="24"/>
                <w:lang w:val="en-GB" w:eastAsia="en-US" w:bidi="ar-SA"/>
                <w14:ligatures w14:val="none"/>
              </w:rPr>
            </w:pPr>
            <w:bookmarkStart w:id="0" w:name="_Hlk229056854"/>
            <w:r>
              <w:rPr>
                <w:rStyle w:val="DefaultParagraphFont"/>
                <w:rFonts w:ascii="Calibri" w:eastAsia="Calibri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Gweithdrefnau Gwaith Achos Myfyrwyr:</w:t>
            </w:r>
            <w:r>
              <w:rPr>
                <w:rStyle w:val="DefaultParagraphFont"/>
                <w:rFonts w:ascii="Calibri" w:eastAsia="Calibri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 xml:space="preserve"> </w:t>
            </w:r>
            <w:r>
              <w:rPr>
                <w:rStyle w:val="DefaultParagraphFont"/>
                <w:rFonts w:ascii="Calibri" w:eastAsia="Calibri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Disgyblu Myfyrwyr, Cwynion Myfyrwyr, a Gofyn am Adolygiad.</w:t>
            </w:r>
            <w:bookmarkEnd w:id="0"/>
          </w:p>
        </w:tc>
      </w:tr>
      <w:tr w14:paraId="74A28EE0" w14:textId="77777777" w:rsidTr="556DA628">
        <w:tblPrEx>
          <w:tblW w:w="0" w:type="auto"/>
          <w:tblInd w:w="0" w:type="dxa"/>
          <w:tblLook w:val="04A0"/>
        </w:tblPrEx>
        <w:tc>
          <w:tcPr>
            <w:tcW w:w="6374" w:type="dxa"/>
            <w:shd w:val="clear" w:color="auto" w:fill="F2F2F2" w:themeFill="background1" w:themeFillShade="F2"/>
          </w:tcPr>
          <w:p w:rsidR="00FF3774" w:rsidP="00175E23" w14:paraId="1EE02202" w14:textId="104F267A">
            <w:pPr>
              <w:bidi w:val="0"/>
              <w:spacing w:after="0" w:line="259" w:lineRule="auto"/>
              <w:rPr>
                <w:rFonts w:ascii="Calibri" w:eastAsia="Calibri" w:hAnsi="Calibri" w:cs="Times New Roman"/>
                <w:b w:val="0"/>
                <w:bCs/>
                <w:kern w:val="0"/>
                <w:sz w:val="24"/>
                <w:szCs w:val="24"/>
                <w:lang w:val="en-GB" w:eastAsia="en-US" w:bidi="ar-SA"/>
                <w14:ligatures w14:val="none"/>
              </w:rPr>
            </w:pPr>
            <w:r>
              <w:rPr>
                <w:rStyle w:val="DefaultParagraphFont"/>
                <w:rFonts w:ascii="Calibri" w:eastAsia="Calibri" w:hAnsi="Calibri" w:cs="Times New Roman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Coleg / Ysgol / Adran:</w:t>
            </w:r>
          </w:p>
        </w:tc>
        <w:tc>
          <w:tcPr>
            <w:tcW w:w="7574" w:type="dxa"/>
            <w:shd w:val="clear" w:color="auto" w:fill="F2F2F2" w:themeFill="background1" w:themeFillShade="F2"/>
          </w:tcPr>
          <w:p w:rsidR="00FF3774" w:rsidRPr="00ED4EFA" w:rsidP="00175E23" w14:paraId="2928CB83" w14:textId="54A21861">
            <w:pPr>
              <w:bidi w:val="0"/>
              <w:spacing w:after="0" w:line="259" w:lineRule="auto"/>
              <w:rPr>
                <w:rFonts w:ascii="Calibri" w:eastAsia="Calibri" w:hAnsi="Calibri" w:cs="Times New Roman"/>
                <w:bCs/>
                <w:kern w:val="0"/>
                <w:sz w:val="24"/>
                <w:szCs w:val="24"/>
                <w:lang w:val="en-GB" w:eastAsia="en-US" w:bidi="ar-SA"/>
                <w14:ligatures w14:val="none"/>
              </w:rPr>
            </w:pPr>
            <w:r>
              <w:rPr>
                <w:rStyle w:val="DefaultParagraphFont"/>
                <w:rFonts w:ascii="Calibri" w:eastAsia="Calibri" w:hAnsi="Calibri" w:cs="Times New Roman"/>
                <w:b w:val="0"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Y Gofrestrfa:</w:t>
            </w:r>
            <w:r>
              <w:rPr>
                <w:rStyle w:val="DefaultParagraphFont"/>
                <w:rFonts w:ascii="Calibri" w:eastAsia="Calibri" w:hAnsi="Calibri" w:cs="Times New Roman"/>
                <w:b w:val="0"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 xml:space="preserve"> </w:t>
            </w:r>
            <w:r>
              <w:rPr>
                <w:rStyle w:val="DefaultParagraphFont"/>
                <w:rFonts w:ascii="Calibri" w:eastAsia="Calibri" w:hAnsi="Calibri" w:cs="Times New Roman"/>
                <w:b w:val="0"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Ansawdd a Safonau</w:t>
            </w:r>
          </w:p>
          <w:p w:rsidR="00644CEF" w:rsidP="00175E23" w14:paraId="17856C90" w14:textId="77777777">
            <w:pPr>
              <w:spacing w:after="0" w:line="259" w:lineRule="auto"/>
              <w:rPr>
                <w:rFonts w:ascii="Calibri" w:eastAsia="Calibri" w:hAnsi="Calibri" w:cs="Times New Roman"/>
                <w:b/>
                <w:kern w:val="0"/>
                <w:sz w:val="24"/>
                <w:szCs w:val="24"/>
                <w:lang w:val="en-GB" w:eastAsia="en-US" w:bidi="ar-SA"/>
                <w14:ligatures w14:val="none"/>
              </w:rPr>
            </w:pPr>
          </w:p>
        </w:tc>
      </w:tr>
      <w:tr w14:paraId="13F1BC4D" w14:textId="77777777" w:rsidTr="556DA628">
        <w:tblPrEx>
          <w:tblW w:w="0" w:type="auto"/>
          <w:tblInd w:w="0" w:type="dxa"/>
          <w:tblLook w:val="04A0"/>
        </w:tblPrEx>
        <w:tc>
          <w:tcPr>
            <w:tcW w:w="6374" w:type="dxa"/>
          </w:tcPr>
          <w:p w:rsidR="00FF3774" w:rsidP="00175E23" w14:paraId="1B501AEB" w14:textId="75FEC9A9">
            <w:pPr>
              <w:bidi w:val="0"/>
              <w:spacing w:after="0" w:line="259" w:lineRule="auto"/>
              <w:rPr>
                <w:rFonts w:ascii="Calibri" w:eastAsia="Calibri" w:hAnsi="Calibri" w:cs="Times New Roman"/>
                <w:b w:val="0"/>
                <w:bCs/>
                <w:kern w:val="0"/>
                <w:sz w:val="24"/>
                <w:szCs w:val="24"/>
                <w:lang w:val="en-GB" w:eastAsia="en-US" w:bidi="ar-SA"/>
                <w14:ligatures w14:val="none"/>
              </w:rPr>
            </w:pPr>
            <w:r>
              <w:rPr>
                <w:rStyle w:val="DefaultParagraphFont"/>
                <w:rFonts w:ascii="Calibri" w:eastAsia="Calibri" w:hAnsi="Calibri" w:cs="Times New Roman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Aelod(au) staff sy'n cwblhau'r asesiad effaith ar y Gymraeg:</w:t>
            </w:r>
          </w:p>
        </w:tc>
        <w:tc>
          <w:tcPr>
            <w:tcW w:w="7574" w:type="dxa"/>
          </w:tcPr>
          <w:p w:rsidR="00FF3774" w:rsidRPr="00ED4EFA" w:rsidP="556DA628" w14:paraId="1D23B9D5" w14:textId="17058E23">
            <w:pPr>
              <w:bidi w:val="0"/>
              <w:spacing w:after="0" w:line="259" w:lineRule="auto"/>
              <w:rPr>
                <w:rFonts w:ascii="Calibri" w:eastAsia="Calibri" w:hAnsi="Calibri" w:cs="Times New Roman"/>
                <w:kern w:val="0"/>
                <w:sz w:val="24"/>
                <w:szCs w:val="24"/>
                <w:lang w:val="en-GB" w:eastAsia="en-US" w:bidi="ar-SA"/>
                <w14:ligatures w14:val="none"/>
              </w:rPr>
            </w:pPr>
            <w:r>
              <w:rPr>
                <w:rStyle w:val="DefaultParagraphFont"/>
                <w:rFonts w:ascii="Calibri" w:eastAsia="Calibri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Sue Moss, Helen Munro a Dr Beth Edwards</w:t>
            </w:r>
          </w:p>
          <w:p w:rsidR="005716CC" w:rsidP="00175E23" w14:paraId="6B256071" w14:textId="77777777">
            <w:pPr>
              <w:spacing w:after="0" w:line="259" w:lineRule="auto"/>
              <w:rPr>
                <w:rFonts w:ascii="Calibri" w:eastAsia="Calibri" w:hAnsi="Calibri" w:cs="Times New Roman"/>
                <w:b/>
                <w:kern w:val="0"/>
                <w:sz w:val="24"/>
                <w:szCs w:val="24"/>
                <w:lang w:val="en-GB" w:eastAsia="en-US" w:bidi="ar-SA"/>
                <w14:ligatures w14:val="none"/>
              </w:rPr>
            </w:pPr>
          </w:p>
        </w:tc>
      </w:tr>
    </w:tbl>
    <w:p w:rsidR="00B9704B" w:rsidP="00175E23" w14:paraId="1261F87F" w14:textId="15A657FD">
      <w:pPr>
        <w:spacing w:line="259" w:lineRule="auto"/>
        <w:rPr>
          <w:rFonts w:ascii="Calibri" w:eastAsia="Calibri" w:hAnsi="Calibri" w:cs="Times New Roman"/>
          <w:b/>
          <w:kern w:val="0"/>
          <w14:ligatures w14:val="none"/>
        </w:rPr>
      </w:pPr>
    </w:p>
    <w:p w:rsidR="0060778E" w:rsidP="00175E23" w14:paraId="0EF481F4" w14:textId="552A1C9F">
      <w:pPr>
        <w:bidi w:val="0"/>
        <w:spacing w:line="259" w:lineRule="auto"/>
        <w:rPr>
          <w:rFonts w:ascii="Calibri" w:eastAsia="Calibri" w:hAnsi="Calibri" w:cs="Times New Roman"/>
          <w:b/>
          <w:kern w:val="0"/>
          <w14:ligatures w14:val="none"/>
        </w:rPr>
      </w:pPr>
      <w:r>
        <w:rPr>
          <w:rStyle w:val="DefaultParagraphFont"/>
          <w:rFonts w:ascii="Calibri" w:eastAsia="Calibri" w:hAnsi="Calibri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uto"/>
          <w:spacing w:val="0"/>
          <w:w w:val="100"/>
          <w:kern w:val="0"/>
          <w:position w:val="0"/>
          <w:sz w:val="24"/>
          <w:szCs w:val="24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cy-GB" w:eastAsia="en-US" w:bidi="ar-SA"/>
        </w:rPr>
        <w:t>RHEOLI’R DDOGFEN</w:t>
      </w:r>
    </w:p>
    <w:tbl>
      <w:tblPr>
        <w:tblStyle w:val="PlainTable1"/>
        <w:tblStyleRowBandSize w:val="1"/>
        <w:tblStyleColBandSize w:val="1"/>
        <w:tblW w:w="13857" w:type="dxa"/>
        <w:tblInd w:w="0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1642"/>
        <w:gridCol w:w="2373"/>
        <w:gridCol w:w="3402"/>
        <w:gridCol w:w="6440"/>
      </w:tblGrid>
      <w:tr w14:paraId="243EF2C5" w14:textId="77777777" w:rsidTr="006A4F44">
        <w:tblPrEx>
          <w:tblW w:w="13857" w:type="dxa"/>
          <w:tblInd w:w="0" w:type="dxa"/>
          <w:tblLook w:val="04A0"/>
        </w:tblPrEx>
        <w:tc>
          <w:tcPr>
            <w:tcW w:w="1642" w:type="dxa"/>
          </w:tcPr>
          <w:p w:rsidR="00706AA2" w:rsidP="00175E23" w14:paraId="4E5F0FC8" w14:textId="524644A9">
            <w:pPr>
              <w:bidi w:val="0"/>
              <w:spacing w:after="0" w:line="259" w:lineRule="auto"/>
              <w:rPr>
                <w:rFonts w:ascii="Calibri" w:eastAsia="Calibri" w:hAnsi="Calibri" w:cs="Times New Roman"/>
                <w:b w:val="0"/>
                <w:bCs/>
                <w:kern w:val="0"/>
                <w:sz w:val="24"/>
                <w:szCs w:val="24"/>
                <w:lang w:val="en-GB" w:eastAsia="en-US" w:bidi="ar-SA"/>
                <w14:ligatures w14:val="none"/>
              </w:rPr>
            </w:pPr>
            <w:r>
              <w:rPr>
                <w:rStyle w:val="DefaultParagraphFont"/>
                <w:rFonts w:ascii="Calibri" w:eastAsia="Calibri" w:hAnsi="Calibri" w:cs="Times New Roman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 xml:space="preserve">Rhif y Fersiwn </w:t>
            </w:r>
          </w:p>
        </w:tc>
        <w:tc>
          <w:tcPr>
            <w:tcW w:w="2373" w:type="dxa"/>
          </w:tcPr>
          <w:p w:rsidR="00706AA2" w:rsidP="00175E23" w14:paraId="2FED52AF" w14:textId="13808DB5">
            <w:pPr>
              <w:bidi w:val="0"/>
              <w:spacing w:after="0" w:line="259" w:lineRule="auto"/>
              <w:rPr>
                <w:rFonts w:ascii="Calibri" w:eastAsia="Calibri" w:hAnsi="Calibri" w:cs="Times New Roman"/>
                <w:b w:val="0"/>
                <w:bCs/>
                <w:kern w:val="0"/>
                <w:sz w:val="24"/>
                <w:szCs w:val="24"/>
                <w:lang w:val="en-GB" w:eastAsia="en-US" w:bidi="ar-SA"/>
                <w14:ligatures w14:val="none"/>
              </w:rPr>
            </w:pPr>
            <w:r>
              <w:rPr>
                <w:rStyle w:val="DefaultParagraphFont"/>
                <w:rFonts w:ascii="Calibri" w:eastAsia="Calibri" w:hAnsi="Calibri" w:cs="Times New Roman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Dyddiad Cwblhau</w:t>
            </w:r>
          </w:p>
        </w:tc>
        <w:tc>
          <w:tcPr>
            <w:tcW w:w="3402" w:type="dxa"/>
          </w:tcPr>
          <w:p w:rsidR="00706AA2" w:rsidP="00175E23" w14:paraId="3E89D40C" w14:textId="14BB699F">
            <w:pPr>
              <w:bidi w:val="0"/>
              <w:spacing w:after="0" w:line="259" w:lineRule="auto"/>
              <w:rPr>
                <w:rFonts w:ascii="Calibri" w:eastAsia="Calibri" w:hAnsi="Calibri" w:cs="Times New Roman"/>
                <w:b w:val="0"/>
                <w:bCs/>
                <w:kern w:val="0"/>
                <w:sz w:val="24"/>
                <w:szCs w:val="24"/>
                <w:lang w:val="en-GB" w:eastAsia="en-US" w:bidi="ar-SA"/>
                <w14:ligatures w14:val="none"/>
              </w:rPr>
            </w:pPr>
            <w:r>
              <w:rPr>
                <w:rStyle w:val="DefaultParagraphFont"/>
                <w:rFonts w:ascii="Calibri" w:eastAsia="Calibri" w:hAnsi="Calibri" w:cs="Times New Roman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Pwy fu yn ei thrafod</w:t>
            </w:r>
          </w:p>
        </w:tc>
        <w:tc>
          <w:tcPr>
            <w:tcW w:w="6440" w:type="dxa"/>
          </w:tcPr>
          <w:p w:rsidR="00706AA2" w:rsidRPr="00B86D9B" w:rsidP="00175E23" w14:paraId="4898AD58" w14:textId="4DCEACE7">
            <w:pPr>
              <w:bidi w:val="0"/>
              <w:spacing w:after="0" w:line="259" w:lineRule="auto"/>
              <w:rPr>
                <w:rFonts w:ascii="Calibri" w:eastAsia="Calibri" w:hAnsi="Calibri" w:cs="Times New Roman"/>
                <w:b w:val="0"/>
                <w:bCs w:val="0"/>
                <w:kern w:val="0"/>
                <w:sz w:val="24"/>
                <w:szCs w:val="24"/>
                <w:lang w:val="en-GB" w:eastAsia="en-US" w:bidi="ar-SA"/>
                <w14:ligatures w14:val="none"/>
              </w:rPr>
            </w:pPr>
            <w:r>
              <w:rPr>
                <w:rStyle w:val="DefaultParagraphFont"/>
                <w:rFonts w:ascii="Calibri" w:eastAsia="Calibri" w:hAnsi="Calibri" w:cs="Times New Roman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Crynodeb o'r newidiadau</w:t>
            </w:r>
          </w:p>
        </w:tc>
      </w:tr>
      <w:tr w14:paraId="0EEB9DB7" w14:textId="77777777" w:rsidTr="006A4F44">
        <w:tblPrEx>
          <w:tblW w:w="13857" w:type="dxa"/>
          <w:tblInd w:w="0" w:type="dxa"/>
          <w:tblLook w:val="04A0"/>
        </w:tblPrEx>
        <w:tc>
          <w:tcPr>
            <w:tcW w:w="1642" w:type="dxa"/>
            <w:shd w:val="clear" w:color="auto" w:fill="F2F2F2" w:themeFill="background1" w:themeFillShade="F2"/>
          </w:tcPr>
          <w:p w:rsidR="00706AA2" w:rsidP="00175E23" w14:paraId="1DF43554" w14:textId="5AA438F1">
            <w:pPr>
              <w:bidi w:val="0"/>
              <w:spacing w:after="0" w:line="259" w:lineRule="auto"/>
              <w:rPr>
                <w:rFonts w:ascii="Calibri" w:eastAsia="Calibri" w:hAnsi="Calibri" w:cs="Times New Roman"/>
                <w:b w:val="0"/>
                <w:bCs/>
                <w:kern w:val="0"/>
                <w:sz w:val="24"/>
                <w:szCs w:val="24"/>
                <w:lang w:val="en-GB" w:eastAsia="en-US" w:bidi="ar-SA"/>
                <w14:ligatures w14:val="none"/>
              </w:rPr>
            </w:pPr>
            <w:r>
              <w:rPr>
                <w:rStyle w:val="DefaultParagraphFont"/>
                <w:rFonts w:ascii="Calibri" w:eastAsia="Calibri" w:hAnsi="Calibri" w:cs="Times New Roman"/>
                <w:b w:val="0"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1.0</w:t>
            </w:r>
          </w:p>
        </w:tc>
        <w:tc>
          <w:tcPr>
            <w:tcW w:w="2373" w:type="dxa"/>
            <w:shd w:val="clear" w:color="auto" w:fill="F2F2F2" w:themeFill="background1" w:themeFillShade="F2"/>
          </w:tcPr>
          <w:p w:rsidR="00706AA2" w:rsidRPr="00ED4EFA" w:rsidP="5769AEAC" w14:paraId="3CAE8F1D" w14:textId="24328E88">
            <w:pPr>
              <w:bidi w:val="0"/>
              <w:spacing w:after="0" w:line="259" w:lineRule="auto"/>
              <w:rPr>
                <w:rFonts w:ascii="Calibri" w:eastAsia="Calibri" w:hAnsi="Calibri" w:cs="Times New Roman"/>
                <w:kern w:val="0"/>
                <w:sz w:val="24"/>
                <w:szCs w:val="24"/>
                <w:lang w:val="en-GB" w:eastAsia="en-US" w:bidi="ar-SA"/>
                <w14:ligatures w14:val="none"/>
              </w:rPr>
            </w:pPr>
            <w:r>
              <w:rPr>
                <w:rStyle w:val="DefaultParagraphFont"/>
                <w:rFonts w:ascii="Calibri" w:eastAsia="Calibri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18/05/2026</w:t>
            </w:r>
          </w:p>
        </w:tc>
        <w:tc>
          <w:tcPr>
            <w:tcW w:w="3402" w:type="dxa"/>
            <w:shd w:val="clear" w:color="auto" w:fill="F2F2F2" w:themeFill="background1" w:themeFillShade="F2"/>
          </w:tcPr>
          <w:p w:rsidR="00706AA2" w:rsidRPr="00ED4EFA" w:rsidP="00175E23" w14:paraId="0FB51CD6" w14:textId="2FB96709">
            <w:pPr>
              <w:bidi w:val="0"/>
              <w:spacing w:after="0" w:line="259" w:lineRule="auto"/>
              <w:rPr>
                <w:rFonts w:ascii="Calibri" w:eastAsia="Calibri" w:hAnsi="Calibri" w:cs="Times New Roman"/>
                <w:bCs/>
                <w:kern w:val="0"/>
                <w:sz w:val="24"/>
                <w:szCs w:val="24"/>
                <w:lang w:val="en-GB" w:eastAsia="en-US" w:bidi="ar-SA"/>
                <w14:ligatures w14:val="none"/>
              </w:rPr>
            </w:pPr>
            <w:r>
              <w:rPr>
                <w:rStyle w:val="DefaultParagraphFont"/>
                <w:rFonts w:ascii="Calibri" w:eastAsia="Calibri" w:hAnsi="Calibri" w:cs="Times New Roman"/>
                <w:b w:val="0"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Pwyllgor Rheoliadau ac Achosion Arbennig y Senedd</w:t>
            </w:r>
          </w:p>
        </w:tc>
        <w:tc>
          <w:tcPr>
            <w:tcW w:w="6440" w:type="dxa"/>
            <w:shd w:val="clear" w:color="auto" w:fill="F2F2F2" w:themeFill="background1" w:themeFillShade="F2"/>
          </w:tcPr>
          <w:p w:rsidR="00706AA2" w:rsidRPr="00ED4EFA" w:rsidP="48783FB5" w14:paraId="321FF44B" w14:textId="597BB477">
            <w:pPr>
              <w:bidi w:val="0"/>
              <w:spacing w:after="0" w:line="259" w:lineRule="auto"/>
              <w:rPr>
                <w:rFonts w:ascii="Calibri" w:eastAsia="Calibri" w:hAnsi="Calibri" w:cs="Times New Roman"/>
                <w:kern w:val="0"/>
                <w:sz w:val="24"/>
                <w:szCs w:val="24"/>
                <w:lang w:val="en-GB" w:eastAsia="en-US" w:bidi="ar-SA"/>
                <w14:ligatures w14:val="none"/>
              </w:rPr>
            </w:pPr>
            <w:r>
              <w:rPr>
                <w:rStyle w:val="DefaultParagraphFont"/>
                <w:rFonts w:ascii="Calibri" w:eastAsia="Calibri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Dogfen newydd.</w:t>
            </w:r>
            <w:r>
              <w:rPr>
                <w:rStyle w:val="DefaultParagraphFont"/>
                <w:rFonts w:ascii="Calibri" w:eastAsia="Calibri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 xml:space="preserve"> </w:t>
            </w:r>
            <w:r>
              <w:rPr>
                <w:rStyle w:val="DefaultParagraphFont"/>
                <w:rFonts w:ascii="Calibri" w:eastAsia="Calibri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Mae'r asesiad effaith hwn yn cydymffurfio ag amod cofrestru presennol Medr ar gyfer y Gymraeg a’r amod ariannu.</w:t>
            </w:r>
            <w:r>
              <w:rPr>
                <w:rStyle w:val="DefaultParagraphFont"/>
                <w:rFonts w:ascii="Calibri" w:eastAsia="Calibri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 xml:space="preserve">  </w:t>
            </w:r>
          </w:p>
        </w:tc>
      </w:tr>
      <w:tr w14:paraId="562054D7" w14:textId="77777777" w:rsidTr="006A4F44">
        <w:tblPrEx>
          <w:tblW w:w="13857" w:type="dxa"/>
          <w:tblInd w:w="0" w:type="dxa"/>
          <w:tblLook w:val="04A0"/>
        </w:tblPrEx>
        <w:tc>
          <w:tcPr>
            <w:tcW w:w="1642" w:type="dxa"/>
          </w:tcPr>
          <w:p w:rsidR="00706AA2" w:rsidP="00175E23" w14:paraId="519418E4" w14:textId="0D4C8CD3">
            <w:pPr>
              <w:bidi w:val="0"/>
              <w:spacing w:after="0" w:line="259" w:lineRule="auto"/>
              <w:rPr>
                <w:rFonts w:asciiTheme="minorHAnsi" w:eastAsiaTheme="minorHAnsi" w:hAnsiTheme="minorHAnsi" w:cstheme="minorBidi"/>
                <w:b/>
                <w:bCs/>
                <w:kern w:val="2"/>
                <w:sz w:val="24"/>
                <w:szCs w:val="24"/>
                <w:lang w:val="en-GB" w:eastAsia="en-US" w:bidi="ar-SA"/>
                <w14:ligatures w14:val="standardContextual"/>
              </w:rPr>
            </w:pPr>
            <w:r>
              <w:rPr>
                <w:rStyle w:val="DefaultParagraphFont"/>
                <w:rFonts w:ascii="Calibri" w:eastAsia="Calibri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2"/>
                <w:position w:val="0"/>
                <w:sz w:val="24"/>
                <w:szCs w:val="24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1.1</w:t>
            </w:r>
          </w:p>
        </w:tc>
        <w:tc>
          <w:tcPr>
            <w:tcW w:w="2373" w:type="dxa"/>
          </w:tcPr>
          <w:p w:rsidR="00706AA2" w:rsidP="00175E23" w14:paraId="398BD505" w14:textId="411D173B">
            <w:pPr>
              <w:bidi w:val="0"/>
              <w:spacing w:after="0" w:line="259" w:lineRule="auto"/>
              <w:rPr>
                <w:rFonts w:asciiTheme="minorHAnsi" w:eastAsiaTheme="minorHAnsi" w:hAnsiTheme="minorHAnsi" w:cstheme="minorBidi"/>
                <w:kern w:val="2"/>
                <w:sz w:val="24"/>
                <w:szCs w:val="24"/>
                <w:lang w:val="en-GB" w:eastAsia="en-US" w:bidi="ar-SA"/>
                <w14:ligatures w14:val="standardContextual"/>
              </w:rPr>
            </w:pPr>
            <w:r>
              <w:rPr>
                <w:rStyle w:val="DefaultParagraphFont"/>
                <w:rFonts w:ascii="Calibri" w:eastAsia="Calibri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2"/>
                <w:position w:val="0"/>
                <w:sz w:val="24"/>
                <w:szCs w:val="24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27/08/2026</w:t>
            </w:r>
          </w:p>
        </w:tc>
        <w:tc>
          <w:tcPr>
            <w:tcW w:w="3402" w:type="dxa"/>
          </w:tcPr>
          <w:p w:rsidR="00706AA2" w:rsidP="00175E23" w14:paraId="4477F3C3" w14:textId="403517A0">
            <w:pPr>
              <w:spacing w:after="0" w:line="259" w:lineRule="auto"/>
              <w:rPr>
                <w:rFonts w:ascii="Calibri" w:eastAsia="Calibri" w:hAnsi="Calibri" w:cs="Times New Roman"/>
                <w:b/>
                <w:kern w:val="0"/>
                <w:sz w:val="24"/>
                <w:szCs w:val="24"/>
                <w:lang w:val="en-GB" w:eastAsia="en-US" w:bidi="ar-SA"/>
                <w14:ligatures w14:val="none"/>
              </w:rPr>
            </w:pPr>
          </w:p>
        </w:tc>
        <w:tc>
          <w:tcPr>
            <w:tcW w:w="6440" w:type="dxa"/>
          </w:tcPr>
          <w:p w:rsidR="00706AA2" w:rsidP="00175E23" w14:paraId="48CF5C9A" w14:textId="1A0E7081">
            <w:pPr>
              <w:bidi w:val="0"/>
              <w:spacing w:after="0" w:line="259" w:lineRule="auto"/>
              <w:rPr>
                <w:rFonts w:asciiTheme="minorHAnsi" w:eastAsiaTheme="minorHAnsi" w:hAnsiTheme="minorHAnsi" w:cstheme="minorBidi"/>
                <w:kern w:val="2"/>
                <w:sz w:val="24"/>
                <w:szCs w:val="24"/>
                <w:lang w:val="en-GB" w:eastAsia="en-US" w:bidi="ar-SA"/>
                <w14:ligatures w14:val="standardContextual"/>
              </w:rPr>
            </w:pPr>
            <w:r>
              <w:rPr>
                <w:rStyle w:val="DefaultParagraphFont"/>
                <w:rFonts w:ascii="Calibri" w:eastAsia="Calibri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2"/>
                <w:position w:val="0"/>
                <w:sz w:val="24"/>
                <w:szCs w:val="24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Diweddariad bach i'r cynnwys ar ôl cymeradwyo’r gweithdrefnau’n derfynol.</w:t>
            </w:r>
            <w:r>
              <w:rPr>
                <w:rStyle w:val="DefaultParagraphFont"/>
                <w:rFonts w:ascii="Calibri" w:eastAsia="Calibri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2"/>
                <w:position w:val="0"/>
                <w:sz w:val="24"/>
                <w:szCs w:val="24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 xml:space="preserve"> </w:t>
            </w:r>
          </w:p>
        </w:tc>
      </w:tr>
    </w:tbl>
    <w:p w:rsidR="006A4F44" w14:paraId="74D2A1B8" w14:textId="77777777"/>
    <w:tbl>
      <w:tblPr>
        <w:tblStyle w:val="PlainTable1"/>
        <w:tblStyleRowBandSize w:val="1"/>
        <w:tblStyleColBandSize w:val="1"/>
        <w:tblW w:w="14029" w:type="dxa"/>
        <w:tblInd w:w="0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2698"/>
        <w:gridCol w:w="2789"/>
        <w:gridCol w:w="2790"/>
        <w:gridCol w:w="2790"/>
        <w:gridCol w:w="2962"/>
      </w:tblGrid>
      <w:tr w14:paraId="6F5097EC" w14:textId="77777777" w:rsidTr="556DA628">
        <w:tblPrEx>
          <w:tblW w:w="14029" w:type="dxa"/>
          <w:tblInd w:w="0" w:type="dxa"/>
          <w:tblLook w:val="04A0"/>
        </w:tblPrEx>
        <w:trPr>
          <w:trHeight w:val="633"/>
        </w:trPr>
        <w:tc>
          <w:tcPr>
            <w:tcW w:w="2698" w:type="dxa"/>
          </w:tcPr>
          <w:p w:rsidR="006A4F44" w:rsidRPr="00442EDC" w:rsidP="006A4F44" w14:paraId="0A97BD7E" w14:textId="41F1C50E">
            <w:pPr>
              <w:bidi w:val="0"/>
              <w:spacing w:after="0" w:line="259" w:lineRule="auto"/>
              <w:rPr>
                <w:rFonts w:ascii="Calibri" w:eastAsia="Calibri" w:hAnsi="Calibri" w:cs="Times New Roman"/>
                <w:b/>
                <w:bCs/>
                <w:kern w:val="0"/>
                <w:sz w:val="24"/>
                <w:szCs w:val="24"/>
                <w:lang w:val="en-GB" w:eastAsia="en-US" w:bidi="ar-SA"/>
                <w14:ligatures w14:val="none"/>
              </w:rPr>
            </w:pPr>
            <w:r>
              <w:rPr>
                <w:rStyle w:val="DefaultParagraphFont"/>
                <w:rFonts w:ascii="Calibri" w:eastAsia="Calibri" w:hAnsi="Calibri" w:cs="Times New Roman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CAPASITI STAFFIO DWYIEITHOG</w:t>
            </w:r>
          </w:p>
        </w:tc>
        <w:tc>
          <w:tcPr>
            <w:tcW w:w="2789" w:type="dxa"/>
          </w:tcPr>
          <w:p w:rsidR="006A4F44" w:rsidRPr="00EA32B9" w:rsidP="006A4F44" w14:paraId="7A4D2EA9" w14:textId="73218F9C">
            <w:pPr>
              <w:bidi w:val="0"/>
              <w:spacing w:after="0" w:line="259" w:lineRule="auto"/>
              <w:rPr>
                <w:rFonts w:ascii="Calibri" w:eastAsia="Calibri" w:hAnsi="Calibri" w:cs="Times New Roman"/>
                <w:b w:val="0"/>
                <w:bCs w:val="0"/>
                <w:kern w:val="0"/>
                <w:sz w:val="24"/>
                <w:szCs w:val="24"/>
                <w:lang w:val="en-GB" w:eastAsia="en-US" w:bidi="ar-SA"/>
                <w14:ligatures w14:val="none"/>
              </w:rPr>
            </w:pPr>
            <w:r>
              <w:rPr>
                <w:rStyle w:val="DefaultParagraphFont"/>
                <w:rFonts w:ascii="Calibri" w:eastAsia="Calibri" w:hAnsi="Calibri" w:cs="Times New Roman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Effeithiau Cadarnhaol</w:t>
            </w:r>
          </w:p>
        </w:tc>
        <w:tc>
          <w:tcPr>
            <w:tcW w:w="2790" w:type="dxa"/>
          </w:tcPr>
          <w:p w:rsidR="006A4F44" w:rsidRPr="00EA32B9" w:rsidP="006A4F44" w14:paraId="7E0409D1" w14:textId="698F5898">
            <w:pPr>
              <w:bidi w:val="0"/>
              <w:spacing w:after="0" w:line="259" w:lineRule="auto"/>
              <w:rPr>
                <w:rFonts w:ascii="Calibri" w:eastAsia="Calibri" w:hAnsi="Calibri" w:cs="Times New Roman"/>
                <w:b w:val="0"/>
                <w:bCs w:val="0"/>
                <w:kern w:val="0"/>
                <w:sz w:val="24"/>
                <w:szCs w:val="24"/>
                <w:lang w:val="en-GB" w:eastAsia="en-US" w:bidi="ar-SA"/>
                <w14:ligatures w14:val="none"/>
              </w:rPr>
            </w:pPr>
            <w:r>
              <w:rPr>
                <w:rStyle w:val="DefaultParagraphFont"/>
                <w:rFonts w:ascii="Calibri" w:eastAsia="Calibri" w:hAnsi="Calibri" w:cs="Times New Roman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Effeithiau Niwtral</w:t>
            </w:r>
          </w:p>
        </w:tc>
        <w:tc>
          <w:tcPr>
            <w:tcW w:w="2790" w:type="dxa"/>
          </w:tcPr>
          <w:p w:rsidR="006A4F44" w:rsidRPr="00EA32B9" w:rsidP="006A4F44" w14:paraId="7BF9A403" w14:textId="3B46A20D">
            <w:pPr>
              <w:bidi w:val="0"/>
              <w:spacing w:after="0" w:line="259" w:lineRule="auto"/>
              <w:rPr>
                <w:rFonts w:ascii="Calibri" w:eastAsia="Calibri" w:hAnsi="Calibri" w:cs="Times New Roman"/>
                <w:b w:val="0"/>
                <w:bCs w:val="0"/>
                <w:kern w:val="0"/>
                <w:sz w:val="24"/>
                <w:szCs w:val="24"/>
                <w:lang w:val="en-GB" w:eastAsia="en-US" w:bidi="ar-SA"/>
                <w14:ligatures w14:val="none"/>
              </w:rPr>
            </w:pPr>
            <w:r>
              <w:rPr>
                <w:rStyle w:val="DefaultParagraphFont"/>
                <w:rFonts w:ascii="Calibri" w:eastAsia="Calibri" w:hAnsi="Calibri" w:cs="Times New Roman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Effeithiau Negyddol</w:t>
            </w:r>
          </w:p>
        </w:tc>
        <w:tc>
          <w:tcPr>
            <w:tcW w:w="2962" w:type="dxa"/>
          </w:tcPr>
          <w:p w:rsidR="006A4F44" w:rsidRPr="00EA32B9" w:rsidP="006A4F44" w14:paraId="3316087E" w14:textId="1FC3969B">
            <w:pPr>
              <w:bidi w:val="0"/>
              <w:spacing w:after="0" w:line="259" w:lineRule="auto"/>
              <w:rPr>
                <w:rFonts w:ascii="Calibri" w:eastAsia="Calibri" w:hAnsi="Calibri" w:cs="Times New Roman"/>
                <w:b w:val="0"/>
                <w:bCs w:val="0"/>
                <w:kern w:val="0"/>
                <w:sz w:val="24"/>
                <w:szCs w:val="24"/>
                <w:lang w:val="en-GB" w:eastAsia="en-US" w:bidi="ar-SA"/>
                <w14:ligatures w14:val="none"/>
              </w:rPr>
            </w:pPr>
            <w:r>
              <w:rPr>
                <w:rStyle w:val="DefaultParagraphFont"/>
                <w:rFonts w:ascii="Calibri" w:eastAsia="Calibri" w:hAnsi="Calibri" w:cs="Times New Roman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Amherthnasol</w:t>
            </w:r>
          </w:p>
        </w:tc>
      </w:tr>
      <w:tr w14:paraId="7E70CF79" w14:textId="77777777" w:rsidTr="00A67901">
        <w:tblPrEx>
          <w:tblW w:w="14029" w:type="dxa"/>
          <w:tblInd w:w="0" w:type="dxa"/>
          <w:tblLook w:val="04A0"/>
        </w:tblPrEx>
        <w:trPr>
          <w:trHeight w:val="699"/>
        </w:trPr>
        <w:tc>
          <w:tcPr>
            <w:tcW w:w="2698" w:type="dxa"/>
            <w:shd w:val="clear" w:color="auto" w:fill="F2F2F2" w:themeFill="background1" w:themeFillShade="F2"/>
            <w:vAlign w:val="center"/>
          </w:tcPr>
          <w:p w:rsidR="006A4F44" w:rsidRPr="00442EDC" w:rsidP="006A4F44" w14:paraId="7DC0F5B3" w14:textId="4960C65F">
            <w:pPr>
              <w:bidi w:val="0"/>
              <w:spacing w:after="0" w:line="259" w:lineRule="auto"/>
              <w:rPr>
                <w:rFonts w:ascii="Calibri" w:eastAsia="Calibri" w:hAnsi="Calibri" w:cs="Times New Roman"/>
                <w:b w:val="0"/>
                <w:bCs/>
                <w:kern w:val="0"/>
                <w:sz w:val="24"/>
                <w:szCs w:val="24"/>
                <w:lang w:val="en-GB" w:eastAsia="en-US" w:bidi="ar-SA"/>
                <w14:ligatures w14:val="none"/>
              </w:rPr>
            </w:pPr>
            <w:r>
              <w:rPr>
                <w:rStyle w:val="DefaultParagraphFont"/>
                <w:rFonts w:ascii="Calibri" w:eastAsia="Calibri" w:hAnsi="Calibri" w:cs="Times New Roman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Effeithiau Uniongyrchol</w:t>
            </w:r>
          </w:p>
        </w:tc>
        <w:tc>
          <w:tcPr>
            <w:tcW w:w="2789" w:type="dxa"/>
            <w:shd w:val="clear" w:color="auto" w:fill="F2F2F2" w:themeFill="background1" w:themeFillShade="F2"/>
          </w:tcPr>
          <w:p w:rsidR="006A4F44" w:rsidRPr="00442EDC" w:rsidP="006A4F44" w14:paraId="6B372F65" w14:textId="77777777">
            <w:pPr>
              <w:spacing w:after="0" w:line="259" w:lineRule="auto"/>
              <w:rPr>
                <w:rFonts w:ascii="Calibri" w:eastAsia="Calibri" w:hAnsi="Calibri" w:cs="Times New Roman"/>
                <w:b/>
                <w:kern w:val="0"/>
                <w:sz w:val="24"/>
                <w:szCs w:val="24"/>
                <w:lang w:val="en-GB" w:eastAsia="en-US" w:bidi="ar-SA"/>
                <w14:ligatures w14:val="none"/>
              </w:rPr>
            </w:pPr>
          </w:p>
          <w:p w:rsidR="006A4F44" w:rsidRPr="00442EDC" w:rsidP="006A4F44" w14:paraId="1BC882FB" w14:textId="77777777">
            <w:pPr>
              <w:spacing w:after="0" w:line="259" w:lineRule="auto"/>
              <w:rPr>
                <w:rFonts w:ascii="Calibri" w:eastAsia="Calibri" w:hAnsi="Calibri" w:cs="Times New Roman"/>
                <w:b/>
                <w:kern w:val="0"/>
                <w:sz w:val="24"/>
                <w:szCs w:val="24"/>
                <w:lang w:val="en-GB" w:eastAsia="en-US" w:bidi="ar-SA"/>
                <w14:ligatures w14:val="none"/>
              </w:rPr>
            </w:pPr>
          </w:p>
          <w:p w:rsidR="006A4F44" w:rsidRPr="00442EDC" w:rsidP="006A4F44" w14:paraId="4A6D6A4D" w14:textId="77777777">
            <w:pPr>
              <w:spacing w:after="0" w:line="259" w:lineRule="auto"/>
              <w:rPr>
                <w:rFonts w:ascii="Calibri" w:eastAsia="Calibri" w:hAnsi="Calibri" w:cs="Times New Roman"/>
                <w:b/>
                <w:kern w:val="0"/>
                <w:sz w:val="24"/>
                <w:szCs w:val="24"/>
                <w:lang w:val="en-GB" w:eastAsia="en-US" w:bidi="ar-SA"/>
                <w14:ligatures w14:val="none"/>
              </w:rPr>
            </w:pPr>
          </w:p>
          <w:p w:rsidR="006A4F44" w:rsidRPr="00442EDC" w:rsidP="006A4F44" w14:paraId="6E9EC744" w14:textId="77777777">
            <w:pPr>
              <w:spacing w:after="0" w:line="259" w:lineRule="auto"/>
              <w:rPr>
                <w:rFonts w:ascii="Calibri" w:eastAsia="Calibri" w:hAnsi="Calibri" w:cs="Times New Roman"/>
                <w:b/>
                <w:kern w:val="0"/>
                <w:sz w:val="24"/>
                <w:szCs w:val="24"/>
                <w:lang w:val="en-GB" w:eastAsia="en-US" w:bidi="ar-SA"/>
                <w14:ligatures w14:val="none"/>
              </w:rPr>
            </w:pPr>
          </w:p>
        </w:tc>
        <w:tc>
          <w:tcPr>
            <w:tcW w:w="2790" w:type="dxa"/>
            <w:shd w:val="clear" w:color="auto" w:fill="F2F2F2" w:themeFill="background1" w:themeFillShade="F2"/>
          </w:tcPr>
          <w:p w:rsidR="006A4F44" w:rsidP="006A4F44" w14:paraId="051A4E86" w14:textId="6B2B7A63">
            <w:pPr>
              <w:bidi w:val="0"/>
              <w:spacing w:after="0" w:line="259" w:lineRule="auto"/>
              <w:rPr>
                <w:rFonts w:ascii="Calibri" w:eastAsia="Calibri" w:hAnsi="Calibri" w:cs="Times New Roman"/>
                <w:kern w:val="0"/>
                <w:sz w:val="24"/>
                <w:szCs w:val="24"/>
                <w:lang w:val="en-GB" w:eastAsia="en-US" w:bidi="ar-SA"/>
                <w14:ligatures w14:val="none"/>
              </w:rPr>
            </w:pPr>
            <w:r>
              <w:rPr>
                <w:rStyle w:val="DefaultParagraphFont"/>
                <w:rFonts w:ascii="Calibri" w:eastAsia="Calibri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Ar hyn o bryd mae'r Tîm Gwaith Achos Myfyrwyr yn cynnwys staff dwyieithog ac mae eisoes yn darparu gwasanaethau gwaith achos myfyrwyr yn unol â Pholisi Iaith Gymraeg a Safonau'r Iaith Gymraeg y Brifysgol.</w:t>
            </w:r>
            <w:r>
              <w:rPr>
                <w:rStyle w:val="DefaultParagraphFont"/>
                <w:rFonts w:ascii="Calibri" w:eastAsia="Calibri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 xml:space="preserve"> </w:t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Trwy lynu wrth yr egwyddorion a nodir yn y Polisi Iaith a'r Cod Ymarfer i Staff, mae gofyn i'r Brifysgol sicrhau ei bod yn cynllunio ei gweithlu fel bod modd darparu gwasanaethau dwyieithog i'w rhanddeiliaid.</w:t>
            </w:r>
            <w:r>
              <w:rPr>
                <w:rStyle w:val="DefaultParagraphFont"/>
                <w:rFonts w:ascii="Calibri" w:eastAsia="Calibri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 xml:space="preserve"> </w:t>
            </w:r>
          </w:p>
          <w:p w:rsidR="006A4F44" w:rsidP="006A4F44" w14:paraId="75A056E7" w14:textId="77777777">
            <w:pPr>
              <w:spacing w:after="0" w:line="259" w:lineRule="auto"/>
              <w:rPr>
                <w:rFonts w:ascii="Calibri" w:eastAsia="Calibri" w:hAnsi="Calibri" w:cs="Times New Roman"/>
                <w:bCs/>
                <w:kern w:val="0"/>
                <w:sz w:val="24"/>
                <w:szCs w:val="24"/>
                <w:lang w:val="en-GB" w:eastAsia="en-US" w:bidi="ar-SA"/>
                <w14:ligatures w14:val="none"/>
              </w:rPr>
            </w:pPr>
          </w:p>
          <w:p w:rsidR="006A4F44" w:rsidRPr="002574B5" w:rsidP="00A67901" w14:paraId="5C4F63A1" w14:textId="78CF781B">
            <w:pPr>
              <w:bidi w:val="0"/>
              <w:spacing w:after="0" w:line="240" w:lineRule="auto"/>
              <w:rPr>
                <w:rFonts w:ascii="Calibri" w:eastAsia="Calibri" w:hAnsi="Calibri" w:cs="Times New Roman"/>
                <w:bCs/>
                <w:kern w:val="0"/>
                <w:sz w:val="24"/>
                <w:szCs w:val="24"/>
                <w:lang w:val="en-GB" w:eastAsia="en-US" w:bidi="ar-SA"/>
                <w14:ligatures w14:val="none"/>
              </w:rPr>
            </w:pPr>
            <w:r>
              <w:rPr>
                <w:rStyle w:val="DefaultParagraphFont"/>
                <w:rFonts w:ascii="Calibri" w:eastAsia="Calibri" w:hAnsi="Calibri" w:cs="Times New Roman"/>
                <w:b w:val="0"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Gall rhai elfennau gael eu cyflwyno yn Saesneg lle mae'n ofynnol i unigolion penodol gyfrannu (er enghraifft, gweithredu fel tyst).</w:t>
            </w:r>
            <w:r>
              <w:rPr>
                <w:rStyle w:val="DefaultParagraphFont"/>
                <w:rFonts w:ascii="Calibri" w:eastAsia="Calibri" w:hAnsi="Calibri" w:cs="Times New Roman"/>
                <w:b w:val="0"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 xml:space="preserve"> </w:t>
            </w:r>
          </w:p>
        </w:tc>
        <w:tc>
          <w:tcPr>
            <w:tcW w:w="2790" w:type="dxa"/>
            <w:shd w:val="clear" w:color="auto" w:fill="F2F2F2" w:themeFill="background1" w:themeFillShade="F2"/>
          </w:tcPr>
          <w:p w:rsidR="00CD4C6F" w:rsidRPr="00CD4C6F" w:rsidP="00CD4C6F" w14:paraId="6AB43DAC" w14:textId="77777777">
            <w:pPr>
              <w:bidi w:val="0"/>
              <w:spacing w:after="0" w:line="259" w:lineRule="auto"/>
              <w:rPr>
                <w:rFonts w:ascii="Calibri" w:eastAsia="Calibri" w:hAnsi="Calibri" w:cs="Times New Roman"/>
                <w:bCs/>
                <w:kern w:val="0"/>
                <w:sz w:val="24"/>
                <w:szCs w:val="24"/>
                <w:lang w:val="en-GB" w:eastAsia="en-US" w:bidi="ar-SA"/>
                <w14:ligatures w14:val="none"/>
              </w:rPr>
            </w:pPr>
            <w:r>
              <w:rPr>
                <w:rStyle w:val="DefaultParagraphFont"/>
                <w:rFonts w:ascii="Calibri" w:eastAsia="Calibri" w:hAnsi="Calibri" w:cs="Times New Roman"/>
                <w:b w:val="0"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Gall newidiadau yng nghapasiti staffio neu yn faint o staff dwyieithog sydd ar gael effeithio ar ddarparu gwasanaethau cyfrwng Cymraeg.</w:t>
            </w:r>
          </w:p>
          <w:p w:rsidR="006A4F44" w:rsidRPr="002574B5" w:rsidP="006A4F44" w14:paraId="6CADEEED" w14:textId="5EEAA476">
            <w:pPr>
              <w:spacing w:after="0" w:line="259" w:lineRule="auto"/>
              <w:rPr>
                <w:rFonts w:ascii="Calibri" w:eastAsia="Calibri" w:hAnsi="Calibri" w:cs="Times New Roman"/>
                <w:bCs/>
                <w:kern w:val="0"/>
                <w:sz w:val="24"/>
                <w:szCs w:val="24"/>
                <w:lang w:val="en-GB" w:eastAsia="en-US" w:bidi="ar-SA"/>
                <w14:ligatures w14:val="none"/>
              </w:rPr>
            </w:pPr>
          </w:p>
        </w:tc>
        <w:tc>
          <w:tcPr>
            <w:tcW w:w="2962" w:type="dxa"/>
            <w:shd w:val="clear" w:color="auto" w:fill="F2F2F2" w:themeFill="background1" w:themeFillShade="F2"/>
          </w:tcPr>
          <w:p w:rsidR="006A4F44" w:rsidRPr="00442EDC" w:rsidP="006A4F44" w14:paraId="67B3F953" w14:textId="77777777">
            <w:pPr>
              <w:spacing w:after="0" w:line="259" w:lineRule="auto"/>
              <w:rPr>
                <w:rFonts w:ascii="Calibri" w:eastAsia="Calibri" w:hAnsi="Calibri" w:cs="Times New Roman"/>
                <w:b/>
                <w:kern w:val="0"/>
                <w:sz w:val="24"/>
                <w:szCs w:val="24"/>
                <w:lang w:val="en-GB" w:eastAsia="en-US" w:bidi="ar-SA"/>
                <w14:ligatures w14:val="none"/>
              </w:rPr>
            </w:pPr>
          </w:p>
        </w:tc>
      </w:tr>
      <w:tr w14:paraId="1510DFC6" w14:textId="77777777" w:rsidTr="556DA628">
        <w:tblPrEx>
          <w:tblW w:w="14029" w:type="dxa"/>
          <w:tblInd w:w="0" w:type="dxa"/>
          <w:tblLook w:val="04A0"/>
        </w:tblPrEx>
        <w:trPr>
          <w:trHeight w:val="950"/>
        </w:trPr>
        <w:tc>
          <w:tcPr>
            <w:tcW w:w="2698" w:type="dxa"/>
            <w:vAlign w:val="center"/>
          </w:tcPr>
          <w:p w:rsidR="006A4F44" w:rsidRPr="00442EDC" w:rsidP="006A4F44" w14:paraId="50FBCB0C" w14:textId="77777777">
            <w:pPr>
              <w:spacing w:after="0" w:line="259" w:lineRule="auto"/>
              <w:rPr>
                <w:rFonts w:ascii="Calibri" w:eastAsia="Calibri" w:hAnsi="Calibri" w:cs="Times New Roman"/>
                <w:b w:val="0"/>
                <w:bCs/>
                <w:kern w:val="0"/>
                <w:sz w:val="24"/>
                <w:szCs w:val="24"/>
                <w:lang w:val="en-GB" w:eastAsia="en-US" w:bidi="ar-SA"/>
                <w14:ligatures w14:val="none"/>
              </w:rPr>
            </w:pPr>
          </w:p>
          <w:p w:rsidR="006A4F44" w:rsidRPr="00442EDC" w:rsidP="006A4F44" w14:paraId="66A9638C" w14:textId="77777777">
            <w:pPr>
              <w:bidi w:val="0"/>
              <w:spacing w:after="0" w:line="259" w:lineRule="auto"/>
              <w:rPr>
                <w:rFonts w:ascii="Calibri" w:eastAsia="Calibri" w:hAnsi="Calibri" w:cs="Times New Roman"/>
                <w:b w:val="0"/>
                <w:bCs/>
                <w:kern w:val="0"/>
                <w:sz w:val="24"/>
                <w:szCs w:val="24"/>
                <w:lang w:val="en-GB" w:eastAsia="en-US" w:bidi="ar-SA"/>
                <w14:ligatures w14:val="none"/>
              </w:rPr>
            </w:pPr>
            <w:r>
              <w:rPr>
                <w:rStyle w:val="DefaultParagraphFont"/>
                <w:rFonts w:ascii="Calibri" w:eastAsia="Calibri" w:hAnsi="Calibri" w:cs="Times New Roman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Effeithiau Anuniongyrchol</w:t>
            </w:r>
          </w:p>
          <w:p w:rsidR="006A4F44" w:rsidRPr="00442EDC" w:rsidP="006A4F44" w14:paraId="48D44B7E" w14:textId="77777777">
            <w:pPr>
              <w:spacing w:after="0" w:line="259" w:lineRule="auto"/>
              <w:rPr>
                <w:rFonts w:ascii="Calibri" w:eastAsia="Calibri" w:hAnsi="Calibri" w:cs="Times New Roman"/>
                <w:b w:val="0"/>
                <w:bCs/>
                <w:kern w:val="0"/>
                <w:sz w:val="24"/>
                <w:szCs w:val="24"/>
                <w:lang w:val="en-GB" w:eastAsia="en-US" w:bidi="ar-SA"/>
                <w14:ligatures w14:val="none"/>
              </w:rPr>
            </w:pPr>
          </w:p>
        </w:tc>
        <w:tc>
          <w:tcPr>
            <w:tcW w:w="2789" w:type="dxa"/>
          </w:tcPr>
          <w:p w:rsidR="006A4F44" w:rsidRPr="00442EDC" w:rsidP="006A4F44" w14:paraId="13610867" w14:textId="77777777">
            <w:pPr>
              <w:spacing w:after="0" w:line="259" w:lineRule="auto"/>
              <w:rPr>
                <w:rFonts w:ascii="Calibri" w:eastAsia="Calibri" w:hAnsi="Calibri" w:cs="Times New Roman"/>
                <w:b/>
                <w:kern w:val="0"/>
                <w:sz w:val="24"/>
                <w:szCs w:val="24"/>
                <w:lang w:val="en-GB" w:eastAsia="en-US" w:bidi="ar-SA"/>
                <w14:ligatures w14:val="none"/>
              </w:rPr>
            </w:pPr>
          </w:p>
        </w:tc>
        <w:tc>
          <w:tcPr>
            <w:tcW w:w="2790" w:type="dxa"/>
          </w:tcPr>
          <w:p w:rsidR="006A4F44" w:rsidRPr="002574B5" w:rsidP="006A4F44" w14:paraId="0C8C12EA" w14:textId="30DB613E">
            <w:pPr>
              <w:bidi w:val="0"/>
              <w:spacing w:after="0" w:line="259" w:lineRule="auto"/>
              <w:rPr>
                <w:rFonts w:ascii="Calibri" w:eastAsia="Calibri" w:hAnsi="Calibri" w:cs="Times New Roman"/>
                <w:bCs/>
                <w:kern w:val="0"/>
                <w:sz w:val="24"/>
                <w:szCs w:val="24"/>
                <w:lang w:val="en-GB" w:eastAsia="en-US" w:bidi="ar-SA"/>
                <w14:ligatures w14:val="none"/>
              </w:rPr>
            </w:pPr>
            <w:r>
              <w:rPr>
                <w:rStyle w:val="DefaultParagraphFont"/>
                <w:rFonts w:ascii="Calibri" w:eastAsia="Calibri" w:hAnsi="Calibri" w:cs="Times New Roman"/>
                <w:b w:val="0"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Mae cyfuniad o sgiliau dwyieithog gan staff y tu allan i'r Tîm Gwaith Achos Myfyrwyr y mae angen troi atyn nhw i weithredu’r prosesau sy'n gysylltiedig â'r gweithdrefnau.</w:t>
            </w:r>
            <w:r>
              <w:rPr>
                <w:rStyle w:val="DefaultParagraphFont"/>
                <w:rFonts w:ascii="Calibri" w:eastAsia="Calibri" w:hAnsi="Calibri" w:cs="Times New Roman"/>
                <w:b w:val="0"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 xml:space="preserve"> </w:t>
            </w:r>
          </w:p>
        </w:tc>
        <w:tc>
          <w:tcPr>
            <w:tcW w:w="2790" w:type="dxa"/>
          </w:tcPr>
          <w:p w:rsidR="006A4F44" w:rsidRPr="002574B5" w:rsidP="006A4F44" w14:paraId="74BE5706" w14:textId="12161651">
            <w:pPr>
              <w:bidi w:val="0"/>
              <w:spacing w:after="0" w:line="259" w:lineRule="auto"/>
              <w:rPr>
                <w:rFonts w:ascii="Calibri" w:eastAsia="Calibri" w:hAnsi="Calibri" w:cs="Times New Roman"/>
                <w:bCs/>
                <w:kern w:val="0"/>
                <w:sz w:val="24"/>
                <w:szCs w:val="24"/>
                <w:lang w:val="en-GB" w:eastAsia="en-US" w:bidi="ar-SA"/>
                <w14:ligatures w14:val="none"/>
              </w:rPr>
            </w:pPr>
            <w:r>
              <w:rPr>
                <w:rStyle w:val="DefaultParagraphFont"/>
                <w:rFonts w:ascii="Calibri" w:eastAsia="Calibri" w:hAnsi="Calibri" w:cs="Times New Roman"/>
                <w:b w:val="0"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Llwyth gwaith cynyddol i staff Cymraeg os yw'r galw'n fawr.</w:t>
            </w:r>
            <w:r>
              <w:rPr>
                <w:rStyle w:val="DefaultParagraphFont"/>
                <w:rFonts w:ascii="Calibri" w:eastAsia="Calibri" w:hAnsi="Calibri" w:cs="Times New Roman"/>
                <w:b w:val="0"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 xml:space="preserve"> </w:t>
            </w:r>
          </w:p>
        </w:tc>
        <w:tc>
          <w:tcPr>
            <w:tcW w:w="2962" w:type="dxa"/>
          </w:tcPr>
          <w:p w:rsidR="006A4F44" w:rsidRPr="00442EDC" w:rsidP="006A4F44" w14:paraId="451D6DFA" w14:textId="77777777">
            <w:pPr>
              <w:spacing w:after="0" w:line="259" w:lineRule="auto"/>
              <w:rPr>
                <w:rFonts w:ascii="Calibri" w:eastAsia="Calibri" w:hAnsi="Calibri" w:cs="Times New Roman"/>
                <w:b/>
                <w:kern w:val="0"/>
                <w:sz w:val="24"/>
                <w:szCs w:val="24"/>
                <w:lang w:val="en-GB" w:eastAsia="en-US" w:bidi="ar-SA"/>
                <w14:ligatures w14:val="none"/>
              </w:rPr>
            </w:pPr>
          </w:p>
        </w:tc>
      </w:tr>
      <w:tr w14:paraId="126D155D" w14:textId="77777777" w:rsidTr="556DA628">
        <w:tblPrEx>
          <w:tblW w:w="14029" w:type="dxa"/>
          <w:tblInd w:w="0" w:type="dxa"/>
          <w:tblLook w:val="04A0"/>
        </w:tblPrEx>
        <w:trPr>
          <w:trHeight w:val="1275"/>
        </w:trPr>
        <w:tc>
          <w:tcPr>
            <w:tcW w:w="2698" w:type="dxa"/>
            <w:shd w:val="clear" w:color="auto" w:fill="F2F2F2" w:themeFill="background1" w:themeFillShade="F2"/>
            <w:vAlign w:val="center"/>
          </w:tcPr>
          <w:p w:rsidR="006A4F44" w:rsidRPr="00442EDC" w:rsidP="006A4F44" w14:paraId="43655B23" w14:textId="5EE1059C">
            <w:pPr>
              <w:bidi w:val="0"/>
              <w:spacing w:after="0" w:line="259" w:lineRule="auto"/>
              <w:rPr>
                <w:rFonts w:ascii="Calibri" w:eastAsia="Calibri" w:hAnsi="Calibri" w:cs="Times New Roman"/>
                <w:b w:val="0"/>
                <w:bCs/>
                <w:kern w:val="0"/>
                <w:sz w:val="24"/>
                <w:szCs w:val="24"/>
                <w:lang w:val="en-GB" w:eastAsia="en-US" w:bidi="ar-SA"/>
                <w14:ligatures w14:val="none"/>
              </w:rPr>
            </w:pPr>
            <w:r>
              <w:rPr>
                <w:rStyle w:val="DefaultParagraphFont"/>
                <w:rFonts w:ascii="Calibri" w:eastAsia="Calibri" w:hAnsi="Calibri" w:cs="Times New Roman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Camau i gynyddu effeithiau cadarnhaol</w:t>
            </w:r>
          </w:p>
        </w:tc>
        <w:tc>
          <w:tcPr>
            <w:tcW w:w="2789" w:type="dxa"/>
            <w:shd w:val="clear" w:color="auto" w:fill="F2F2F2" w:themeFill="background1" w:themeFillShade="F2"/>
          </w:tcPr>
          <w:p w:rsidR="006A4F44" w:rsidP="006A4F44" w14:paraId="71BDC43F" w14:textId="06CA80AF">
            <w:pPr>
              <w:bidi w:val="0"/>
              <w:spacing w:after="0" w:line="259" w:lineRule="auto"/>
              <w:rPr>
                <w:rFonts w:ascii="Calibri" w:eastAsia="Calibri" w:hAnsi="Calibri" w:cs="Times New Roman"/>
                <w:kern w:val="2"/>
                <w:sz w:val="24"/>
                <w:szCs w:val="24"/>
                <w:lang w:val="en-GB" w:eastAsia="en-US" w:bidi="ar-SA"/>
                <w14:ligatures w14:val="standardContextual"/>
              </w:rPr>
            </w:pPr>
            <w:r>
              <w:rPr>
                <w:rStyle w:val="DefaultParagraphFont"/>
                <w:rFonts w:ascii="Calibri" w:eastAsia="Calibri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2"/>
                <w:position w:val="0"/>
                <w:sz w:val="24"/>
                <w:szCs w:val="24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Sicrhau bod staff sy'n ymwneud â gweithredu'r weithdrefn yn ymwybodol o ofynion Safonau'r Gymraeg mewn perthynas â darparu gwasanaethau cyfrwng Cymraeg / dwyieithog.</w:t>
            </w:r>
          </w:p>
        </w:tc>
        <w:tc>
          <w:tcPr>
            <w:tcW w:w="2790" w:type="dxa"/>
            <w:shd w:val="clear" w:color="auto" w:fill="F2F2F2" w:themeFill="background1" w:themeFillShade="F2"/>
          </w:tcPr>
          <w:p w:rsidR="006A4F44" w:rsidRPr="002574B5" w:rsidP="006A4F44" w14:paraId="68E4B001" w14:textId="440A64A7">
            <w:pPr>
              <w:bidi w:val="0"/>
              <w:spacing w:after="0" w:line="259" w:lineRule="auto"/>
              <w:rPr>
                <w:rFonts w:asciiTheme="minorHAnsi" w:eastAsiaTheme="minorHAnsi" w:hAnsiTheme="minorHAnsi" w:cstheme="minorBidi"/>
                <w:kern w:val="2"/>
                <w:sz w:val="24"/>
                <w:szCs w:val="24"/>
                <w:lang w:val="en-GB" w:eastAsia="en-US" w:bidi="ar-SA"/>
                <w14:ligatures w14:val="standardContextual"/>
              </w:rPr>
            </w:pPr>
            <w:r>
              <w:rPr>
                <w:rStyle w:val="DefaultParagraphFont"/>
                <w:rFonts w:ascii="Calibri" w:eastAsia="Calibri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Cadw golwg ar faint o staff Cymraeg sydd yna i allu cynnal gwaith achos.</w:t>
            </w:r>
          </w:p>
          <w:p w:rsidR="006A4F44" w:rsidRPr="002574B5" w:rsidP="006A4F44" w14:paraId="2544DBB7" w14:textId="4B67BDE7">
            <w:pPr>
              <w:spacing w:after="0" w:line="259" w:lineRule="auto"/>
              <w:rPr>
                <w:rFonts w:ascii="Calibri" w:eastAsia="Calibri" w:hAnsi="Calibri" w:cs="Times New Roman"/>
                <w:kern w:val="2"/>
                <w:sz w:val="24"/>
                <w:szCs w:val="24"/>
                <w:lang w:val="en-GB" w:eastAsia="en-US" w:bidi="ar-SA"/>
                <w14:ligatures w14:val="standardContextual"/>
              </w:rPr>
            </w:pPr>
          </w:p>
          <w:p w:rsidR="006A4F44" w:rsidRPr="002574B5" w:rsidP="006A4F44" w14:paraId="44FF7923" w14:textId="198F43F8">
            <w:pPr>
              <w:bidi w:val="0"/>
              <w:spacing w:after="0" w:line="259" w:lineRule="auto"/>
              <w:rPr>
                <w:rFonts w:asciiTheme="minorHAnsi" w:eastAsiaTheme="minorHAnsi" w:hAnsiTheme="minorHAnsi" w:cstheme="minorBidi"/>
                <w:kern w:val="2"/>
                <w:sz w:val="24"/>
                <w:szCs w:val="24"/>
                <w:lang w:val="en-GB" w:eastAsia="en-US" w:bidi="ar-SA"/>
                <w14:ligatures w14:val="standardContextual"/>
              </w:rPr>
            </w:pPr>
            <w:r>
              <w:rPr>
                <w:rStyle w:val="DefaultParagraphFont"/>
                <w:rFonts w:ascii="Calibri" w:eastAsia="Calibri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2"/>
                <w:position w:val="0"/>
                <w:sz w:val="24"/>
                <w:szCs w:val="24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Diffinnir amserlenni ar gyfer cwblhau prosesau waeth beth fo'r iaith.</w:t>
            </w:r>
          </w:p>
        </w:tc>
        <w:tc>
          <w:tcPr>
            <w:tcW w:w="2790" w:type="dxa"/>
            <w:shd w:val="clear" w:color="auto" w:fill="F2F2F2" w:themeFill="background1" w:themeFillShade="F2"/>
          </w:tcPr>
          <w:p w:rsidR="006A4F44" w:rsidRPr="00442EDC" w:rsidP="006A4F44" w14:paraId="17D703F7" w14:textId="77777777">
            <w:pPr>
              <w:spacing w:after="0" w:line="259" w:lineRule="auto"/>
              <w:rPr>
                <w:rFonts w:ascii="Calibri" w:eastAsia="Calibri" w:hAnsi="Calibri" w:cs="Times New Roman"/>
                <w:b/>
                <w:kern w:val="0"/>
                <w:sz w:val="24"/>
                <w:szCs w:val="24"/>
                <w:lang w:val="en-GB" w:eastAsia="en-US" w:bidi="ar-SA"/>
                <w14:ligatures w14:val="none"/>
              </w:rPr>
            </w:pPr>
          </w:p>
        </w:tc>
        <w:tc>
          <w:tcPr>
            <w:tcW w:w="2962" w:type="dxa"/>
            <w:shd w:val="clear" w:color="auto" w:fill="F2F2F2" w:themeFill="background1" w:themeFillShade="F2"/>
          </w:tcPr>
          <w:p w:rsidR="006A4F44" w:rsidRPr="00442EDC" w:rsidP="006A4F44" w14:paraId="2EBFE2D0" w14:textId="77777777">
            <w:pPr>
              <w:spacing w:after="0" w:line="259" w:lineRule="auto"/>
              <w:rPr>
                <w:rFonts w:ascii="Calibri" w:eastAsia="Calibri" w:hAnsi="Calibri" w:cs="Times New Roman"/>
                <w:b/>
                <w:kern w:val="0"/>
                <w:sz w:val="24"/>
                <w:szCs w:val="24"/>
                <w:lang w:val="en-GB" w:eastAsia="en-US" w:bidi="ar-SA"/>
                <w14:ligatures w14:val="none"/>
              </w:rPr>
            </w:pPr>
          </w:p>
        </w:tc>
      </w:tr>
      <w:tr w14:paraId="1CF7448E" w14:textId="77777777" w:rsidTr="556DA628">
        <w:tblPrEx>
          <w:tblW w:w="14029" w:type="dxa"/>
          <w:tblInd w:w="0" w:type="dxa"/>
          <w:tblLook w:val="04A0"/>
        </w:tblPrEx>
        <w:trPr>
          <w:trHeight w:val="1267"/>
        </w:trPr>
        <w:tc>
          <w:tcPr>
            <w:tcW w:w="2698" w:type="dxa"/>
            <w:vAlign w:val="center"/>
          </w:tcPr>
          <w:p w:rsidR="006A4F44" w:rsidRPr="00442EDC" w:rsidP="006A4F44" w14:paraId="7DD9556B" w14:textId="4116A0D9">
            <w:pPr>
              <w:bidi w:val="0"/>
              <w:spacing w:after="0" w:line="259" w:lineRule="auto"/>
              <w:rPr>
                <w:rFonts w:ascii="Calibri" w:eastAsia="Calibri" w:hAnsi="Calibri" w:cs="Times New Roman"/>
                <w:b w:val="0"/>
                <w:bCs/>
                <w:kern w:val="0"/>
                <w:sz w:val="24"/>
                <w:szCs w:val="24"/>
                <w:lang w:val="en-GB" w:eastAsia="en-US" w:bidi="ar-SA"/>
                <w14:ligatures w14:val="none"/>
              </w:rPr>
            </w:pPr>
            <w:r>
              <w:rPr>
                <w:rStyle w:val="DefaultParagraphFont"/>
                <w:rFonts w:ascii="Calibri" w:eastAsia="Calibri" w:hAnsi="Calibri" w:cs="Times New Roman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Camau i leihau effeithiau negyddol</w:t>
            </w:r>
          </w:p>
        </w:tc>
        <w:tc>
          <w:tcPr>
            <w:tcW w:w="2789" w:type="dxa"/>
          </w:tcPr>
          <w:p w:rsidR="006A4F44" w:rsidRPr="00442EDC" w:rsidP="006A4F44" w14:paraId="15AED266" w14:textId="2231C853">
            <w:pPr>
              <w:bidi w:val="0"/>
              <w:spacing w:after="0" w:line="259" w:lineRule="auto"/>
              <w:rPr>
                <w:rFonts w:asciiTheme="minorHAnsi" w:eastAsiaTheme="minorHAnsi" w:hAnsiTheme="minorHAnsi" w:cstheme="minorBidi"/>
                <w:kern w:val="2"/>
                <w:sz w:val="24"/>
                <w:szCs w:val="24"/>
                <w:lang w:val="en-GB" w:eastAsia="en-US" w:bidi="ar-SA"/>
                <w14:ligatures w14:val="standardContextual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2"/>
                <w:position w:val="0"/>
                <w:sz w:val="24"/>
                <w:szCs w:val="24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Parhau i fonitro bod staff sy'n siarad Cymraeg ar gael a sicrhau bod trefniadau cefnogi iaith priodol ar gael lle bo angen.</w:t>
            </w:r>
          </w:p>
        </w:tc>
        <w:tc>
          <w:tcPr>
            <w:tcW w:w="2790" w:type="dxa"/>
          </w:tcPr>
          <w:p w:rsidR="006A4F44" w:rsidRPr="002574B5" w:rsidP="006A4F44" w14:paraId="6E063EEA" w14:textId="0BE9E235">
            <w:pPr>
              <w:bidi w:val="0"/>
              <w:spacing w:after="0" w:line="259" w:lineRule="auto"/>
              <w:rPr>
                <w:rFonts w:asciiTheme="minorHAnsi" w:eastAsiaTheme="minorHAnsi" w:hAnsiTheme="minorHAnsi" w:cstheme="minorBidi"/>
                <w:kern w:val="2"/>
                <w:sz w:val="24"/>
                <w:szCs w:val="24"/>
                <w:lang w:val="en-GB" w:eastAsia="en-US" w:bidi="ar-SA"/>
                <w14:ligatures w14:val="standardContextual"/>
              </w:rPr>
            </w:pPr>
            <w:r>
              <w:rPr>
                <w:rStyle w:val="DefaultParagraphFont"/>
                <w:rFonts w:ascii="Calibri" w:eastAsia="Calibri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Cadw golwg ar sut y dosberthir llwyth gwaith ymhlith staff.</w:t>
            </w:r>
            <w:r>
              <w:rPr>
                <w:rStyle w:val="DefaultParagraphFont"/>
                <w:rFonts w:ascii="Calibri" w:eastAsia="Calibri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 xml:space="preserve"> </w:t>
            </w:r>
          </w:p>
          <w:p w:rsidR="006A4F44" w:rsidRPr="002574B5" w:rsidP="006A4F44" w14:paraId="15740D89" w14:textId="3CCBF243">
            <w:pPr>
              <w:spacing w:after="0" w:line="259" w:lineRule="auto"/>
              <w:rPr>
                <w:rFonts w:ascii="Calibri" w:eastAsia="Calibri" w:hAnsi="Calibri" w:cs="Times New Roman"/>
                <w:kern w:val="2"/>
                <w:sz w:val="24"/>
                <w:szCs w:val="24"/>
                <w:lang w:val="en-GB" w:eastAsia="en-US" w:bidi="ar-SA"/>
                <w14:ligatures w14:val="standardContextual"/>
              </w:rPr>
            </w:pPr>
          </w:p>
          <w:p w:rsidR="006A4F44" w:rsidRPr="002574B5" w:rsidP="006A4F44" w14:paraId="6ECA5583" w14:textId="632D47F5">
            <w:pPr>
              <w:bidi w:val="0"/>
              <w:spacing w:after="0" w:line="259" w:lineRule="auto"/>
              <w:rPr>
                <w:rFonts w:ascii="Calibri" w:eastAsia="Calibri" w:hAnsi="Calibri" w:cs="Times New Roman"/>
                <w:b/>
                <w:bCs/>
                <w:kern w:val="0"/>
                <w:sz w:val="24"/>
                <w:szCs w:val="24"/>
                <w:lang w:val="en-GB" w:eastAsia="en-US" w:bidi="ar-SA"/>
                <w14:ligatures w14:val="none"/>
              </w:rPr>
            </w:pPr>
            <w:r>
              <w:rPr>
                <w:rStyle w:val="DefaultParagraphFont"/>
                <w:rFonts w:ascii="Calibri" w:eastAsia="Calibri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2"/>
                <w:position w:val="0"/>
                <w:sz w:val="24"/>
                <w:szCs w:val="24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Adnabod dewis iaith yn gynnar ym mhob achos.</w:t>
            </w:r>
          </w:p>
        </w:tc>
        <w:tc>
          <w:tcPr>
            <w:tcW w:w="2790" w:type="dxa"/>
          </w:tcPr>
          <w:p w:rsidR="006A4F44" w:rsidRPr="00442EDC" w:rsidP="006A4F44" w14:paraId="633F8736" w14:textId="77777777">
            <w:pPr>
              <w:spacing w:after="0" w:line="259" w:lineRule="auto"/>
              <w:rPr>
                <w:rFonts w:ascii="Calibri" w:eastAsia="Calibri" w:hAnsi="Calibri" w:cs="Times New Roman"/>
                <w:b/>
                <w:kern w:val="0"/>
                <w:sz w:val="24"/>
                <w:szCs w:val="24"/>
                <w:lang w:val="en-GB" w:eastAsia="en-US" w:bidi="ar-SA"/>
                <w14:ligatures w14:val="none"/>
              </w:rPr>
            </w:pPr>
          </w:p>
        </w:tc>
        <w:tc>
          <w:tcPr>
            <w:tcW w:w="2962" w:type="dxa"/>
          </w:tcPr>
          <w:p w:rsidR="006A4F44" w:rsidRPr="00442EDC" w:rsidP="006A4F44" w14:paraId="17330FF1" w14:textId="77777777">
            <w:pPr>
              <w:spacing w:after="0" w:line="259" w:lineRule="auto"/>
              <w:rPr>
                <w:rFonts w:ascii="Calibri" w:eastAsia="Calibri" w:hAnsi="Calibri" w:cs="Times New Roman"/>
                <w:b/>
                <w:kern w:val="0"/>
                <w:sz w:val="24"/>
                <w:szCs w:val="24"/>
                <w:lang w:val="en-GB" w:eastAsia="en-US" w:bidi="ar-SA"/>
                <w14:ligatures w14:val="none"/>
              </w:rPr>
            </w:pPr>
          </w:p>
        </w:tc>
      </w:tr>
    </w:tbl>
    <w:p w:rsidR="00410720" w:rsidRPr="00442EDC" w:rsidP="00175E23" w14:paraId="033C413D" w14:textId="77777777">
      <w:pPr>
        <w:spacing w:line="259" w:lineRule="auto"/>
        <w:rPr>
          <w:rFonts w:ascii="Calibri" w:eastAsia="Calibri" w:hAnsi="Calibri" w:cs="Times New Roman"/>
          <w:b/>
          <w:kern w:val="0"/>
          <w14:ligatures w14:val="none"/>
        </w:rPr>
      </w:pPr>
    </w:p>
    <w:tbl>
      <w:tblPr>
        <w:tblStyle w:val="PlainTable1"/>
        <w:tblStyleRowBandSize w:val="1"/>
        <w:tblStyleColBandSize w:val="1"/>
        <w:tblW w:w="14029" w:type="dxa"/>
        <w:tblInd w:w="0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2698"/>
        <w:gridCol w:w="11331"/>
      </w:tblGrid>
      <w:tr w14:paraId="74D7494C" w14:textId="77777777" w:rsidTr="00F752B3">
        <w:tblPrEx>
          <w:tblW w:w="14029" w:type="dxa"/>
          <w:tblInd w:w="0" w:type="dxa"/>
          <w:tblLook w:val="04A0"/>
        </w:tblPrEx>
        <w:trPr>
          <w:trHeight w:val="1267"/>
        </w:trPr>
        <w:tc>
          <w:tcPr>
            <w:tcW w:w="2698" w:type="dxa"/>
            <w:vAlign w:val="center"/>
          </w:tcPr>
          <w:p w:rsidR="006A4F44" w:rsidRPr="00442EDC" w:rsidP="00F752B3" w14:paraId="08BF757B" w14:textId="77777777">
            <w:pPr>
              <w:bidi w:val="0"/>
              <w:spacing w:after="0" w:line="259" w:lineRule="auto"/>
              <w:rPr>
                <w:rFonts w:ascii="Calibri" w:eastAsia="Calibri" w:hAnsi="Calibri" w:cs="Times New Roman"/>
                <w:b/>
                <w:bCs/>
                <w:kern w:val="0"/>
                <w:sz w:val="24"/>
                <w:szCs w:val="24"/>
                <w:lang w:val="en-GB" w:eastAsia="en-US" w:bidi="ar-SA"/>
                <w14:ligatures w14:val="none"/>
              </w:rPr>
            </w:pPr>
            <w:r>
              <w:rPr>
                <w:rStyle w:val="DefaultParagraphFont"/>
                <w:rFonts w:ascii="Calibri" w:eastAsia="Calibri" w:hAnsi="Calibri" w:cs="Times New Roman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Crynodeb a sylwadau pellach</w:t>
            </w:r>
          </w:p>
        </w:tc>
        <w:tc>
          <w:tcPr>
            <w:tcW w:w="11331" w:type="dxa"/>
          </w:tcPr>
          <w:p w:rsidR="006A4F44" w:rsidRPr="006A4F44" w:rsidP="00F752B3" w14:paraId="340AAB41" w14:textId="77777777">
            <w:pPr>
              <w:bidi w:val="0"/>
              <w:spacing w:after="0" w:line="259" w:lineRule="auto"/>
              <w:rPr>
                <w:rFonts w:asciiTheme="minorHAnsi" w:eastAsiaTheme="minorHAnsi" w:hAnsiTheme="minorHAnsi" w:cstheme="minorBidi"/>
                <w:b w:val="0"/>
                <w:bCs w:val="0"/>
                <w:kern w:val="2"/>
                <w:sz w:val="24"/>
                <w:szCs w:val="24"/>
                <w:lang w:val="en-GB" w:eastAsia="en-US" w:bidi="ar-SA"/>
                <w14:ligatures w14:val="standardContextual"/>
              </w:rPr>
            </w:pPr>
            <w:r>
              <w:rPr>
                <w:rStyle w:val="DefaultParagraphFont"/>
                <w:rFonts w:ascii="Calibri" w:eastAsia="Calibri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 xml:space="preserve">Mae sicrhau y gall myfyrwyr ymgysylltu â'r gweithdrefnau hyn drwy eu dewis iaith yn bwysig, gyda chynllunio rhagweithiol i sicrhau bod darpariaeth cyfrwng Cymraeg yn amserol, yn gynaliadwy, ac nad yw'n ddibynnol ar unigolion penodol. </w:t>
            </w:r>
            <w:r>
              <w:rPr>
                <w:rStyle w:val="DefaultParagraphFont"/>
                <w:rFonts w:ascii="Aptos" w:eastAsia="Aptos" w:hAnsi="Aptos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 xml:space="preserve"> </w:t>
            </w:r>
            <w:r>
              <w:rPr>
                <w:rStyle w:val="DefaultParagraphFont"/>
                <w:rFonts w:ascii="Calibri" w:eastAsia="Calibri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Gellir cyflawni'r ddarpariaeth o fewn y strwythurau presennol, gyda chefnogaeth gan wasanaethau cyfieithu lle bo angen.</w:t>
            </w:r>
          </w:p>
          <w:p w:rsidR="006A4F44" w:rsidRPr="006A4F44" w:rsidP="00F752B3" w14:paraId="18589F9A" w14:textId="77777777">
            <w:pPr>
              <w:spacing w:after="0" w:line="259" w:lineRule="auto"/>
              <w:rPr>
                <w:rFonts w:ascii="Calibri" w:eastAsia="Calibri" w:hAnsi="Calibri" w:cs="Times New Roman"/>
                <w:b w:val="0"/>
                <w:bCs w:val="0"/>
                <w:kern w:val="2"/>
                <w:sz w:val="24"/>
                <w:szCs w:val="24"/>
                <w:lang w:val="en-GB" w:eastAsia="en-US" w:bidi="ar-SA"/>
                <w14:ligatures w14:val="standardContextual"/>
              </w:rPr>
            </w:pPr>
          </w:p>
          <w:p w:rsidR="006A4F44" w:rsidRPr="006A4F44" w:rsidP="00F752B3" w14:paraId="1AEF9942" w14:textId="77777777">
            <w:pPr>
              <w:bidi w:val="0"/>
              <w:spacing w:after="0" w:line="259" w:lineRule="auto"/>
              <w:rPr>
                <w:rFonts w:ascii="Calibri" w:eastAsia="Calibri" w:hAnsi="Calibri" w:cs="Times New Roman"/>
                <w:b/>
                <w:bCs w:val="0"/>
                <w:kern w:val="2"/>
                <w:sz w:val="24"/>
                <w:szCs w:val="24"/>
                <w:lang w:val="en-GB" w:eastAsia="en-US" w:bidi="ar-SA"/>
                <w14:ligatures w14:val="standardContextual"/>
              </w:rPr>
            </w:pPr>
            <w:r>
              <w:rPr>
                <w:rStyle w:val="DefaultParagraphFont"/>
                <w:rFonts w:ascii="Calibri" w:eastAsia="Calibri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2"/>
                <w:position w:val="0"/>
                <w:sz w:val="24"/>
                <w:szCs w:val="24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Ni nodwyd unrhyw effaith anffafriol ar gapasiti staffio dwyieithog.</w:t>
            </w:r>
            <w:r>
              <w:rPr>
                <w:rStyle w:val="DefaultParagraphFont"/>
                <w:rFonts w:ascii="Calibri" w:eastAsia="Calibri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2"/>
                <w:position w:val="0"/>
                <w:sz w:val="24"/>
                <w:szCs w:val="24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 xml:space="preserve"> </w:t>
            </w:r>
            <w:r>
              <w:rPr>
                <w:rStyle w:val="DefaultParagraphFont"/>
                <w:rFonts w:ascii="Calibri" w:eastAsia="Calibri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2"/>
                <w:position w:val="0"/>
                <w:sz w:val="24"/>
                <w:szCs w:val="24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Bydd y weithdrefn yn gweithredu o fewn trefniadau a safonau presennol y Gymraeg.</w:t>
            </w:r>
          </w:p>
        </w:tc>
      </w:tr>
    </w:tbl>
    <w:p w:rsidR="000A5ACF" w:rsidP="00175E23" w14:paraId="09275507" w14:textId="77777777">
      <w:pPr>
        <w:spacing w:line="259" w:lineRule="auto"/>
        <w:rPr>
          <w:rFonts w:ascii="Calibri" w:eastAsia="Calibri" w:hAnsi="Calibri" w:cs="Times New Roman"/>
          <w:b/>
          <w:kern w:val="0"/>
          <w14:ligatures w14:val="none"/>
        </w:rPr>
      </w:pPr>
    </w:p>
    <w:p w:rsidR="006A4F44" w:rsidRPr="00175E23" w:rsidP="00175E23" w14:paraId="7AF0F3A2" w14:textId="77777777">
      <w:pPr>
        <w:spacing w:line="259" w:lineRule="auto"/>
        <w:rPr>
          <w:rFonts w:ascii="Calibri" w:eastAsia="Calibri" w:hAnsi="Calibri" w:cs="Times New Roman"/>
          <w:b/>
          <w:kern w:val="0"/>
          <w14:ligatures w14:val="none"/>
        </w:rPr>
      </w:pPr>
    </w:p>
    <w:tbl>
      <w:tblPr>
        <w:tblStyle w:val="PlainTable1"/>
        <w:tblStyleRowBandSize w:val="1"/>
        <w:tblStyleColBandSize w:val="1"/>
        <w:tblW w:w="0" w:type="auto"/>
        <w:tblInd w:w="0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2789"/>
        <w:gridCol w:w="2789"/>
        <w:gridCol w:w="2790"/>
        <w:gridCol w:w="2790"/>
        <w:gridCol w:w="2790"/>
      </w:tblGrid>
      <w:tr w14:paraId="78CB7F81" w14:textId="77777777" w:rsidTr="556DA628">
        <w:tblPrEx>
          <w:tblW w:w="0" w:type="auto"/>
          <w:tblInd w:w="0" w:type="dxa"/>
          <w:tblLook w:val="04A0"/>
        </w:tblPrEx>
        <w:tc>
          <w:tcPr>
            <w:tcW w:w="2789" w:type="dxa"/>
          </w:tcPr>
          <w:p w:rsidR="00C4752D" w:rsidRPr="00442EDC" w:rsidP="00123606" w14:paraId="34BFF145" w14:textId="59CED729">
            <w:pPr>
              <w:bidi w:val="0"/>
              <w:spacing w:after="0" w:line="259" w:lineRule="auto"/>
              <w:rPr>
                <w:rFonts w:ascii="Calibri" w:eastAsia="Calibri" w:hAnsi="Calibri" w:cs="Times New Roman"/>
                <w:b w:val="0"/>
                <w:bCs/>
                <w:kern w:val="0"/>
                <w:sz w:val="24"/>
                <w:szCs w:val="24"/>
                <w:lang w:val="en-GB" w:eastAsia="en-US" w:bidi="ar-SA"/>
                <w14:ligatures w14:val="none"/>
              </w:rPr>
            </w:pPr>
            <w:r>
              <w:rPr>
                <w:rStyle w:val="DefaultParagraphFont"/>
                <w:rFonts w:ascii="Calibri" w:eastAsia="Calibri" w:hAnsi="Calibri" w:cs="Times New Roman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DEFNYDDIO'R GYMRAEG: (cyfleoedd i staff, myfyrwyr, y cyhoedd)</w:t>
            </w:r>
          </w:p>
        </w:tc>
        <w:tc>
          <w:tcPr>
            <w:tcW w:w="2789" w:type="dxa"/>
          </w:tcPr>
          <w:p w:rsidR="00C4752D" w:rsidRPr="00442EDC" w:rsidP="00123606" w14:paraId="4297ADF2" w14:textId="77777777">
            <w:pPr>
              <w:bidi w:val="0"/>
              <w:spacing w:after="0" w:line="259" w:lineRule="auto"/>
              <w:rPr>
                <w:rFonts w:ascii="Calibri" w:eastAsia="Calibri" w:hAnsi="Calibri" w:cs="Times New Roman"/>
                <w:b w:val="0"/>
                <w:bCs/>
                <w:kern w:val="0"/>
                <w:sz w:val="24"/>
                <w:szCs w:val="24"/>
                <w:lang w:val="en-GB" w:eastAsia="en-US" w:bidi="ar-SA"/>
                <w14:ligatures w14:val="none"/>
              </w:rPr>
            </w:pPr>
            <w:r>
              <w:rPr>
                <w:rStyle w:val="DefaultParagraphFont"/>
                <w:rFonts w:ascii="Calibri" w:eastAsia="Calibri" w:hAnsi="Calibri" w:cs="Times New Roman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Effeithiau Cadarnhaol</w:t>
            </w:r>
          </w:p>
        </w:tc>
        <w:tc>
          <w:tcPr>
            <w:tcW w:w="2790" w:type="dxa"/>
          </w:tcPr>
          <w:p w:rsidR="00C4752D" w:rsidRPr="00442EDC" w:rsidP="00123606" w14:paraId="4FF8FA80" w14:textId="77777777">
            <w:pPr>
              <w:bidi w:val="0"/>
              <w:spacing w:after="0" w:line="259" w:lineRule="auto"/>
              <w:rPr>
                <w:rFonts w:ascii="Calibri" w:eastAsia="Calibri" w:hAnsi="Calibri" w:cs="Times New Roman"/>
                <w:b w:val="0"/>
                <w:bCs/>
                <w:kern w:val="0"/>
                <w:sz w:val="24"/>
                <w:szCs w:val="24"/>
                <w:lang w:val="en-GB" w:eastAsia="en-US" w:bidi="ar-SA"/>
                <w14:ligatures w14:val="none"/>
              </w:rPr>
            </w:pPr>
            <w:r>
              <w:rPr>
                <w:rStyle w:val="DefaultParagraphFont"/>
                <w:rFonts w:ascii="Calibri" w:eastAsia="Calibri" w:hAnsi="Calibri" w:cs="Times New Roman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Effeithiau Niwtral</w:t>
            </w:r>
          </w:p>
        </w:tc>
        <w:tc>
          <w:tcPr>
            <w:tcW w:w="2790" w:type="dxa"/>
          </w:tcPr>
          <w:p w:rsidR="00C4752D" w:rsidRPr="00442EDC" w:rsidP="00123606" w14:paraId="1DAED552" w14:textId="77777777">
            <w:pPr>
              <w:bidi w:val="0"/>
              <w:spacing w:after="0" w:line="259" w:lineRule="auto"/>
              <w:rPr>
                <w:rFonts w:ascii="Calibri" w:eastAsia="Calibri" w:hAnsi="Calibri" w:cs="Times New Roman"/>
                <w:b w:val="0"/>
                <w:bCs/>
                <w:kern w:val="0"/>
                <w:sz w:val="24"/>
                <w:szCs w:val="24"/>
                <w:lang w:val="en-GB" w:eastAsia="en-US" w:bidi="ar-SA"/>
                <w14:ligatures w14:val="none"/>
              </w:rPr>
            </w:pPr>
            <w:r>
              <w:rPr>
                <w:rStyle w:val="DefaultParagraphFont"/>
                <w:rFonts w:ascii="Calibri" w:eastAsia="Calibri" w:hAnsi="Calibri" w:cs="Times New Roman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Effeithiau Negyddol</w:t>
            </w:r>
          </w:p>
        </w:tc>
        <w:tc>
          <w:tcPr>
            <w:tcW w:w="2790" w:type="dxa"/>
          </w:tcPr>
          <w:p w:rsidR="00C4752D" w:rsidRPr="00442EDC" w:rsidP="00123606" w14:paraId="573A75F1" w14:textId="77777777">
            <w:pPr>
              <w:bidi w:val="0"/>
              <w:spacing w:after="0" w:line="259" w:lineRule="auto"/>
              <w:rPr>
                <w:rFonts w:ascii="Calibri" w:eastAsia="Calibri" w:hAnsi="Calibri" w:cs="Times New Roman"/>
                <w:b w:val="0"/>
                <w:bCs/>
                <w:kern w:val="0"/>
                <w:sz w:val="24"/>
                <w:szCs w:val="24"/>
                <w:lang w:val="en-GB" w:eastAsia="en-US" w:bidi="ar-SA"/>
                <w14:ligatures w14:val="none"/>
              </w:rPr>
            </w:pPr>
            <w:r>
              <w:rPr>
                <w:rStyle w:val="DefaultParagraphFont"/>
                <w:rFonts w:ascii="Calibri" w:eastAsia="Calibri" w:hAnsi="Calibri" w:cs="Times New Roman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Amherthnasol</w:t>
            </w:r>
          </w:p>
        </w:tc>
      </w:tr>
      <w:tr w14:paraId="7EE91F6B" w14:textId="77777777" w:rsidTr="556DA628">
        <w:tblPrEx>
          <w:tblW w:w="0" w:type="auto"/>
          <w:tblInd w:w="0" w:type="dxa"/>
          <w:tblLook w:val="04A0"/>
        </w:tblPrEx>
        <w:tc>
          <w:tcPr>
            <w:tcW w:w="2789" w:type="dxa"/>
            <w:shd w:val="clear" w:color="auto" w:fill="F2F2F2" w:themeFill="background1" w:themeFillShade="F2"/>
            <w:vAlign w:val="center"/>
          </w:tcPr>
          <w:p w:rsidR="00C4752D" w:rsidRPr="00442EDC" w:rsidP="00765DEB" w14:paraId="4BF558B0" w14:textId="54393659">
            <w:pPr>
              <w:bidi w:val="0"/>
              <w:spacing w:after="0" w:line="259" w:lineRule="auto"/>
              <w:rPr>
                <w:rFonts w:ascii="Calibri" w:eastAsia="Calibri" w:hAnsi="Calibri" w:cs="Times New Roman"/>
                <w:b w:val="0"/>
                <w:bCs/>
                <w:kern w:val="0"/>
                <w:sz w:val="24"/>
                <w:szCs w:val="24"/>
                <w:lang w:val="en-GB" w:eastAsia="en-US" w:bidi="ar-SA"/>
                <w14:ligatures w14:val="none"/>
              </w:rPr>
            </w:pPr>
            <w:r>
              <w:rPr>
                <w:rStyle w:val="DefaultParagraphFont"/>
                <w:rFonts w:ascii="Calibri" w:eastAsia="Calibri" w:hAnsi="Calibri" w:cs="Times New Roman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Effeithiau Uniongyrchol</w:t>
            </w:r>
          </w:p>
        </w:tc>
        <w:tc>
          <w:tcPr>
            <w:tcW w:w="2789" w:type="dxa"/>
            <w:shd w:val="clear" w:color="auto" w:fill="F2F2F2" w:themeFill="background1" w:themeFillShade="F2"/>
          </w:tcPr>
          <w:p w:rsidR="00C4752D" w:rsidRPr="00442EDC" w:rsidP="556DA628" w14:paraId="65FF5835" w14:textId="577268E6">
            <w:pPr>
              <w:bidi w:val="0"/>
              <w:spacing w:after="0" w:line="259" w:lineRule="auto"/>
              <w:rPr>
                <w:rFonts w:asciiTheme="minorHAnsi" w:eastAsiaTheme="minorHAnsi" w:hAnsiTheme="minorHAnsi" w:cstheme="minorBidi"/>
                <w:kern w:val="2"/>
                <w:sz w:val="24"/>
                <w:szCs w:val="24"/>
                <w:lang w:val="en-GB" w:eastAsia="en-US" w:bidi="ar-SA"/>
                <w14:ligatures w14:val="standardContextual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2"/>
                <w:position w:val="0"/>
                <w:sz w:val="24"/>
                <w:szCs w:val="24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Gellir ymgymryd â phob cam o'r weithdrefn yn ddwyieithog.</w:t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2"/>
                <w:position w:val="0"/>
                <w:sz w:val="24"/>
                <w:szCs w:val="24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 xml:space="preserve"> </w:t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2"/>
                <w:position w:val="0"/>
                <w:sz w:val="24"/>
                <w:szCs w:val="24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Gall myfyrwyr gyfathrebu trwy gyfrwng y Gymraeg neu’r Saesneg trwy gydol y broses, gan gynnwys cyfarfodydd, gohebiaeth, trefniadau cefnogi, adolygiadau ac apeliadau.</w:t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2"/>
                <w:position w:val="0"/>
                <w:sz w:val="24"/>
                <w:szCs w:val="24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 xml:space="preserve"> </w:t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2"/>
                <w:position w:val="0"/>
                <w:sz w:val="24"/>
                <w:szCs w:val="24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Nid yw'r weithdrefn yn cyfyngu ar gyfleoedd i ddefnyddio'r Gymraeg.</w:t>
            </w:r>
          </w:p>
        </w:tc>
        <w:tc>
          <w:tcPr>
            <w:tcW w:w="2790" w:type="dxa"/>
            <w:shd w:val="clear" w:color="auto" w:fill="F2F2F2" w:themeFill="background1" w:themeFillShade="F2"/>
          </w:tcPr>
          <w:p w:rsidR="00C4752D" w:rsidRPr="002574B5" w:rsidP="556DA628" w14:paraId="0FE7E244" w14:textId="5526FE85">
            <w:pPr>
              <w:spacing w:after="0" w:line="259" w:lineRule="auto"/>
              <w:rPr>
                <w:rFonts w:ascii="Calibri" w:eastAsia="Calibri" w:hAnsi="Calibri" w:cs="Times New Roman"/>
                <w:kern w:val="0"/>
                <w:sz w:val="24"/>
                <w:szCs w:val="24"/>
                <w:lang w:val="en-GB" w:eastAsia="en-US" w:bidi="ar-SA"/>
                <w14:ligatures w14:val="none"/>
              </w:rPr>
            </w:pPr>
          </w:p>
        </w:tc>
        <w:tc>
          <w:tcPr>
            <w:tcW w:w="2790" w:type="dxa"/>
            <w:shd w:val="clear" w:color="auto" w:fill="F2F2F2" w:themeFill="background1" w:themeFillShade="F2"/>
          </w:tcPr>
          <w:p w:rsidR="00C4752D" w:rsidRPr="002574B5" w:rsidP="00123606" w14:paraId="4DE00B97" w14:textId="29A1F1F0">
            <w:pPr>
              <w:spacing w:after="0" w:line="259" w:lineRule="auto"/>
              <w:rPr>
                <w:rFonts w:ascii="Calibri" w:eastAsia="Calibri" w:hAnsi="Calibri" w:cs="Times New Roman"/>
                <w:bCs/>
                <w:kern w:val="0"/>
                <w:sz w:val="24"/>
                <w:szCs w:val="24"/>
                <w:lang w:val="en-GB" w:eastAsia="en-US" w:bidi="ar-SA"/>
                <w14:ligatures w14:val="none"/>
              </w:rPr>
            </w:pPr>
          </w:p>
        </w:tc>
        <w:tc>
          <w:tcPr>
            <w:tcW w:w="2790" w:type="dxa"/>
            <w:shd w:val="clear" w:color="auto" w:fill="F2F2F2" w:themeFill="background1" w:themeFillShade="F2"/>
          </w:tcPr>
          <w:p w:rsidR="00C4752D" w:rsidRPr="00442EDC" w:rsidP="00123606" w14:paraId="2729853C" w14:textId="77777777">
            <w:pPr>
              <w:spacing w:after="0" w:line="259" w:lineRule="auto"/>
              <w:rPr>
                <w:rFonts w:ascii="Calibri" w:eastAsia="Calibri" w:hAnsi="Calibri" w:cs="Times New Roman"/>
                <w:b/>
                <w:kern w:val="0"/>
                <w:sz w:val="24"/>
                <w:szCs w:val="24"/>
                <w:lang w:val="en-GB" w:eastAsia="en-US" w:bidi="ar-SA"/>
                <w14:ligatures w14:val="none"/>
              </w:rPr>
            </w:pPr>
          </w:p>
        </w:tc>
      </w:tr>
      <w:tr w14:paraId="1D1431F6" w14:textId="77777777" w:rsidTr="556DA628">
        <w:tblPrEx>
          <w:tblW w:w="0" w:type="auto"/>
          <w:tblInd w:w="0" w:type="dxa"/>
          <w:tblLook w:val="04A0"/>
        </w:tblPrEx>
        <w:tc>
          <w:tcPr>
            <w:tcW w:w="2789" w:type="dxa"/>
            <w:vAlign w:val="center"/>
          </w:tcPr>
          <w:p w:rsidR="00C4752D" w:rsidRPr="00442EDC" w:rsidP="00765DEB" w14:paraId="506736CB" w14:textId="77777777">
            <w:pPr>
              <w:spacing w:after="0" w:line="259" w:lineRule="auto"/>
              <w:rPr>
                <w:rFonts w:ascii="Calibri" w:eastAsia="Calibri" w:hAnsi="Calibri" w:cs="Times New Roman"/>
                <w:b w:val="0"/>
                <w:bCs/>
                <w:kern w:val="0"/>
                <w:sz w:val="24"/>
                <w:szCs w:val="24"/>
                <w:lang w:val="en-GB" w:eastAsia="en-US" w:bidi="ar-SA"/>
                <w14:ligatures w14:val="none"/>
              </w:rPr>
            </w:pPr>
          </w:p>
          <w:p w:rsidR="00C4752D" w:rsidRPr="00442EDC" w:rsidP="00765DEB" w14:paraId="22ADEB61" w14:textId="77777777">
            <w:pPr>
              <w:bidi w:val="0"/>
              <w:spacing w:after="0" w:line="259" w:lineRule="auto"/>
              <w:rPr>
                <w:rFonts w:ascii="Calibri" w:eastAsia="Calibri" w:hAnsi="Calibri" w:cs="Times New Roman"/>
                <w:b w:val="0"/>
                <w:bCs/>
                <w:kern w:val="0"/>
                <w:sz w:val="24"/>
                <w:szCs w:val="24"/>
                <w:lang w:val="en-GB" w:eastAsia="en-US" w:bidi="ar-SA"/>
                <w14:ligatures w14:val="none"/>
              </w:rPr>
            </w:pPr>
            <w:r>
              <w:rPr>
                <w:rStyle w:val="DefaultParagraphFont"/>
                <w:rFonts w:ascii="Calibri" w:eastAsia="Calibri" w:hAnsi="Calibri" w:cs="Times New Roman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Effeithiau Anuniongyrchol</w:t>
            </w:r>
          </w:p>
          <w:p w:rsidR="00C4752D" w:rsidRPr="00442EDC" w:rsidP="00765DEB" w14:paraId="052BB5B8" w14:textId="77777777">
            <w:pPr>
              <w:spacing w:after="0" w:line="259" w:lineRule="auto"/>
              <w:rPr>
                <w:rFonts w:ascii="Calibri" w:eastAsia="Calibri" w:hAnsi="Calibri" w:cs="Times New Roman"/>
                <w:b w:val="0"/>
                <w:bCs/>
                <w:kern w:val="0"/>
                <w:sz w:val="24"/>
                <w:szCs w:val="24"/>
                <w:lang w:val="en-GB" w:eastAsia="en-US" w:bidi="ar-SA"/>
                <w14:ligatures w14:val="none"/>
              </w:rPr>
            </w:pPr>
          </w:p>
        </w:tc>
        <w:tc>
          <w:tcPr>
            <w:tcW w:w="2789" w:type="dxa"/>
          </w:tcPr>
          <w:p w:rsidR="002574B5" w:rsidRPr="002574B5" w:rsidP="00E56123" w14:paraId="78E70046" w14:textId="6BE11D6F">
            <w:pPr>
              <w:bidi w:val="0"/>
              <w:spacing w:after="0" w:line="259" w:lineRule="auto"/>
              <w:rPr>
                <w:rFonts w:ascii="Calibri" w:eastAsia="Calibri" w:hAnsi="Calibri" w:cs="Times New Roman"/>
                <w:bCs/>
                <w:kern w:val="0"/>
                <w:sz w:val="24"/>
                <w:szCs w:val="24"/>
                <w:lang w:val="en-GB" w:eastAsia="en-US" w:bidi="ar-SA"/>
                <w14:ligatures w14:val="none"/>
              </w:rPr>
            </w:pPr>
            <w:r>
              <w:rPr>
                <w:rStyle w:val="DefaultParagraphFont"/>
                <w:rFonts w:ascii="Calibri" w:eastAsia="Calibri" w:hAnsi="Calibri" w:cs="Times New Roman"/>
                <w:b w:val="0"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Yn annog myfyrwyr i ddefnyddio’r Gymraeg mewn gweithdrefnau ffurfiol ac yn atgyfnerthu statws cyfartal y Gymraeg yn y Brifysgol.</w:t>
            </w:r>
            <w:r>
              <w:rPr>
                <w:rStyle w:val="DefaultParagraphFont"/>
                <w:rFonts w:ascii="Calibri" w:eastAsia="Calibri" w:hAnsi="Calibri" w:cs="Times New Roman"/>
                <w:b w:val="0"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 xml:space="preserve"> </w:t>
            </w:r>
          </w:p>
        </w:tc>
        <w:tc>
          <w:tcPr>
            <w:tcW w:w="2790" w:type="dxa"/>
          </w:tcPr>
          <w:p w:rsidR="00C4752D" w:rsidRPr="00442EDC" w:rsidP="556DA628" w14:paraId="5102729E" w14:textId="040F1AA9">
            <w:pPr>
              <w:bidi w:val="0"/>
              <w:spacing w:after="0" w:line="259" w:lineRule="auto"/>
              <w:rPr>
                <w:rFonts w:asciiTheme="minorHAnsi" w:eastAsiaTheme="minorHAnsi" w:hAnsiTheme="minorHAnsi" w:cstheme="minorBidi"/>
                <w:kern w:val="2"/>
                <w:sz w:val="24"/>
                <w:szCs w:val="24"/>
                <w:lang w:val="en-GB" w:eastAsia="en-US" w:bidi="ar-SA"/>
                <w14:ligatures w14:val="standardContextual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2"/>
                <w:position w:val="0"/>
                <w:sz w:val="24"/>
                <w:szCs w:val="24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Mae'r gweithdrefnau hyn yn hyrwyddo cyfathrebu ac ymgysylltu â myfyrwyr sy'n wynebu anawsterau.</w:t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2"/>
                <w:position w:val="0"/>
                <w:sz w:val="24"/>
                <w:szCs w:val="24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 xml:space="preserve"> </w:t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2"/>
                <w:position w:val="0"/>
                <w:sz w:val="24"/>
                <w:szCs w:val="24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Gall mynediad at gefnogaeth trwy ddewis iaith myfyriwr hwyluso ymgysylltiad â'r broses.</w:t>
            </w:r>
          </w:p>
        </w:tc>
        <w:tc>
          <w:tcPr>
            <w:tcW w:w="2790" w:type="dxa"/>
          </w:tcPr>
          <w:p w:rsidR="00C4752D" w:rsidRPr="00442EDC" w:rsidP="00123606" w14:paraId="65F3F488" w14:textId="77777777">
            <w:pPr>
              <w:spacing w:after="0" w:line="259" w:lineRule="auto"/>
              <w:rPr>
                <w:rFonts w:ascii="Calibri" w:eastAsia="Calibri" w:hAnsi="Calibri" w:cs="Times New Roman"/>
                <w:b/>
                <w:kern w:val="0"/>
                <w:sz w:val="24"/>
                <w:szCs w:val="24"/>
                <w:lang w:val="en-GB" w:eastAsia="en-US" w:bidi="ar-SA"/>
                <w14:ligatures w14:val="none"/>
              </w:rPr>
            </w:pPr>
          </w:p>
        </w:tc>
        <w:tc>
          <w:tcPr>
            <w:tcW w:w="2790" w:type="dxa"/>
          </w:tcPr>
          <w:p w:rsidR="00C4752D" w:rsidRPr="00442EDC" w:rsidP="00123606" w14:paraId="5AF8FD24" w14:textId="77777777">
            <w:pPr>
              <w:spacing w:after="0" w:line="259" w:lineRule="auto"/>
              <w:rPr>
                <w:rFonts w:ascii="Calibri" w:eastAsia="Calibri" w:hAnsi="Calibri" w:cs="Times New Roman"/>
                <w:b/>
                <w:kern w:val="0"/>
                <w:sz w:val="24"/>
                <w:szCs w:val="24"/>
                <w:lang w:val="en-GB" w:eastAsia="en-US" w:bidi="ar-SA"/>
                <w14:ligatures w14:val="none"/>
              </w:rPr>
            </w:pPr>
          </w:p>
        </w:tc>
      </w:tr>
      <w:tr w14:paraId="2134520C" w14:textId="77777777" w:rsidTr="556DA628">
        <w:tblPrEx>
          <w:tblW w:w="0" w:type="auto"/>
          <w:tblInd w:w="0" w:type="dxa"/>
          <w:tblLook w:val="04A0"/>
        </w:tblPrEx>
        <w:tc>
          <w:tcPr>
            <w:tcW w:w="2789" w:type="dxa"/>
            <w:shd w:val="clear" w:color="auto" w:fill="F2F2F2" w:themeFill="background1" w:themeFillShade="F2"/>
            <w:vAlign w:val="center"/>
          </w:tcPr>
          <w:p w:rsidR="00C4752D" w:rsidRPr="00442EDC" w:rsidP="00765DEB" w14:paraId="2450D0BD" w14:textId="4249A3CF">
            <w:pPr>
              <w:bidi w:val="0"/>
              <w:spacing w:after="0" w:line="259" w:lineRule="auto"/>
              <w:rPr>
                <w:rFonts w:ascii="Calibri" w:eastAsia="Calibri" w:hAnsi="Calibri" w:cs="Times New Roman"/>
                <w:b w:val="0"/>
                <w:bCs/>
                <w:kern w:val="0"/>
                <w:sz w:val="24"/>
                <w:szCs w:val="24"/>
                <w:lang w:val="en-GB" w:eastAsia="en-US" w:bidi="ar-SA"/>
                <w14:ligatures w14:val="none"/>
              </w:rPr>
            </w:pPr>
            <w:r>
              <w:rPr>
                <w:rStyle w:val="DefaultParagraphFont"/>
                <w:rFonts w:ascii="Calibri" w:eastAsia="Calibri" w:hAnsi="Calibri" w:cs="Times New Roman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Camau i gynyddu effeithiau cadarnhaol</w:t>
            </w:r>
          </w:p>
        </w:tc>
        <w:tc>
          <w:tcPr>
            <w:tcW w:w="2789" w:type="dxa"/>
            <w:shd w:val="clear" w:color="auto" w:fill="F2F2F2" w:themeFill="background1" w:themeFillShade="F2"/>
          </w:tcPr>
          <w:p w:rsidR="00C4752D" w:rsidRPr="00442EDC" w:rsidP="556DA628" w14:paraId="6CE92DFF" w14:textId="70B32E1C">
            <w:pPr>
              <w:bidi w:val="0"/>
              <w:spacing w:after="0" w:line="259" w:lineRule="auto"/>
              <w:rPr>
                <w:rFonts w:asciiTheme="minorHAnsi" w:eastAsiaTheme="minorHAnsi" w:hAnsiTheme="minorHAnsi" w:cstheme="minorBidi"/>
                <w:kern w:val="2"/>
                <w:sz w:val="24"/>
                <w:szCs w:val="24"/>
                <w:lang w:val="en-GB" w:eastAsia="en-US" w:bidi="ar-SA"/>
                <w14:ligatures w14:val="standardContextual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2"/>
                <w:position w:val="0"/>
                <w:sz w:val="24"/>
                <w:szCs w:val="24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Dylid rhoi gwybod i fyfyrwyr yn rhagweithiol am allu'r Brifysgol i ddarparu gwasanaethau trwy gyfrwng y Gymraeg cyn gynted â phosib.</w:t>
            </w:r>
          </w:p>
          <w:p w:rsidR="00C4752D" w:rsidRPr="00442EDC" w:rsidP="00123606" w14:paraId="48968307" w14:textId="77777777">
            <w:pPr>
              <w:spacing w:after="0" w:line="259" w:lineRule="auto"/>
              <w:rPr>
                <w:rFonts w:ascii="Calibri" w:eastAsia="Calibri" w:hAnsi="Calibri" w:cs="Times New Roman"/>
                <w:b/>
                <w:kern w:val="0"/>
                <w:sz w:val="24"/>
                <w:szCs w:val="24"/>
                <w:lang w:val="en-GB" w:eastAsia="en-US" w:bidi="ar-SA"/>
                <w14:ligatures w14:val="none"/>
              </w:rPr>
            </w:pPr>
          </w:p>
          <w:p w:rsidR="00C4752D" w:rsidRPr="00442EDC" w:rsidP="00123606" w14:paraId="512D72E4" w14:textId="77777777">
            <w:pPr>
              <w:spacing w:after="0" w:line="259" w:lineRule="auto"/>
              <w:rPr>
                <w:rFonts w:ascii="Calibri" w:eastAsia="Calibri" w:hAnsi="Calibri" w:cs="Times New Roman"/>
                <w:b/>
                <w:kern w:val="0"/>
                <w:sz w:val="24"/>
                <w:szCs w:val="24"/>
                <w:lang w:val="en-GB" w:eastAsia="en-US" w:bidi="ar-SA"/>
                <w14:ligatures w14:val="none"/>
              </w:rPr>
            </w:pPr>
          </w:p>
        </w:tc>
        <w:tc>
          <w:tcPr>
            <w:tcW w:w="2790" w:type="dxa"/>
            <w:shd w:val="clear" w:color="auto" w:fill="F2F2F2" w:themeFill="background1" w:themeFillShade="F2"/>
          </w:tcPr>
          <w:p w:rsidR="00047CA1" w:rsidP="00047CA1" w14:paraId="7D802DBA" w14:textId="7502A16B">
            <w:pPr>
              <w:bidi w:val="0"/>
              <w:spacing w:after="0" w:line="259" w:lineRule="auto"/>
              <w:rPr>
                <w:rFonts w:ascii="Calibri" w:eastAsia="Calibri" w:hAnsi="Calibri" w:cs="Times New Roman"/>
                <w:bCs/>
                <w:kern w:val="0"/>
                <w:sz w:val="24"/>
                <w:szCs w:val="24"/>
                <w:lang w:val="en-GB" w:eastAsia="en-US" w:bidi="ar-SA"/>
                <w14:ligatures w14:val="none"/>
              </w:rPr>
            </w:pPr>
            <w:r>
              <w:rPr>
                <w:rStyle w:val="DefaultParagraphFont"/>
                <w:rFonts w:ascii="Calibri" w:eastAsia="Calibri" w:hAnsi="Calibri" w:cs="Times New Roman"/>
                <w:b w:val="0"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Gofyn yn benodol am ddewis iaith a'i gofnodi ar adeg y cyswllt cyntaf.</w:t>
            </w:r>
            <w:r>
              <w:rPr>
                <w:rStyle w:val="DefaultParagraphFont"/>
                <w:rFonts w:ascii="Calibri" w:eastAsia="Calibri" w:hAnsi="Calibri" w:cs="Times New Roman"/>
                <w:b w:val="0"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 xml:space="preserve"> </w:t>
            </w:r>
          </w:p>
          <w:p w:rsidR="008336E5" w:rsidP="00047CA1" w14:paraId="31AEA65C" w14:textId="77777777">
            <w:pPr>
              <w:spacing w:after="0" w:line="259" w:lineRule="auto"/>
              <w:rPr>
                <w:rFonts w:ascii="Calibri" w:eastAsia="Calibri" w:hAnsi="Calibri" w:cs="Times New Roman"/>
                <w:bCs/>
                <w:kern w:val="0"/>
                <w:sz w:val="24"/>
                <w:szCs w:val="24"/>
                <w:lang w:val="en-GB" w:eastAsia="en-US" w:bidi="ar-SA"/>
                <w14:ligatures w14:val="none"/>
              </w:rPr>
            </w:pPr>
          </w:p>
          <w:p w:rsidR="008336E5" w:rsidRPr="00047CA1" w:rsidP="00047CA1" w14:paraId="3217F1DF" w14:textId="05DD2884">
            <w:pPr>
              <w:bidi w:val="0"/>
              <w:spacing w:after="0" w:line="259" w:lineRule="auto"/>
              <w:rPr>
                <w:rFonts w:ascii="Calibri" w:eastAsia="Calibri" w:hAnsi="Calibri" w:cs="Times New Roman"/>
                <w:bCs/>
                <w:kern w:val="0"/>
                <w:sz w:val="24"/>
                <w:szCs w:val="24"/>
                <w:lang w:val="en-GB" w:eastAsia="en-US" w:bidi="ar-SA"/>
                <w14:ligatures w14:val="none"/>
              </w:rPr>
            </w:pPr>
            <w:r>
              <w:rPr>
                <w:rStyle w:val="DefaultParagraphFont"/>
                <w:rFonts w:ascii="Calibri" w:eastAsia="Calibri" w:hAnsi="Calibri" w:cs="Times New Roman"/>
                <w:b w:val="0"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Mae pob templed, ffurflen a chanllaw ar gael yn ddwyieithog.</w:t>
            </w:r>
          </w:p>
          <w:p w:rsidR="00C4752D" w:rsidRPr="00442EDC" w:rsidP="00123606" w14:paraId="579D7C61" w14:textId="77777777">
            <w:pPr>
              <w:spacing w:after="0" w:line="259" w:lineRule="auto"/>
              <w:rPr>
                <w:rFonts w:ascii="Calibri" w:eastAsia="Calibri" w:hAnsi="Calibri" w:cs="Times New Roman"/>
                <w:b/>
                <w:kern w:val="0"/>
                <w:sz w:val="24"/>
                <w:szCs w:val="24"/>
                <w:lang w:val="en-GB" w:eastAsia="en-US" w:bidi="ar-SA"/>
                <w14:ligatures w14:val="none"/>
              </w:rPr>
            </w:pPr>
          </w:p>
        </w:tc>
        <w:tc>
          <w:tcPr>
            <w:tcW w:w="2790" w:type="dxa"/>
            <w:shd w:val="clear" w:color="auto" w:fill="F2F2F2" w:themeFill="background1" w:themeFillShade="F2"/>
          </w:tcPr>
          <w:p w:rsidR="00C4752D" w:rsidRPr="00442EDC" w:rsidP="00123606" w14:paraId="4FB97020" w14:textId="77777777">
            <w:pPr>
              <w:spacing w:after="0" w:line="259" w:lineRule="auto"/>
              <w:rPr>
                <w:rFonts w:ascii="Calibri" w:eastAsia="Calibri" w:hAnsi="Calibri" w:cs="Times New Roman"/>
                <w:b/>
                <w:kern w:val="0"/>
                <w:sz w:val="24"/>
                <w:szCs w:val="24"/>
                <w:lang w:val="en-GB" w:eastAsia="en-US" w:bidi="ar-SA"/>
                <w14:ligatures w14:val="none"/>
              </w:rPr>
            </w:pPr>
          </w:p>
        </w:tc>
        <w:tc>
          <w:tcPr>
            <w:tcW w:w="2790" w:type="dxa"/>
            <w:shd w:val="clear" w:color="auto" w:fill="F2F2F2" w:themeFill="background1" w:themeFillShade="F2"/>
          </w:tcPr>
          <w:p w:rsidR="00C4752D" w:rsidRPr="00442EDC" w:rsidP="00123606" w14:paraId="180F6221" w14:textId="77777777">
            <w:pPr>
              <w:spacing w:after="0" w:line="259" w:lineRule="auto"/>
              <w:rPr>
                <w:rFonts w:ascii="Calibri" w:eastAsia="Calibri" w:hAnsi="Calibri" w:cs="Times New Roman"/>
                <w:b/>
                <w:kern w:val="0"/>
                <w:sz w:val="24"/>
                <w:szCs w:val="24"/>
                <w:lang w:val="en-GB" w:eastAsia="en-US" w:bidi="ar-SA"/>
                <w14:ligatures w14:val="none"/>
              </w:rPr>
            </w:pPr>
          </w:p>
        </w:tc>
      </w:tr>
      <w:tr w14:paraId="3D1612BF" w14:textId="77777777" w:rsidTr="556DA628">
        <w:tblPrEx>
          <w:tblW w:w="0" w:type="auto"/>
          <w:tblInd w:w="0" w:type="dxa"/>
          <w:tblLook w:val="04A0"/>
        </w:tblPrEx>
        <w:tc>
          <w:tcPr>
            <w:tcW w:w="2789" w:type="dxa"/>
            <w:vAlign w:val="center"/>
          </w:tcPr>
          <w:p w:rsidR="00C4752D" w:rsidRPr="00442EDC" w:rsidP="00765DEB" w14:paraId="6F3C69D4" w14:textId="12CE3384">
            <w:pPr>
              <w:bidi w:val="0"/>
              <w:spacing w:after="0" w:line="259" w:lineRule="auto"/>
              <w:rPr>
                <w:rFonts w:ascii="Calibri" w:eastAsia="Calibri" w:hAnsi="Calibri" w:cs="Times New Roman"/>
                <w:b w:val="0"/>
                <w:bCs/>
                <w:kern w:val="0"/>
                <w:sz w:val="24"/>
                <w:szCs w:val="24"/>
                <w:lang w:val="en-GB" w:eastAsia="en-US" w:bidi="ar-SA"/>
                <w14:ligatures w14:val="none"/>
              </w:rPr>
            </w:pPr>
            <w:r>
              <w:rPr>
                <w:rStyle w:val="DefaultParagraphFont"/>
                <w:rFonts w:ascii="Calibri" w:eastAsia="Calibri" w:hAnsi="Calibri" w:cs="Times New Roman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Camau i leihau effeithiau negyddol</w:t>
            </w:r>
          </w:p>
        </w:tc>
        <w:tc>
          <w:tcPr>
            <w:tcW w:w="2789" w:type="dxa"/>
          </w:tcPr>
          <w:p w:rsidR="00C4752D" w:rsidRPr="00047CA1" w:rsidP="00123606" w14:paraId="7BB4D130" w14:textId="15891A13">
            <w:pPr>
              <w:bidi w:val="0"/>
              <w:spacing w:after="0" w:line="259" w:lineRule="auto"/>
              <w:rPr>
                <w:rFonts w:ascii="Calibri" w:eastAsia="Calibri" w:hAnsi="Calibri" w:cs="Times New Roman"/>
                <w:bCs/>
                <w:kern w:val="0"/>
                <w:sz w:val="24"/>
                <w:szCs w:val="24"/>
                <w:lang w:val="en-GB" w:eastAsia="en-US" w:bidi="ar-SA"/>
                <w14:ligatures w14:val="none"/>
              </w:rPr>
            </w:pPr>
            <w:r>
              <w:rPr>
                <w:rStyle w:val="DefaultParagraphFont"/>
                <w:rFonts w:ascii="Calibri" w:eastAsia="Calibri" w:hAnsi="Calibri" w:cs="Times New Roman"/>
                <w:b w:val="0"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Goruchwylio parhaus i sicrhau bod achosion cyfrwng Cymraeg yn dilyn yr un amserlenni â rhai Saesneg.</w:t>
            </w:r>
            <w:r>
              <w:rPr>
                <w:rStyle w:val="DefaultParagraphFont"/>
                <w:rFonts w:ascii="Calibri" w:eastAsia="Calibri" w:hAnsi="Calibri" w:cs="Times New Roman"/>
                <w:b w:val="0"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 xml:space="preserve"> </w:t>
            </w:r>
          </w:p>
          <w:p w:rsidR="00C4752D" w:rsidRPr="00442EDC" w:rsidP="00123606" w14:paraId="62CA2349" w14:textId="77777777">
            <w:pPr>
              <w:spacing w:after="0" w:line="259" w:lineRule="auto"/>
              <w:rPr>
                <w:rFonts w:ascii="Calibri" w:eastAsia="Calibri" w:hAnsi="Calibri" w:cs="Times New Roman"/>
                <w:b/>
                <w:kern w:val="0"/>
                <w:sz w:val="24"/>
                <w:szCs w:val="24"/>
                <w:lang w:val="en-GB" w:eastAsia="en-US" w:bidi="ar-SA"/>
                <w14:ligatures w14:val="none"/>
              </w:rPr>
            </w:pPr>
          </w:p>
          <w:p w:rsidR="00C4752D" w:rsidRPr="00442EDC" w:rsidP="00123606" w14:paraId="7FB8834E" w14:textId="77777777">
            <w:pPr>
              <w:spacing w:after="0" w:line="259" w:lineRule="auto"/>
              <w:rPr>
                <w:rFonts w:ascii="Calibri" w:eastAsia="Calibri" w:hAnsi="Calibri" w:cs="Times New Roman"/>
                <w:b/>
                <w:kern w:val="0"/>
                <w:sz w:val="24"/>
                <w:szCs w:val="24"/>
                <w:lang w:val="en-GB" w:eastAsia="en-US" w:bidi="ar-SA"/>
                <w14:ligatures w14:val="none"/>
              </w:rPr>
            </w:pPr>
          </w:p>
          <w:p w:rsidR="00C4752D" w:rsidRPr="00442EDC" w:rsidP="00123606" w14:paraId="649234BB" w14:textId="77777777">
            <w:pPr>
              <w:spacing w:after="0" w:line="259" w:lineRule="auto"/>
              <w:rPr>
                <w:rFonts w:ascii="Calibri" w:eastAsia="Calibri" w:hAnsi="Calibri" w:cs="Times New Roman"/>
                <w:b/>
                <w:kern w:val="0"/>
                <w:sz w:val="24"/>
                <w:szCs w:val="24"/>
                <w:lang w:val="en-GB" w:eastAsia="en-US" w:bidi="ar-SA"/>
                <w14:ligatures w14:val="none"/>
              </w:rPr>
            </w:pPr>
          </w:p>
        </w:tc>
        <w:tc>
          <w:tcPr>
            <w:tcW w:w="2790" w:type="dxa"/>
          </w:tcPr>
          <w:p w:rsidR="008336E5" w:rsidRPr="00047CA1" w:rsidP="556DA628" w14:paraId="57FDCB44" w14:textId="2F715240">
            <w:pPr>
              <w:bidi w:val="0"/>
              <w:spacing w:after="0" w:line="259" w:lineRule="auto"/>
              <w:rPr>
                <w:rFonts w:asciiTheme="minorHAnsi" w:eastAsiaTheme="minorHAnsi" w:hAnsiTheme="minorHAnsi" w:cstheme="minorBidi"/>
                <w:kern w:val="2"/>
                <w:sz w:val="24"/>
                <w:szCs w:val="24"/>
                <w:lang w:val="en-GB" w:eastAsia="en-US" w:bidi="ar-SA"/>
                <w14:ligatures w14:val="standardContextual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2"/>
                <w:position w:val="0"/>
                <w:sz w:val="24"/>
                <w:szCs w:val="24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Os oes gofyn i staff gyfrannu at y weithdrefn yn Saesneg, yna caiff dogfennau eu cyfieithu a cheir cefnogaeth cyfieithu ar y pryd.</w:t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2"/>
                <w:position w:val="0"/>
                <w:sz w:val="24"/>
                <w:szCs w:val="24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 xml:space="preserve"> </w:t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2"/>
                <w:position w:val="0"/>
                <w:sz w:val="24"/>
                <w:szCs w:val="24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Ni ddylai myfyrwyr sy'n dewis defnyddio'r Gymraeg orfod disgwyl mwy na myfyrwyr sy’n dewis defnyddio’r Saesneg.</w:t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2"/>
                <w:position w:val="0"/>
                <w:sz w:val="24"/>
                <w:szCs w:val="24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 xml:space="preserve"> </w:t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2"/>
                <w:position w:val="0"/>
                <w:sz w:val="24"/>
                <w:szCs w:val="24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Ar ben hynny, fel y nodir yn y Polisi Iaith Gymraeg, bydd unrhyw ymwneud â myfyrwyr yng nghyd-destun cwynion, apeliadau neu faterion disgyblu yn digwydd trwy gyfrwng y Gymraeg (ac nid trwy gyfieithu).</w:t>
            </w:r>
          </w:p>
        </w:tc>
        <w:tc>
          <w:tcPr>
            <w:tcW w:w="2790" w:type="dxa"/>
          </w:tcPr>
          <w:p w:rsidR="00C4752D" w:rsidRPr="00442EDC" w:rsidP="00123606" w14:paraId="3E6BC7AB" w14:textId="77777777">
            <w:pPr>
              <w:spacing w:after="0" w:line="259" w:lineRule="auto"/>
              <w:rPr>
                <w:rFonts w:ascii="Calibri" w:eastAsia="Calibri" w:hAnsi="Calibri" w:cs="Times New Roman"/>
                <w:b/>
                <w:kern w:val="0"/>
                <w:sz w:val="24"/>
                <w:szCs w:val="24"/>
                <w:lang w:val="en-GB" w:eastAsia="en-US" w:bidi="ar-SA"/>
                <w14:ligatures w14:val="none"/>
              </w:rPr>
            </w:pPr>
          </w:p>
        </w:tc>
        <w:tc>
          <w:tcPr>
            <w:tcW w:w="2790" w:type="dxa"/>
          </w:tcPr>
          <w:p w:rsidR="00C4752D" w:rsidRPr="00442EDC" w:rsidP="00123606" w14:paraId="47D7CE67" w14:textId="77777777">
            <w:pPr>
              <w:spacing w:after="0" w:line="259" w:lineRule="auto"/>
              <w:rPr>
                <w:rFonts w:ascii="Calibri" w:eastAsia="Calibri" w:hAnsi="Calibri" w:cs="Times New Roman"/>
                <w:b/>
                <w:kern w:val="0"/>
                <w:sz w:val="24"/>
                <w:szCs w:val="24"/>
                <w:lang w:val="en-GB" w:eastAsia="en-US" w:bidi="ar-SA"/>
                <w14:ligatures w14:val="none"/>
              </w:rPr>
            </w:pPr>
          </w:p>
        </w:tc>
      </w:tr>
    </w:tbl>
    <w:p w:rsidR="00C4752D" w:rsidP="00175E23" w14:paraId="23212CE3" w14:textId="77777777">
      <w:pPr>
        <w:autoSpaceDE w:val="0"/>
        <w:autoSpaceDN w:val="0"/>
        <w:adjustRightInd w:val="0"/>
        <w:spacing w:line="252" w:lineRule="auto"/>
        <w:rPr>
          <w:rFonts w:ascii="Calibri" w:eastAsia="Calibri" w:hAnsi="Calibri" w:cs="Calibri"/>
          <w:b/>
          <w:bCs/>
          <w:kern w:val="0"/>
          <w14:ligatures w14:val="none"/>
        </w:rPr>
      </w:pPr>
    </w:p>
    <w:tbl>
      <w:tblPr>
        <w:tblStyle w:val="PlainTable1"/>
        <w:tblStyleRowBandSize w:val="1"/>
        <w:tblStyleColBandSize w:val="1"/>
        <w:tblW w:w="0" w:type="auto"/>
        <w:tblInd w:w="0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2789"/>
        <w:gridCol w:w="11159"/>
      </w:tblGrid>
      <w:tr w14:paraId="6811ABB9" w14:textId="77777777" w:rsidTr="006A4F44">
        <w:tblPrEx>
          <w:tblW w:w="0" w:type="auto"/>
          <w:tblInd w:w="0" w:type="dxa"/>
          <w:tblLook w:val="04A0"/>
        </w:tblPrEx>
        <w:trPr>
          <w:trHeight w:val="1205"/>
        </w:trPr>
        <w:tc>
          <w:tcPr>
            <w:tcW w:w="2789" w:type="dxa"/>
            <w:shd w:val="clear" w:color="auto" w:fill="F2F2F2" w:themeFill="background1" w:themeFillShade="F2"/>
            <w:vAlign w:val="center"/>
          </w:tcPr>
          <w:p w:rsidR="006A4F44" w:rsidRPr="00442EDC" w:rsidP="00F752B3" w14:paraId="24654B53" w14:textId="77777777">
            <w:pPr>
              <w:bidi w:val="0"/>
              <w:spacing w:after="0" w:line="259" w:lineRule="auto"/>
              <w:rPr>
                <w:rFonts w:ascii="Calibri" w:eastAsia="Calibri" w:hAnsi="Calibri" w:cs="Times New Roman"/>
                <w:b/>
                <w:bCs/>
                <w:kern w:val="0"/>
                <w:sz w:val="24"/>
                <w:szCs w:val="24"/>
                <w:lang w:val="en-GB" w:eastAsia="en-US" w:bidi="ar-SA"/>
                <w14:ligatures w14:val="none"/>
              </w:rPr>
            </w:pPr>
            <w:r>
              <w:rPr>
                <w:rStyle w:val="DefaultParagraphFont"/>
                <w:rFonts w:ascii="Calibri" w:eastAsia="Calibri" w:hAnsi="Calibri" w:cs="Times New Roman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Crynodeb a sylwadau pellach</w:t>
            </w:r>
          </w:p>
        </w:tc>
        <w:tc>
          <w:tcPr>
            <w:tcW w:w="11159" w:type="dxa"/>
            <w:shd w:val="clear" w:color="auto" w:fill="F2F2F2" w:themeFill="background1" w:themeFillShade="F2"/>
          </w:tcPr>
          <w:p w:rsidR="006A4F44" w:rsidP="00F752B3" w14:paraId="5D07671F" w14:textId="3A46AE2A">
            <w:pPr>
              <w:bidi w:val="0"/>
              <w:spacing w:after="0" w:line="259" w:lineRule="auto"/>
              <w:rPr>
                <w:rFonts w:ascii="Calibri" w:eastAsia="Calibri" w:hAnsi="Calibri" w:cs="Times New Roman"/>
                <w:b/>
                <w:bCs/>
                <w:kern w:val="0"/>
                <w:sz w:val="24"/>
                <w:szCs w:val="24"/>
                <w:lang w:val="en-GB" w:eastAsia="en-US" w:bidi="ar-SA"/>
                <w14:ligatures w14:val="none"/>
              </w:rPr>
            </w:pPr>
            <w:r>
              <w:rPr>
                <w:rStyle w:val="DefaultParagraphFont"/>
                <w:rFonts w:ascii="Calibri" w:eastAsia="Calibri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Mae'r gweithdrefnau'n cynnig cyfleoedd i sicrhau bod y Gymraeg a'r Saesneg yn cael eu trin yn gyfartal, yn enwedig mewn prosesau myfyrwyr anacademaidd.</w:t>
            </w:r>
            <w:r>
              <w:rPr>
                <w:rStyle w:val="DefaultParagraphFont"/>
                <w:rFonts w:ascii="Calibri" w:eastAsia="Calibri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 xml:space="preserve"> </w:t>
            </w:r>
            <w:r>
              <w:rPr>
                <w:rStyle w:val="DefaultParagraphFont"/>
                <w:rFonts w:ascii="Calibri" w:eastAsia="Calibri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Gall myfyrwyr gyflwyno tystiolaeth, gohebiaeth a chymryd rhan mewn cyfarfodydd drwy gyfrwng y Gymraeg ym mhob cam o'r broses.</w:t>
            </w:r>
          </w:p>
          <w:p w:rsidR="00777D90" w:rsidRPr="006A4F44" w:rsidP="00F752B3" w14:paraId="0247C041" w14:textId="77777777">
            <w:pPr>
              <w:spacing w:after="0" w:line="259" w:lineRule="auto"/>
              <w:rPr>
                <w:rFonts w:asciiTheme="minorHAnsi" w:eastAsiaTheme="minorHAnsi" w:hAnsiTheme="minorHAnsi" w:cstheme="minorBidi"/>
                <w:b w:val="0"/>
                <w:bCs w:val="0"/>
                <w:kern w:val="2"/>
                <w:sz w:val="24"/>
                <w:szCs w:val="24"/>
                <w:lang w:val="en-GB" w:eastAsia="en-US" w:bidi="ar-SA"/>
                <w14:ligatures w14:val="standardContextual"/>
              </w:rPr>
            </w:pPr>
          </w:p>
          <w:p w:rsidR="006A4F44" w:rsidRPr="006A4F44" w:rsidP="00F752B3" w14:paraId="000C0468" w14:textId="77777777">
            <w:pPr>
              <w:bidi w:val="0"/>
              <w:spacing w:after="0" w:line="259" w:lineRule="auto"/>
              <w:rPr>
                <w:rFonts w:asciiTheme="minorHAnsi" w:eastAsiaTheme="minorHAnsi" w:hAnsiTheme="minorHAnsi" w:cstheme="minorBidi"/>
                <w:b w:val="0"/>
                <w:bCs w:val="0"/>
                <w:kern w:val="2"/>
                <w:sz w:val="24"/>
                <w:szCs w:val="24"/>
                <w:lang w:val="en-GB" w:eastAsia="en-US" w:bidi="ar-SA"/>
                <w14:ligatures w14:val="standardContextual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2"/>
                <w:position w:val="0"/>
                <w:sz w:val="24"/>
                <w:szCs w:val="24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Gellir cwblhau pob elfen o'r weithdrefn hon yn ddwyieithog ac ni fydd dewis iaith yr unigolyn yn arwain at oedi na thriniaeth lai ffafriol.</w:t>
            </w:r>
          </w:p>
        </w:tc>
      </w:tr>
    </w:tbl>
    <w:p w:rsidR="00410720" w:rsidP="00175E23" w14:paraId="1CB9CEB3" w14:textId="77777777">
      <w:pPr>
        <w:autoSpaceDE w:val="0"/>
        <w:autoSpaceDN w:val="0"/>
        <w:adjustRightInd w:val="0"/>
        <w:spacing w:line="252" w:lineRule="auto"/>
        <w:rPr>
          <w:rFonts w:ascii="Calibri" w:eastAsia="Calibri" w:hAnsi="Calibri" w:cs="Calibri"/>
          <w:b/>
          <w:bCs/>
          <w:kern w:val="0"/>
          <w14:ligatures w14:val="none"/>
        </w:rPr>
      </w:pPr>
    </w:p>
    <w:p w:rsidR="00410720" w:rsidP="00175E23" w14:paraId="47E1DE4A" w14:textId="77777777">
      <w:pPr>
        <w:autoSpaceDE w:val="0"/>
        <w:autoSpaceDN w:val="0"/>
        <w:adjustRightInd w:val="0"/>
        <w:spacing w:line="252" w:lineRule="auto"/>
        <w:rPr>
          <w:rFonts w:ascii="Calibri" w:eastAsia="Calibri" w:hAnsi="Calibri" w:cs="Calibri"/>
          <w:b/>
          <w:bCs/>
          <w:kern w:val="0"/>
          <w14:ligatures w14:val="none"/>
        </w:rPr>
      </w:pPr>
    </w:p>
    <w:tbl>
      <w:tblPr>
        <w:tblStyle w:val="PlainTable1"/>
        <w:tblStyleRowBandSize w:val="1"/>
        <w:tblStyleColBandSize w:val="1"/>
        <w:tblW w:w="0" w:type="auto"/>
        <w:tblInd w:w="0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2789"/>
        <w:gridCol w:w="2789"/>
        <w:gridCol w:w="2790"/>
        <w:gridCol w:w="2790"/>
        <w:gridCol w:w="2790"/>
      </w:tblGrid>
      <w:tr w14:paraId="6064188C" w14:textId="77777777" w:rsidTr="556DA628">
        <w:tblPrEx>
          <w:tblW w:w="0" w:type="auto"/>
          <w:tblInd w:w="0" w:type="dxa"/>
          <w:tblLook w:val="04A0"/>
        </w:tblPrEx>
        <w:tc>
          <w:tcPr>
            <w:tcW w:w="2789" w:type="dxa"/>
          </w:tcPr>
          <w:p w:rsidR="008C364C" w:rsidRPr="00442EDC" w:rsidP="00123606" w14:paraId="44AE0456" w14:textId="2086B542">
            <w:pPr>
              <w:bidi w:val="0"/>
              <w:spacing w:after="0" w:line="259" w:lineRule="auto"/>
              <w:rPr>
                <w:rFonts w:ascii="Calibri" w:eastAsia="Calibri" w:hAnsi="Calibri" w:cs="Times New Roman"/>
                <w:b w:val="0"/>
                <w:bCs/>
                <w:kern w:val="0"/>
                <w:sz w:val="24"/>
                <w:szCs w:val="24"/>
                <w:lang w:val="en-GB" w:eastAsia="en-US" w:bidi="ar-SA"/>
                <w14:ligatures w14:val="none"/>
              </w:rPr>
            </w:pPr>
            <w:r>
              <w:rPr>
                <w:rStyle w:val="DefaultParagraphFont"/>
                <w:rFonts w:ascii="Calibri" w:eastAsia="Calibri" w:hAnsi="Calibri" w:cs="Times New Roman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DARPARIAETH ACADEMAIDD TRWY'R GYMRAEG</w:t>
            </w:r>
          </w:p>
        </w:tc>
        <w:tc>
          <w:tcPr>
            <w:tcW w:w="2789" w:type="dxa"/>
          </w:tcPr>
          <w:p w:rsidR="008C364C" w:rsidRPr="00442EDC" w:rsidP="00123606" w14:paraId="62E9270A" w14:textId="77777777">
            <w:pPr>
              <w:bidi w:val="0"/>
              <w:spacing w:after="0" w:line="259" w:lineRule="auto"/>
              <w:rPr>
                <w:rFonts w:ascii="Calibri" w:eastAsia="Calibri" w:hAnsi="Calibri" w:cs="Times New Roman"/>
                <w:b w:val="0"/>
                <w:bCs/>
                <w:kern w:val="0"/>
                <w:sz w:val="24"/>
                <w:szCs w:val="24"/>
                <w:lang w:val="en-GB" w:eastAsia="en-US" w:bidi="ar-SA"/>
                <w14:ligatures w14:val="none"/>
              </w:rPr>
            </w:pPr>
            <w:r>
              <w:rPr>
                <w:rStyle w:val="DefaultParagraphFont"/>
                <w:rFonts w:ascii="Calibri" w:eastAsia="Calibri" w:hAnsi="Calibri" w:cs="Times New Roman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Effeithiau Cadarnhaol</w:t>
            </w:r>
          </w:p>
        </w:tc>
        <w:tc>
          <w:tcPr>
            <w:tcW w:w="2790" w:type="dxa"/>
          </w:tcPr>
          <w:p w:rsidR="008C364C" w:rsidRPr="00442EDC" w:rsidP="00123606" w14:paraId="258B95A2" w14:textId="77777777">
            <w:pPr>
              <w:bidi w:val="0"/>
              <w:spacing w:after="0" w:line="259" w:lineRule="auto"/>
              <w:rPr>
                <w:rFonts w:ascii="Calibri" w:eastAsia="Calibri" w:hAnsi="Calibri" w:cs="Times New Roman"/>
                <w:b w:val="0"/>
                <w:bCs/>
                <w:kern w:val="0"/>
                <w:sz w:val="24"/>
                <w:szCs w:val="24"/>
                <w:lang w:val="en-GB" w:eastAsia="en-US" w:bidi="ar-SA"/>
                <w14:ligatures w14:val="none"/>
              </w:rPr>
            </w:pPr>
            <w:r>
              <w:rPr>
                <w:rStyle w:val="DefaultParagraphFont"/>
                <w:rFonts w:ascii="Calibri" w:eastAsia="Calibri" w:hAnsi="Calibri" w:cs="Times New Roman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Effeithiau Niwtral</w:t>
            </w:r>
          </w:p>
        </w:tc>
        <w:tc>
          <w:tcPr>
            <w:tcW w:w="2790" w:type="dxa"/>
          </w:tcPr>
          <w:p w:rsidR="008C364C" w:rsidRPr="00442EDC" w:rsidP="00123606" w14:paraId="76F82A03" w14:textId="77777777">
            <w:pPr>
              <w:bidi w:val="0"/>
              <w:spacing w:after="0" w:line="259" w:lineRule="auto"/>
              <w:rPr>
                <w:rFonts w:ascii="Calibri" w:eastAsia="Calibri" w:hAnsi="Calibri" w:cs="Times New Roman"/>
                <w:b w:val="0"/>
                <w:bCs/>
                <w:kern w:val="0"/>
                <w:sz w:val="24"/>
                <w:szCs w:val="24"/>
                <w:lang w:val="en-GB" w:eastAsia="en-US" w:bidi="ar-SA"/>
                <w14:ligatures w14:val="none"/>
              </w:rPr>
            </w:pPr>
            <w:r>
              <w:rPr>
                <w:rStyle w:val="DefaultParagraphFont"/>
                <w:rFonts w:ascii="Calibri" w:eastAsia="Calibri" w:hAnsi="Calibri" w:cs="Times New Roman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Effeithiau Negyddol</w:t>
            </w:r>
          </w:p>
        </w:tc>
        <w:tc>
          <w:tcPr>
            <w:tcW w:w="2790" w:type="dxa"/>
          </w:tcPr>
          <w:p w:rsidR="008C364C" w:rsidRPr="00442EDC" w:rsidP="00123606" w14:paraId="29709DD7" w14:textId="77777777">
            <w:pPr>
              <w:bidi w:val="0"/>
              <w:spacing w:after="0" w:line="259" w:lineRule="auto"/>
              <w:rPr>
                <w:rFonts w:ascii="Calibri" w:eastAsia="Calibri" w:hAnsi="Calibri" w:cs="Times New Roman"/>
                <w:b w:val="0"/>
                <w:bCs/>
                <w:kern w:val="0"/>
                <w:sz w:val="24"/>
                <w:szCs w:val="24"/>
                <w:lang w:val="en-GB" w:eastAsia="en-US" w:bidi="ar-SA"/>
                <w14:ligatures w14:val="none"/>
              </w:rPr>
            </w:pPr>
            <w:r>
              <w:rPr>
                <w:rStyle w:val="DefaultParagraphFont"/>
                <w:rFonts w:ascii="Calibri" w:eastAsia="Calibri" w:hAnsi="Calibri" w:cs="Times New Roman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Amherthnasol</w:t>
            </w:r>
          </w:p>
        </w:tc>
      </w:tr>
      <w:tr w14:paraId="0A41F6E6" w14:textId="77777777" w:rsidTr="556DA628">
        <w:tblPrEx>
          <w:tblW w:w="0" w:type="auto"/>
          <w:tblInd w:w="0" w:type="dxa"/>
          <w:tblLook w:val="04A0"/>
        </w:tblPrEx>
        <w:tc>
          <w:tcPr>
            <w:tcW w:w="2789" w:type="dxa"/>
            <w:shd w:val="clear" w:color="auto" w:fill="F2F2F2" w:themeFill="background1" w:themeFillShade="F2"/>
            <w:vAlign w:val="center"/>
          </w:tcPr>
          <w:p w:rsidR="008C364C" w:rsidRPr="00442EDC" w:rsidP="00765DEB" w14:paraId="111ACBEB" w14:textId="12A178E2">
            <w:pPr>
              <w:bidi w:val="0"/>
              <w:spacing w:after="0" w:line="259" w:lineRule="auto"/>
              <w:rPr>
                <w:rFonts w:ascii="Calibri" w:eastAsia="Calibri" w:hAnsi="Calibri" w:cs="Times New Roman"/>
                <w:b w:val="0"/>
                <w:bCs/>
                <w:kern w:val="0"/>
                <w:sz w:val="24"/>
                <w:szCs w:val="24"/>
                <w:lang w:val="en-GB" w:eastAsia="en-US" w:bidi="ar-SA"/>
                <w14:ligatures w14:val="none"/>
              </w:rPr>
            </w:pPr>
            <w:r>
              <w:rPr>
                <w:rStyle w:val="DefaultParagraphFont"/>
                <w:rFonts w:ascii="Calibri" w:eastAsia="Calibri" w:hAnsi="Calibri" w:cs="Times New Roman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Effeithiau Uniongyrchol</w:t>
            </w:r>
          </w:p>
        </w:tc>
        <w:tc>
          <w:tcPr>
            <w:tcW w:w="2789" w:type="dxa"/>
            <w:shd w:val="clear" w:color="auto" w:fill="F2F2F2" w:themeFill="background1" w:themeFillShade="F2"/>
          </w:tcPr>
          <w:p w:rsidR="008C364C" w:rsidRPr="00442EDC" w:rsidP="00123606" w14:paraId="4C0DA068" w14:textId="77777777">
            <w:pPr>
              <w:spacing w:after="0" w:line="259" w:lineRule="auto"/>
              <w:rPr>
                <w:rFonts w:ascii="Calibri" w:eastAsia="Calibri" w:hAnsi="Calibri" w:cs="Times New Roman"/>
                <w:b/>
                <w:kern w:val="0"/>
                <w:sz w:val="24"/>
                <w:szCs w:val="24"/>
                <w:lang w:val="en-GB" w:eastAsia="en-US" w:bidi="ar-SA"/>
                <w14:ligatures w14:val="none"/>
              </w:rPr>
            </w:pPr>
          </w:p>
          <w:p w:rsidR="008C364C" w:rsidRPr="00442EDC" w:rsidP="00123606" w14:paraId="41CF8BCD" w14:textId="77777777">
            <w:pPr>
              <w:spacing w:after="0" w:line="259" w:lineRule="auto"/>
              <w:rPr>
                <w:rFonts w:ascii="Calibri" w:eastAsia="Calibri" w:hAnsi="Calibri" w:cs="Times New Roman"/>
                <w:b/>
                <w:kern w:val="0"/>
                <w:sz w:val="24"/>
                <w:szCs w:val="24"/>
                <w:lang w:val="en-GB" w:eastAsia="en-US" w:bidi="ar-SA"/>
                <w14:ligatures w14:val="none"/>
              </w:rPr>
            </w:pPr>
          </w:p>
          <w:p w:rsidR="008C364C" w:rsidRPr="00442EDC" w:rsidP="00123606" w14:paraId="5232FF07" w14:textId="77777777">
            <w:pPr>
              <w:spacing w:after="0" w:line="259" w:lineRule="auto"/>
              <w:rPr>
                <w:rFonts w:ascii="Calibri" w:eastAsia="Calibri" w:hAnsi="Calibri" w:cs="Times New Roman"/>
                <w:b/>
                <w:kern w:val="0"/>
                <w:sz w:val="24"/>
                <w:szCs w:val="24"/>
                <w:lang w:val="en-GB" w:eastAsia="en-US" w:bidi="ar-SA"/>
                <w14:ligatures w14:val="none"/>
              </w:rPr>
            </w:pPr>
          </w:p>
          <w:p w:rsidR="008C364C" w:rsidRPr="00442EDC" w:rsidP="00123606" w14:paraId="096E9B4B" w14:textId="77777777">
            <w:pPr>
              <w:spacing w:after="0" w:line="259" w:lineRule="auto"/>
              <w:rPr>
                <w:rFonts w:ascii="Calibri" w:eastAsia="Calibri" w:hAnsi="Calibri" w:cs="Times New Roman"/>
                <w:b/>
                <w:kern w:val="0"/>
                <w:sz w:val="24"/>
                <w:szCs w:val="24"/>
                <w:lang w:val="en-GB" w:eastAsia="en-US" w:bidi="ar-SA"/>
                <w14:ligatures w14:val="none"/>
              </w:rPr>
            </w:pPr>
          </w:p>
        </w:tc>
        <w:tc>
          <w:tcPr>
            <w:tcW w:w="2790" w:type="dxa"/>
            <w:shd w:val="clear" w:color="auto" w:fill="F2F2F2" w:themeFill="background1" w:themeFillShade="F2"/>
          </w:tcPr>
          <w:p w:rsidR="008C364C" w:rsidRPr="00442EDC" w:rsidP="00123606" w14:paraId="7348475D" w14:textId="77777777">
            <w:pPr>
              <w:spacing w:after="0" w:line="259" w:lineRule="auto"/>
              <w:rPr>
                <w:rFonts w:ascii="Calibri" w:eastAsia="Calibri" w:hAnsi="Calibri" w:cs="Times New Roman"/>
                <w:b/>
                <w:kern w:val="0"/>
                <w:sz w:val="24"/>
                <w:szCs w:val="24"/>
                <w:lang w:val="en-GB" w:eastAsia="en-US" w:bidi="ar-SA"/>
                <w14:ligatures w14:val="none"/>
              </w:rPr>
            </w:pPr>
          </w:p>
        </w:tc>
        <w:tc>
          <w:tcPr>
            <w:tcW w:w="2790" w:type="dxa"/>
            <w:shd w:val="clear" w:color="auto" w:fill="F2F2F2" w:themeFill="background1" w:themeFillShade="F2"/>
          </w:tcPr>
          <w:p w:rsidR="008C364C" w:rsidRPr="00442EDC" w:rsidP="00123606" w14:paraId="36E6A0B0" w14:textId="77777777">
            <w:pPr>
              <w:spacing w:after="0" w:line="259" w:lineRule="auto"/>
              <w:rPr>
                <w:rFonts w:ascii="Calibri" w:eastAsia="Calibri" w:hAnsi="Calibri" w:cs="Times New Roman"/>
                <w:b/>
                <w:kern w:val="0"/>
                <w:sz w:val="24"/>
                <w:szCs w:val="24"/>
                <w:lang w:val="en-GB" w:eastAsia="en-US" w:bidi="ar-SA"/>
                <w14:ligatures w14:val="none"/>
              </w:rPr>
            </w:pPr>
          </w:p>
        </w:tc>
        <w:tc>
          <w:tcPr>
            <w:tcW w:w="2790" w:type="dxa"/>
            <w:shd w:val="clear" w:color="auto" w:fill="F2F2F2" w:themeFill="background1" w:themeFillShade="F2"/>
          </w:tcPr>
          <w:p w:rsidR="008C364C" w:rsidRPr="00047CA1" w:rsidP="00123606" w14:paraId="48AF5AFA" w14:textId="7A32BAF8">
            <w:pPr>
              <w:bidi w:val="0"/>
              <w:spacing w:after="0" w:line="259" w:lineRule="auto"/>
              <w:rPr>
                <w:rFonts w:ascii="Calibri" w:eastAsia="Calibri" w:hAnsi="Calibri" w:cs="Times New Roman"/>
                <w:b/>
                <w:kern w:val="0"/>
                <w:sz w:val="24"/>
                <w:szCs w:val="24"/>
                <w:lang w:val="en-GB" w:eastAsia="en-US" w:bidi="ar-SA"/>
                <w14:ligatures w14:val="none"/>
              </w:rPr>
            </w:pPr>
            <w:r>
              <w:rPr>
                <w:rStyle w:val="DefaultParagraphFont"/>
                <w:rFonts w:ascii="Calibri" w:eastAsia="Calibri" w:hAnsi="Calibri" w:cs="Times New Roman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X</w:t>
            </w:r>
          </w:p>
        </w:tc>
      </w:tr>
      <w:tr w14:paraId="08BD01A0" w14:textId="77777777" w:rsidTr="556DA628">
        <w:tblPrEx>
          <w:tblW w:w="0" w:type="auto"/>
          <w:tblInd w:w="0" w:type="dxa"/>
          <w:tblLook w:val="04A0"/>
        </w:tblPrEx>
        <w:trPr>
          <w:trHeight w:val="910"/>
        </w:trPr>
        <w:tc>
          <w:tcPr>
            <w:tcW w:w="2789" w:type="dxa"/>
            <w:vAlign w:val="center"/>
          </w:tcPr>
          <w:p w:rsidR="008C364C" w:rsidRPr="00442EDC" w:rsidP="00765DEB" w14:paraId="33092111" w14:textId="4F5A2EE1">
            <w:pPr>
              <w:bidi w:val="0"/>
              <w:spacing w:after="0" w:line="259" w:lineRule="auto"/>
              <w:rPr>
                <w:rFonts w:ascii="Calibri" w:eastAsia="Calibri" w:hAnsi="Calibri" w:cs="Times New Roman"/>
                <w:b w:val="0"/>
                <w:bCs/>
                <w:kern w:val="0"/>
                <w:sz w:val="24"/>
                <w:szCs w:val="24"/>
                <w:lang w:val="en-GB" w:eastAsia="en-US" w:bidi="ar-SA"/>
                <w14:ligatures w14:val="none"/>
              </w:rPr>
            </w:pPr>
            <w:r>
              <w:rPr>
                <w:rStyle w:val="DefaultParagraphFont"/>
                <w:rFonts w:ascii="Calibri" w:eastAsia="Calibri" w:hAnsi="Calibri" w:cs="Times New Roman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Effeithiau Anuniongyrchol</w:t>
            </w:r>
          </w:p>
        </w:tc>
        <w:tc>
          <w:tcPr>
            <w:tcW w:w="2789" w:type="dxa"/>
          </w:tcPr>
          <w:p w:rsidR="008C364C" w:rsidRPr="00442EDC" w:rsidP="00123606" w14:paraId="004664BE" w14:textId="77777777">
            <w:pPr>
              <w:spacing w:after="0" w:line="259" w:lineRule="auto"/>
              <w:rPr>
                <w:rFonts w:ascii="Calibri" w:eastAsia="Calibri" w:hAnsi="Calibri" w:cs="Times New Roman"/>
                <w:b/>
                <w:kern w:val="0"/>
                <w:sz w:val="24"/>
                <w:szCs w:val="24"/>
                <w:lang w:val="en-GB" w:eastAsia="en-US" w:bidi="ar-SA"/>
                <w14:ligatures w14:val="none"/>
              </w:rPr>
            </w:pPr>
          </w:p>
        </w:tc>
        <w:tc>
          <w:tcPr>
            <w:tcW w:w="2790" w:type="dxa"/>
          </w:tcPr>
          <w:p w:rsidR="008C364C" w:rsidRPr="00442EDC" w:rsidP="00123606" w14:paraId="27937F27" w14:textId="77777777">
            <w:pPr>
              <w:spacing w:after="0" w:line="259" w:lineRule="auto"/>
              <w:rPr>
                <w:rFonts w:ascii="Calibri" w:eastAsia="Calibri" w:hAnsi="Calibri" w:cs="Times New Roman"/>
                <w:b/>
                <w:kern w:val="0"/>
                <w:sz w:val="24"/>
                <w:szCs w:val="24"/>
                <w:lang w:val="en-GB" w:eastAsia="en-US" w:bidi="ar-SA"/>
                <w14:ligatures w14:val="none"/>
              </w:rPr>
            </w:pPr>
          </w:p>
        </w:tc>
        <w:tc>
          <w:tcPr>
            <w:tcW w:w="2790" w:type="dxa"/>
          </w:tcPr>
          <w:p w:rsidR="008C364C" w:rsidRPr="00442EDC" w:rsidP="00123606" w14:paraId="6081C280" w14:textId="77777777">
            <w:pPr>
              <w:spacing w:after="0" w:line="259" w:lineRule="auto"/>
              <w:rPr>
                <w:rFonts w:ascii="Calibri" w:eastAsia="Calibri" w:hAnsi="Calibri" w:cs="Times New Roman"/>
                <w:b/>
                <w:kern w:val="0"/>
                <w:sz w:val="24"/>
                <w:szCs w:val="24"/>
                <w:lang w:val="en-GB" w:eastAsia="en-US" w:bidi="ar-SA"/>
                <w14:ligatures w14:val="none"/>
              </w:rPr>
            </w:pPr>
          </w:p>
        </w:tc>
        <w:tc>
          <w:tcPr>
            <w:tcW w:w="2790" w:type="dxa"/>
          </w:tcPr>
          <w:p w:rsidR="008C364C" w:rsidRPr="00442EDC" w:rsidP="00123606" w14:paraId="6D0F8DBA" w14:textId="073BC631">
            <w:pPr>
              <w:bidi w:val="0"/>
              <w:spacing w:after="0" w:line="259" w:lineRule="auto"/>
              <w:rPr>
                <w:rFonts w:ascii="Calibri" w:eastAsia="Calibri" w:hAnsi="Calibri" w:cs="Times New Roman"/>
                <w:b/>
                <w:kern w:val="0"/>
                <w:sz w:val="24"/>
                <w:szCs w:val="24"/>
                <w:lang w:val="en-GB" w:eastAsia="en-US" w:bidi="ar-SA"/>
                <w14:ligatures w14:val="none"/>
              </w:rPr>
            </w:pPr>
            <w:r>
              <w:rPr>
                <w:rStyle w:val="DefaultParagraphFont"/>
                <w:rFonts w:ascii="Calibri" w:eastAsia="Calibri" w:hAnsi="Calibri" w:cs="Times New Roman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X</w:t>
            </w:r>
          </w:p>
        </w:tc>
      </w:tr>
      <w:tr w14:paraId="2703901A" w14:textId="77777777" w:rsidTr="556DA628">
        <w:tblPrEx>
          <w:tblW w:w="0" w:type="auto"/>
          <w:tblInd w:w="0" w:type="dxa"/>
          <w:tblLook w:val="04A0"/>
        </w:tblPrEx>
        <w:tc>
          <w:tcPr>
            <w:tcW w:w="2789" w:type="dxa"/>
            <w:shd w:val="clear" w:color="auto" w:fill="F2F2F2" w:themeFill="background1" w:themeFillShade="F2"/>
            <w:vAlign w:val="center"/>
          </w:tcPr>
          <w:p w:rsidR="008C364C" w:rsidRPr="00442EDC" w:rsidP="00765DEB" w14:paraId="0C591DDD" w14:textId="17FB027A">
            <w:pPr>
              <w:bidi w:val="0"/>
              <w:spacing w:after="0" w:line="259" w:lineRule="auto"/>
              <w:rPr>
                <w:rFonts w:ascii="Calibri" w:eastAsia="Calibri" w:hAnsi="Calibri" w:cs="Times New Roman"/>
                <w:b w:val="0"/>
                <w:bCs/>
                <w:kern w:val="0"/>
                <w:sz w:val="24"/>
                <w:szCs w:val="24"/>
                <w:lang w:val="en-GB" w:eastAsia="en-US" w:bidi="ar-SA"/>
                <w14:ligatures w14:val="none"/>
              </w:rPr>
            </w:pPr>
            <w:r>
              <w:rPr>
                <w:rStyle w:val="DefaultParagraphFont"/>
                <w:rFonts w:ascii="Calibri" w:eastAsia="Calibri" w:hAnsi="Calibri" w:cs="Times New Roman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Camau i gynyddu effeithiau cadarnhaol</w:t>
            </w:r>
          </w:p>
        </w:tc>
        <w:tc>
          <w:tcPr>
            <w:tcW w:w="2789" w:type="dxa"/>
            <w:shd w:val="clear" w:color="auto" w:fill="F2F2F2" w:themeFill="background1" w:themeFillShade="F2"/>
          </w:tcPr>
          <w:p w:rsidR="008C364C" w:rsidRPr="00442EDC" w:rsidP="556DA628" w14:paraId="69E1DDBB" w14:textId="714CB61E">
            <w:pPr>
              <w:bidi w:val="0"/>
              <w:spacing w:after="0" w:line="259" w:lineRule="auto"/>
              <w:rPr>
                <w:rFonts w:asciiTheme="minorHAnsi" w:eastAsiaTheme="minorHAnsi" w:hAnsiTheme="minorHAnsi" w:cstheme="minorBidi"/>
                <w:kern w:val="2"/>
                <w:sz w:val="24"/>
                <w:szCs w:val="24"/>
                <w:lang w:val="en-GB" w:eastAsia="en-US" w:bidi="ar-SA"/>
                <w14:ligatures w14:val="standardContextual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2"/>
                <w:position w:val="0"/>
                <w:sz w:val="24"/>
                <w:szCs w:val="24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Sicrhau bod unrhyw drefniadau cefnogi yn ystyried gofynion dysgu cyfrwng Cymraeg myfyriwr lle bo'n berthnasol.</w:t>
            </w:r>
          </w:p>
          <w:p w:rsidR="008C364C" w:rsidRPr="00442EDC" w:rsidP="00123606" w14:paraId="190438F6" w14:textId="77777777">
            <w:pPr>
              <w:spacing w:after="0" w:line="259" w:lineRule="auto"/>
              <w:rPr>
                <w:rFonts w:ascii="Calibri" w:eastAsia="Calibri" w:hAnsi="Calibri" w:cs="Times New Roman"/>
                <w:b/>
                <w:kern w:val="0"/>
                <w:sz w:val="24"/>
                <w:szCs w:val="24"/>
                <w:lang w:val="en-GB" w:eastAsia="en-US" w:bidi="ar-SA"/>
                <w14:ligatures w14:val="none"/>
              </w:rPr>
            </w:pPr>
          </w:p>
          <w:p w:rsidR="008C364C" w:rsidRPr="00442EDC" w:rsidP="00123606" w14:paraId="5209E9AB" w14:textId="77777777">
            <w:pPr>
              <w:spacing w:after="0" w:line="259" w:lineRule="auto"/>
              <w:rPr>
                <w:rFonts w:ascii="Calibri" w:eastAsia="Calibri" w:hAnsi="Calibri" w:cs="Times New Roman"/>
                <w:b/>
                <w:kern w:val="0"/>
                <w:sz w:val="24"/>
                <w:szCs w:val="24"/>
                <w:lang w:val="en-GB" w:eastAsia="en-US" w:bidi="ar-SA"/>
                <w14:ligatures w14:val="none"/>
              </w:rPr>
            </w:pPr>
          </w:p>
        </w:tc>
        <w:tc>
          <w:tcPr>
            <w:tcW w:w="2790" w:type="dxa"/>
            <w:shd w:val="clear" w:color="auto" w:fill="F2F2F2" w:themeFill="background1" w:themeFillShade="F2"/>
          </w:tcPr>
          <w:p w:rsidR="008C364C" w:rsidRPr="00442EDC" w:rsidP="00123606" w14:paraId="615616B7" w14:textId="77777777">
            <w:pPr>
              <w:spacing w:after="0" w:line="259" w:lineRule="auto"/>
              <w:rPr>
                <w:rFonts w:ascii="Calibri" w:eastAsia="Calibri" w:hAnsi="Calibri" w:cs="Times New Roman"/>
                <w:b/>
                <w:kern w:val="0"/>
                <w:sz w:val="24"/>
                <w:szCs w:val="24"/>
                <w:lang w:val="en-GB" w:eastAsia="en-US" w:bidi="ar-SA"/>
                <w14:ligatures w14:val="none"/>
              </w:rPr>
            </w:pPr>
          </w:p>
        </w:tc>
        <w:tc>
          <w:tcPr>
            <w:tcW w:w="2790" w:type="dxa"/>
            <w:shd w:val="clear" w:color="auto" w:fill="F2F2F2" w:themeFill="background1" w:themeFillShade="F2"/>
          </w:tcPr>
          <w:p w:rsidR="008C364C" w:rsidRPr="00442EDC" w:rsidP="00123606" w14:paraId="3EB26344" w14:textId="77777777">
            <w:pPr>
              <w:spacing w:after="0" w:line="259" w:lineRule="auto"/>
              <w:rPr>
                <w:rFonts w:ascii="Calibri" w:eastAsia="Calibri" w:hAnsi="Calibri" w:cs="Times New Roman"/>
                <w:b/>
                <w:kern w:val="0"/>
                <w:sz w:val="24"/>
                <w:szCs w:val="24"/>
                <w:lang w:val="en-GB" w:eastAsia="en-US" w:bidi="ar-SA"/>
                <w14:ligatures w14:val="none"/>
              </w:rPr>
            </w:pPr>
          </w:p>
        </w:tc>
        <w:tc>
          <w:tcPr>
            <w:tcW w:w="2790" w:type="dxa"/>
            <w:shd w:val="clear" w:color="auto" w:fill="F2F2F2" w:themeFill="background1" w:themeFillShade="F2"/>
          </w:tcPr>
          <w:p w:rsidR="008C364C" w:rsidRPr="00047CA1" w:rsidP="556DA628" w14:paraId="5C96FA0C" w14:textId="38E00FF7">
            <w:pPr>
              <w:spacing w:after="0" w:line="259" w:lineRule="auto"/>
              <w:rPr>
                <w:rFonts w:ascii="Calibri" w:eastAsia="Calibri" w:hAnsi="Calibri" w:cs="Times New Roman"/>
                <w:b/>
                <w:bCs/>
                <w:kern w:val="0"/>
                <w:sz w:val="24"/>
                <w:szCs w:val="24"/>
                <w:lang w:val="en-GB" w:eastAsia="en-US" w:bidi="ar-SA"/>
                <w14:ligatures w14:val="none"/>
              </w:rPr>
            </w:pPr>
          </w:p>
        </w:tc>
      </w:tr>
      <w:tr w14:paraId="24831963" w14:textId="77777777" w:rsidTr="556DA628">
        <w:tblPrEx>
          <w:tblW w:w="0" w:type="auto"/>
          <w:tblInd w:w="0" w:type="dxa"/>
          <w:tblLook w:val="04A0"/>
        </w:tblPrEx>
        <w:tc>
          <w:tcPr>
            <w:tcW w:w="2789" w:type="dxa"/>
            <w:vAlign w:val="center"/>
          </w:tcPr>
          <w:p w:rsidR="008C364C" w:rsidRPr="00442EDC" w:rsidP="00765DEB" w14:paraId="4EBC04F2" w14:textId="0733EFB8">
            <w:pPr>
              <w:bidi w:val="0"/>
              <w:spacing w:after="0" w:line="259" w:lineRule="auto"/>
              <w:rPr>
                <w:rFonts w:ascii="Calibri" w:eastAsia="Calibri" w:hAnsi="Calibri" w:cs="Times New Roman"/>
                <w:b w:val="0"/>
                <w:bCs/>
                <w:kern w:val="0"/>
                <w:sz w:val="24"/>
                <w:szCs w:val="24"/>
                <w:lang w:val="en-GB" w:eastAsia="en-US" w:bidi="ar-SA"/>
                <w14:ligatures w14:val="none"/>
              </w:rPr>
            </w:pPr>
            <w:r>
              <w:rPr>
                <w:rStyle w:val="DefaultParagraphFont"/>
                <w:rFonts w:ascii="Calibri" w:eastAsia="Calibri" w:hAnsi="Calibri" w:cs="Times New Roman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Camau i leihau effeithiau negyddol</w:t>
            </w:r>
          </w:p>
        </w:tc>
        <w:tc>
          <w:tcPr>
            <w:tcW w:w="2789" w:type="dxa"/>
          </w:tcPr>
          <w:p w:rsidR="008C364C" w:rsidRPr="00442EDC" w:rsidP="00123606" w14:paraId="1E16870A" w14:textId="77777777">
            <w:pPr>
              <w:spacing w:after="0" w:line="259" w:lineRule="auto"/>
              <w:rPr>
                <w:rFonts w:ascii="Calibri" w:eastAsia="Calibri" w:hAnsi="Calibri" w:cs="Times New Roman"/>
                <w:b/>
                <w:kern w:val="0"/>
                <w:sz w:val="24"/>
                <w:szCs w:val="24"/>
                <w:lang w:val="en-GB" w:eastAsia="en-US" w:bidi="ar-SA"/>
                <w14:ligatures w14:val="none"/>
              </w:rPr>
            </w:pPr>
          </w:p>
          <w:p w:rsidR="008C364C" w:rsidRPr="00442EDC" w:rsidP="00123606" w14:paraId="61475D47" w14:textId="77777777">
            <w:pPr>
              <w:spacing w:after="0" w:line="259" w:lineRule="auto"/>
              <w:rPr>
                <w:rFonts w:ascii="Calibri" w:eastAsia="Calibri" w:hAnsi="Calibri" w:cs="Times New Roman"/>
                <w:b/>
                <w:kern w:val="0"/>
                <w:sz w:val="24"/>
                <w:szCs w:val="24"/>
                <w:lang w:val="en-GB" w:eastAsia="en-US" w:bidi="ar-SA"/>
                <w14:ligatures w14:val="none"/>
              </w:rPr>
            </w:pPr>
          </w:p>
          <w:p w:rsidR="008C364C" w:rsidRPr="00442EDC" w:rsidP="00123606" w14:paraId="09D2540C" w14:textId="77777777">
            <w:pPr>
              <w:spacing w:after="0" w:line="259" w:lineRule="auto"/>
              <w:rPr>
                <w:rFonts w:ascii="Calibri" w:eastAsia="Calibri" w:hAnsi="Calibri" w:cs="Times New Roman"/>
                <w:b/>
                <w:kern w:val="0"/>
                <w:sz w:val="24"/>
                <w:szCs w:val="24"/>
                <w:lang w:val="en-GB" w:eastAsia="en-US" w:bidi="ar-SA"/>
                <w14:ligatures w14:val="none"/>
              </w:rPr>
            </w:pPr>
          </w:p>
          <w:p w:rsidR="008C364C" w:rsidRPr="00442EDC" w:rsidP="00123606" w14:paraId="64EF0F5F" w14:textId="77777777">
            <w:pPr>
              <w:spacing w:after="0" w:line="259" w:lineRule="auto"/>
              <w:rPr>
                <w:rFonts w:ascii="Calibri" w:eastAsia="Calibri" w:hAnsi="Calibri" w:cs="Times New Roman"/>
                <w:b/>
                <w:kern w:val="0"/>
                <w:sz w:val="24"/>
                <w:szCs w:val="24"/>
                <w:lang w:val="en-GB" w:eastAsia="en-US" w:bidi="ar-SA"/>
                <w14:ligatures w14:val="none"/>
              </w:rPr>
            </w:pPr>
          </w:p>
        </w:tc>
        <w:tc>
          <w:tcPr>
            <w:tcW w:w="2790" w:type="dxa"/>
          </w:tcPr>
          <w:p w:rsidR="008C364C" w:rsidRPr="00442EDC" w:rsidP="00123606" w14:paraId="422DA67F" w14:textId="11E082CE">
            <w:pPr>
              <w:bidi w:val="0"/>
              <w:spacing w:after="0" w:line="259" w:lineRule="auto"/>
              <w:rPr>
                <w:rFonts w:asciiTheme="minorHAnsi" w:eastAsiaTheme="minorHAnsi" w:hAnsiTheme="minorHAnsi" w:cstheme="minorBidi"/>
                <w:kern w:val="2"/>
                <w:sz w:val="24"/>
                <w:szCs w:val="24"/>
                <w:lang w:val="en-GB" w:eastAsia="en-US" w:bidi="ar-SA"/>
                <w14:ligatures w14:val="standardContextual"/>
              </w:rPr>
            </w:pPr>
            <w:r>
              <w:rPr>
                <w:rStyle w:val="DefaultParagraphFont"/>
                <w:rFonts w:ascii="Calibri" w:eastAsia="Calibri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2"/>
                <w:position w:val="0"/>
                <w:sz w:val="24"/>
                <w:szCs w:val="24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Sicrhau bod unrhyw waharddiad, disgyblu neu ganlyniadau eraill yn ystyried anghenion dysgu cyfrwng Cymraeg myfyriwr.</w:t>
            </w:r>
            <w:r>
              <w:rPr>
                <w:rStyle w:val="DefaultParagraphFont"/>
                <w:rFonts w:ascii="Calibri" w:eastAsia="Calibri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2"/>
                <w:position w:val="0"/>
                <w:sz w:val="24"/>
                <w:szCs w:val="24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 xml:space="preserve"> </w:t>
            </w:r>
          </w:p>
        </w:tc>
        <w:tc>
          <w:tcPr>
            <w:tcW w:w="2790" w:type="dxa"/>
          </w:tcPr>
          <w:p w:rsidR="008C364C" w:rsidRPr="00442EDC" w:rsidP="00123606" w14:paraId="6C59410F" w14:textId="77777777">
            <w:pPr>
              <w:spacing w:after="0" w:line="259" w:lineRule="auto"/>
              <w:rPr>
                <w:rFonts w:ascii="Calibri" w:eastAsia="Calibri" w:hAnsi="Calibri" w:cs="Times New Roman"/>
                <w:b/>
                <w:kern w:val="0"/>
                <w:sz w:val="24"/>
                <w:szCs w:val="24"/>
                <w:lang w:val="en-GB" w:eastAsia="en-US" w:bidi="ar-SA"/>
                <w14:ligatures w14:val="none"/>
              </w:rPr>
            </w:pPr>
          </w:p>
        </w:tc>
        <w:tc>
          <w:tcPr>
            <w:tcW w:w="2790" w:type="dxa"/>
          </w:tcPr>
          <w:p w:rsidR="008C364C" w:rsidRPr="00442EDC" w:rsidP="00123606" w14:paraId="3721BE02" w14:textId="2A69C87C">
            <w:pPr>
              <w:spacing w:after="0" w:line="259" w:lineRule="auto"/>
              <w:rPr>
                <w:rFonts w:ascii="Calibri" w:eastAsia="Calibri" w:hAnsi="Calibri" w:cs="Times New Roman"/>
                <w:b/>
                <w:kern w:val="0"/>
                <w:sz w:val="24"/>
                <w:szCs w:val="24"/>
                <w:lang w:val="en-GB" w:eastAsia="en-US" w:bidi="ar-SA"/>
                <w14:ligatures w14:val="none"/>
              </w:rPr>
            </w:pPr>
          </w:p>
        </w:tc>
      </w:tr>
    </w:tbl>
    <w:p w:rsidR="008C364C" w:rsidP="008C364C" w14:paraId="6F6D0ADD" w14:textId="77777777">
      <w:pPr>
        <w:autoSpaceDE w:val="0"/>
        <w:autoSpaceDN w:val="0"/>
        <w:adjustRightInd w:val="0"/>
        <w:spacing w:line="252" w:lineRule="auto"/>
        <w:rPr>
          <w:rFonts w:ascii="Calibri" w:eastAsia="Calibri" w:hAnsi="Calibri" w:cs="Calibri"/>
          <w:b/>
          <w:bCs/>
          <w:kern w:val="0"/>
          <w14:ligatures w14:val="none"/>
        </w:rPr>
      </w:pPr>
    </w:p>
    <w:tbl>
      <w:tblPr>
        <w:tblStyle w:val="PlainTable1"/>
        <w:tblStyleRowBandSize w:val="1"/>
        <w:tblStyleColBandSize w:val="1"/>
        <w:tblW w:w="0" w:type="auto"/>
        <w:tblInd w:w="0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2789"/>
        <w:gridCol w:w="11159"/>
      </w:tblGrid>
      <w:tr w14:paraId="5FF29811" w14:textId="77777777" w:rsidTr="006A4F44">
        <w:tblPrEx>
          <w:tblW w:w="0" w:type="auto"/>
          <w:tblInd w:w="0" w:type="dxa"/>
          <w:tblLook w:val="04A0"/>
        </w:tblPrEx>
        <w:trPr>
          <w:trHeight w:val="1129"/>
        </w:trPr>
        <w:tc>
          <w:tcPr>
            <w:tcW w:w="2789" w:type="dxa"/>
            <w:shd w:val="clear" w:color="auto" w:fill="F2F2F2" w:themeFill="background1" w:themeFillShade="F2"/>
            <w:vAlign w:val="center"/>
          </w:tcPr>
          <w:p w:rsidR="006A4F44" w:rsidRPr="00442EDC" w:rsidP="00F752B3" w14:paraId="117DDF9C" w14:textId="77777777">
            <w:pPr>
              <w:bidi w:val="0"/>
              <w:spacing w:after="0" w:line="259" w:lineRule="auto"/>
              <w:rPr>
                <w:rFonts w:ascii="Calibri" w:eastAsia="Calibri" w:hAnsi="Calibri" w:cs="Times New Roman"/>
                <w:b/>
                <w:bCs/>
                <w:kern w:val="0"/>
                <w:sz w:val="24"/>
                <w:szCs w:val="24"/>
                <w:lang w:val="en-GB" w:eastAsia="en-US" w:bidi="ar-SA"/>
                <w14:ligatures w14:val="none"/>
              </w:rPr>
            </w:pPr>
            <w:r>
              <w:rPr>
                <w:rStyle w:val="DefaultParagraphFont"/>
                <w:rFonts w:ascii="Calibri" w:eastAsia="Calibri" w:hAnsi="Calibri" w:cs="Times New Roman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Crynodeb a sylwadau pellach</w:t>
            </w:r>
          </w:p>
        </w:tc>
        <w:tc>
          <w:tcPr>
            <w:tcW w:w="11159" w:type="dxa"/>
            <w:shd w:val="clear" w:color="auto" w:fill="F2F2F2" w:themeFill="background1" w:themeFillShade="F2"/>
          </w:tcPr>
          <w:p w:rsidR="006A4F44" w:rsidRPr="006A4F44" w:rsidP="00F752B3" w14:paraId="24F82D67" w14:textId="4797CD9C">
            <w:pPr>
              <w:bidi w:val="0"/>
              <w:spacing w:after="160" w:line="257" w:lineRule="auto"/>
              <w:rPr>
                <w:rFonts w:asciiTheme="minorHAnsi" w:eastAsiaTheme="minorHAnsi" w:hAnsiTheme="minorHAnsi" w:cstheme="minorBidi"/>
                <w:b w:val="0"/>
                <w:bCs w:val="0"/>
                <w:kern w:val="2"/>
                <w:sz w:val="24"/>
                <w:szCs w:val="24"/>
                <w:lang w:val="en-GB" w:eastAsia="en-US" w:bidi="ar-SA"/>
                <w14:ligatures w14:val="standardContextual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2"/>
                <w:position w:val="0"/>
                <w:sz w:val="24"/>
                <w:szCs w:val="24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Mae'r weithdrefn hon y tu allan i ddarpariaeth academaidd ac ni nodwyd unrhyw effaith ar ddarpariaeth academaidd cyfrwng Cymraeg</w:t>
            </w:r>
          </w:p>
        </w:tc>
      </w:tr>
    </w:tbl>
    <w:p w:rsidR="00FB107B" w:rsidP="008C364C" w14:paraId="04783195" w14:textId="77777777">
      <w:pPr>
        <w:autoSpaceDE w:val="0"/>
        <w:autoSpaceDN w:val="0"/>
        <w:adjustRightInd w:val="0"/>
        <w:spacing w:line="252" w:lineRule="auto"/>
        <w:rPr>
          <w:rFonts w:ascii="Calibri" w:eastAsia="Calibri" w:hAnsi="Calibri" w:cs="Calibri"/>
          <w:b/>
          <w:bCs/>
          <w:kern w:val="0"/>
          <w14:ligatures w14:val="none"/>
        </w:rPr>
      </w:pPr>
    </w:p>
    <w:p w:rsidR="006A4F44" w:rsidP="008C364C" w14:paraId="555BED15" w14:textId="77777777">
      <w:pPr>
        <w:autoSpaceDE w:val="0"/>
        <w:autoSpaceDN w:val="0"/>
        <w:adjustRightInd w:val="0"/>
        <w:spacing w:line="252" w:lineRule="auto"/>
        <w:rPr>
          <w:rFonts w:ascii="Calibri" w:eastAsia="Calibri" w:hAnsi="Calibri" w:cs="Calibri"/>
          <w:b/>
          <w:bCs/>
          <w:kern w:val="0"/>
          <w14:ligatures w14:val="none"/>
        </w:rPr>
      </w:pPr>
    </w:p>
    <w:tbl>
      <w:tblPr>
        <w:tblStyle w:val="PlainTable1"/>
        <w:tblStyleRowBandSize w:val="1"/>
        <w:tblStyleColBandSize w:val="1"/>
        <w:tblW w:w="0" w:type="auto"/>
        <w:tblInd w:w="0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2789"/>
        <w:gridCol w:w="2789"/>
        <w:gridCol w:w="2790"/>
        <w:gridCol w:w="2790"/>
        <w:gridCol w:w="2790"/>
      </w:tblGrid>
      <w:tr w14:paraId="0B74706F" w14:textId="77777777" w:rsidTr="556DA628">
        <w:tblPrEx>
          <w:tblW w:w="0" w:type="auto"/>
          <w:tblInd w:w="0" w:type="dxa"/>
          <w:tblLook w:val="04A0"/>
        </w:tblPrEx>
        <w:tc>
          <w:tcPr>
            <w:tcW w:w="2789" w:type="dxa"/>
          </w:tcPr>
          <w:p w:rsidR="00B86D32" w:rsidRPr="00442EDC" w:rsidP="00123606" w14:paraId="44691A08" w14:textId="75E6D25A">
            <w:pPr>
              <w:bidi w:val="0"/>
              <w:spacing w:after="0" w:line="259" w:lineRule="auto"/>
              <w:rPr>
                <w:rFonts w:ascii="Calibri" w:eastAsia="Calibri" w:hAnsi="Calibri" w:cs="Times New Roman"/>
                <w:b w:val="0"/>
                <w:bCs/>
                <w:kern w:val="0"/>
                <w:sz w:val="24"/>
                <w:szCs w:val="24"/>
                <w:lang w:val="en-GB" w:eastAsia="en-US" w:bidi="ar-SA"/>
                <w14:ligatures w14:val="none"/>
              </w:rPr>
            </w:pPr>
            <w:r>
              <w:rPr>
                <w:rStyle w:val="DefaultParagraphFont"/>
                <w:rFonts w:ascii="Calibri" w:eastAsia="Calibri" w:hAnsi="Calibri" w:cs="Times New Roman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GWASANAETHAU CYMRAEG</w:t>
            </w:r>
          </w:p>
        </w:tc>
        <w:tc>
          <w:tcPr>
            <w:tcW w:w="2789" w:type="dxa"/>
          </w:tcPr>
          <w:p w:rsidR="00B86D32" w:rsidRPr="00442EDC" w:rsidP="00123606" w14:paraId="0F187382" w14:textId="77777777">
            <w:pPr>
              <w:bidi w:val="0"/>
              <w:spacing w:after="0" w:line="259" w:lineRule="auto"/>
              <w:rPr>
                <w:rFonts w:ascii="Calibri" w:eastAsia="Calibri" w:hAnsi="Calibri" w:cs="Times New Roman"/>
                <w:b w:val="0"/>
                <w:bCs/>
                <w:kern w:val="0"/>
                <w:sz w:val="24"/>
                <w:szCs w:val="24"/>
                <w:lang w:val="en-GB" w:eastAsia="en-US" w:bidi="ar-SA"/>
                <w14:ligatures w14:val="none"/>
              </w:rPr>
            </w:pPr>
            <w:r>
              <w:rPr>
                <w:rStyle w:val="DefaultParagraphFont"/>
                <w:rFonts w:ascii="Calibri" w:eastAsia="Calibri" w:hAnsi="Calibri" w:cs="Times New Roman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Effeithiau Cadarnhaol</w:t>
            </w:r>
          </w:p>
        </w:tc>
        <w:tc>
          <w:tcPr>
            <w:tcW w:w="2790" w:type="dxa"/>
          </w:tcPr>
          <w:p w:rsidR="00B86D32" w:rsidRPr="00442EDC" w:rsidP="00123606" w14:paraId="38140A75" w14:textId="77777777">
            <w:pPr>
              <w:bidi w:val="0"/>
              <w:spacing w:after="0" w:line="259" w:lineRule="auto"/>
              <w:rPr>
                <w:rFonts w:ascii="Calibri" w:eastAsia="Calibri" w:hAnsi="Calibri" w:cs="Times New Roman"/>
                <w:b w:val="0"/>
                <w:bCs/>
                <w:kern w:val="0"/>
                <w:sz w:val="24"/>
                <w:szCs w:val="24"/>
                <w:lang w:val="en-GB" w:eastAsia="en-US" w:bidi="ar-SA"/>
                <w14:ligatures w14:val="none"/>
              </w:rPr>
            </w:pPr>
            <w:r>
              <w:rPr>
                <w:rStyle w:val="DefaultParagraphFont"/>
                <w:rFonts w:ascii="Calibri" w:eastAsia="Calibri" w:hAnsi="Calibri" w:cs="Times New Roman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Effeithiau Niwtral</w:t>
            </w:r>
          </w:p>
        </w:tc>
        <w:tc>
          <w:tcPr>
            <w:tcW w:w="2790" w:type="dxa"/>
          </w:tcPr>
          <w:p w:rsidR="00B86D32" w:rsidRPr="00442EDC" w:rsidP="00123606" w14:paraId="73E2083D" w14:textId="77777777">
            <w:pPr>
              <w:bidi w:val="0"/>
              <w:spacing w:after="0" w:line="259" w:lineRule="auto"/>
              <w:rPr>
                <w:rFonts w:ascii="Calibri" w:eastAsia="Calibri" w:hAnsi="Calibri" w:cs="Times New Roman"/>
                <w:b w:val="0"/>
                <w:bCs/>
                <w:kern w:val="0"/>
                <w:sz w:val="24"/>
                <w:szCs w:val="24"/>
                <w:lang w:val="en-GB" w:eastAsia="en-US" w:bidi="ar-SA"/>
                <w14:ligatures w14:val="none"/>
              </w:rPr>
            </w:pPr>
            <w:r>
              <w:rPr>
                <w:rStyle w:val="DefaultParagraphFont"/>
                <w:rFonts w:ascii="Calibri" w:eastAsia="Calibri" w:hAnsi="Calibri" w:cs="Times New Roman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Effeithiau Negyddol</w:t>
            </w:r>
          </w:p>
        </w:tc>
        <w:tc>
          <w:tcPr>
            <w:tcW w:w="2790" w:type="dxa"/>
          </w:tcPr>
          <w:p w:rsidR="00B86D32" w:rsidRPr="00442EDC" w:rsidP="00123606" w14:paraId="4162EEEA" w14:textId="77777777">
            <w:pPr>
              <w:bidi w:val="0"/>
              <w:spacing w:after="0" w:line="259" w:lineRule="auto"/>
              <w:rPr>
                <w:rFonts w:ascii="Calibri" w:eastAsia="Calibri" w:hAnsi="Calibri" w:cs="Times New Roman"/>
                <w:b w:val="0"/>
                <w:bCs/>
                <w:kern w:val="0"/>
                <w:sz w:val="24"/>
                <w:szCs w:val="24"/>
                <w:lang w:val="en-GB" w:eastAsia="en-US" w:bidi="ar-SA"/>
                <w14:ligatures w14:val="none"/>
              </w:rPr>
            </w:pPr>
            <w:r>
              <w:rPr>
                <w:rStyle w:val="DefaultParagraphFont"/>
                <w:rFonts w:ascii="Calibri" w:eastAsia="Calibri" w:hAnsi="Calibri" w:cs="Times New Roman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Amherthnasol</w:t>
            </w:r>
          </w:p>
        </w:tc>
      </w:tr>
      <w:tr w14:paraId="45576FB5" w14:textId="77777777" w:rsidTr="556DA628">
        <w:tblPrEx>
          <w:tblW w:w="0" w:type="auto"/>
          <w:tblInd w:w="0" w:type="dxa"/>
          <w:tblLook w:val="04A0"/>
        </w:tblPrEx>
        <w:tc>
          <w:tcPr>
            <w:tcW w:w="2789" w:type="dxa"/>
            <w:shd w:val="clear" w:color="auto" w:fill="F2F2F2" w:themeFill="background1" w:themeFillShade="F2"/>
            <w:vAlign w:val="center"/>
          </w:tcPr>
          <w:p w:rsidR="00B86D32" w:rsidRPr="00442EDC" w:rsidP="00765DEB" w14:paraId="27F8D204" w14:textId="0F2823CF">
            <w:pPr>
              <w:bidi w:val="0"/>
              <w:spacing w:after="0" w:line="259" w:lineRule="auto"/>
              <w:rPr>
                <w:rFonts w:ascii="Calibri" w:eastAsia="Calibri" w:hAnsi="Calibri" w:cs="Times New Roman"/>
                <w:b w:val="0"/>
                <w:bCs/>
                <w:kern w:val="0"/>
                <w:sz w:val="24"/>
                <w:szCs w:val="24"/>
                <w:lang w:val="en-GB" w:eastAsia="en-US" w:bidi="ar-SA"/>
                <w14:ligatures w14:val="none"/>
              </w:rPr>
            </w:pPr>
            <w:r>
              <w:rPr>
                <w:rStyle w:val="DefaultParagraphFont"/>
                <w:rFonts w:ascii="Calibri" w:eastAsia="Calibri" w:hAnsi="Calibri" w:cs="Times New Roman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Effeithiau Uniongyrchol</w:t>
            </w:r>
          </w:p>
        </w:tc>
        <w:tc>
          <w:tcPr>
            <w:tcW w:w="2789" w:type="dxa"/>
            <w:shd w:val="clear" w:color="auto" w:fill="F2F2F2" w:themeFill="background1" w:themeFillShade="F2"/>
          </w:tcPr>
          <w:p w:rsidR="00B86D32" w:rsidRPr="00047CA1" w:rsidP="00123606" w14:paraId="0F9DAB9D" w14:textId="608E9CD3">
            <w:pPr>
              <w:bidi w:val="0"/>
              <w:spacing w:after="0" w:line="259" w:lineRule="auto"/>
              <w:rPr>
                <w:rFonts w:ascii="Calibri" w:eastAsia="Calibri" w:hAnsi="Calibri" w:cs="Times New Roman"/>
                <w:bCs/>
                <w:kern w:val="0"/>
                <w:sz w:val="24"/>
                <w:szCs w:val="24"/>
                <w:lang w:val="en-GB" w:eastAsia="en-US" w:bidi="ar-SA"/>
                <w14:ligatures w14:val="none"/>
              </w:rPr>
            </w:pPr>
            <w:r>
              <w:rPr>
                <w:rStyle w:val="DefaultParagraphFont"/>
                <w:rFonts w:ascii="Calibri" w:eastAsia="Calibri" w:hAnsi="Calibri" w:cs="Times New Roman"/>
                <w:b w:val="0"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Yn cefnogi cydymffurfiaeth Prifysgol Bangor â Safonau'r Gymraeg</w:t>
            </w:r>
          </w:p>
          <w:p w:rsidR="00B86D32" w:rsidRPr="00442EDC" w:rsidP="00123606" w14:paraId="5E9B9636" w14:textId="77777777">
            <w:pPr>
              <w:spacing w:after="0" w:line="259" w:lineRule="auto"/>
              <w:rPr>
                <w:rFonts w:ascii="Calibri" w:eastAsia="Calibri" w:hAnsi="Calibri" w:cs="Times New Roman"/>
                <w:b/>
                <w:kern w:val="0"/>
                <w:sz w:val="24"/>
                <w:szCs w:val="24"/>
                <w:lang w:val="en-GB" w:eastAsia="en-US" w:bidi="ar-SA"/>
                <w14:ligatures w14:val="none"/>
              </w:rPr>
            </w:pPr>
          </w:p>
        </w:tc>
        <w:tc>
          <w:tcPr>
            <w:tcW w:w="2790" w:type="dxa"/>
            <w:shd w:val="clear" w:color="auto" w:fill="F2F2F2" w:themeFill="background1" w:themeFillShade="F2"/>
          </w:tcPr>
          <w:p w:rsidR="00B86D32" w:rsidRPr="00047CA1" w:rsidP="00123606" w14:paraId="1FFA9B42" w14:textId="33250EE8">
            <w:pPr>
              <w:bidi w:val="0"/>
              <w:spacing w:after="0" w:line="259" w:lineRule="auto"/>
              <w:rPr>
                <w:rFonts w:asciiTheme="minorHAnsi" w:eastAsiaTheme="minorHAnsi" w:hAnsiTheme="minorHAnsi" w:cstheme="minorBidi"/>
                <w:kern w:val="2"/>
                <w:sz w:val="24"/>
                <w:szCs w:val="24"/>
                <w:lang w:val="en-GB" w:eastAsia="en-US" w:bidi="ar-SA"/>
                <w14:ligatures w14:val="standardContextual"/>
              </w:rPr>
            </w:pPr>
            <w:r>
              <w:rPr>
                <w:rStyle w:val="DefaultParagraphFont"/>
                <w:rFonts w:ascii="Calibri" w:eastAsia="Calibri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Yn adeiladu ar y gwasanaeth a ddarperir ar hyn o bryd.</w:t>
            </w:r>
          </w:p>
          <w:p w:rsidR="00B86D32" w:rsidRPr="00047CA1" w:rsidP="556DA628" w14:paraId="1EBC2A8B" w14:textId="0C699434">
            <w:pPr>
              <w:spacing w:after="0" w:line="259" w:lineRule="auto"/>
              <w:rPr>
                <w:rFonts w:ascii="Calibri" w:eastAsia="Calibri" w:hAnsi="Calibri" w:cs="Times New Roman"/>
                <w:kern w:val="2"/>
                <w:sz w:val="24"/>
                <w:szCs w:val="24"/>
                <w:lang w:val="en-GB" w:eastAsia="en-US" w:bidi="ar-SA"/>
                <w14:ligatures w14:val="standardContextual"/>
              </w:rPr>
            </w:pPr>
          </w:p>
          <w:p w:rsidR="00B86D32" w:rsidRPr="00047CA1" w:rsidP="556DA628" w14:paraId="11DE7AD9" w14:textId="649EF4CD">
            <w:pPr>
              <w:bidi w:val="0"/>
              <w:spacing w:after="0" w:line="259" w:lineRule="auto"/>
              <w:rPr>
                <w:rFonts w:asciiTheme="minorHAnsi" w:eastAsiaTheme="minorHAnsi" w:hAnsiTheme="minorHAnsi" w:cstheme="minorBidi"/>
                <w:kern w:val="2"/>
                <w:sz w:val="24"/>
                <w:szCs w:val="24"/>
                <w:lang w:val="en-GB" w:eastAsia="en-US" w:bidi="ar-SA"/>
                <w14:ligatures w14:val="standardContextual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2"/>
                <w:position w:val="0"/>
                <w:sz w:val="24"/>
                <w:szCs w:val="24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Mae'r weithdrefn yn cefnogi darpariaeth barhaus gwasanaethau iaith Gymraeg trwy sicrhau bod myfyrwyr yn gallu cyfathrebu â'r brifysgol yn eu dewis iaith trwy gydol y broses.</w:t>
            </w:r>
          </w:p>
        </w:tc>
        <w:tc>
          <w:tcPr>
            <w:tcW w:w="2790" w:type="dxa"/>
            <w:shd w:val="clear" w:color="auto" w:fill="F2F2F2" w:themeFill="background1" w:themeFillShade="F2"/>
          </w:tcPr>
          <w:p w:rsidR="00B86D32" w:rsidRPr="00047CA1" w:rsidP="00123606" w14:paraId="1F1B9985" w14:textId="2B230491">
            <w:pPr>
              <w:bidi w:val="0"/>
              <w:spacing w:after="0" w:line="259" w:lineRule="auto"/>
              <w:rPr>
                <w:rFonts w:ascii="Calibri" w:eastAsia="Calibri" w:hAnsi="Calibri" w:cs="Times New Roman"/>
                <w:bCs/>
                <w:kern w:val="0"/>
                <w:sz w:val="24"/>
                <w:szCs w:val="24"/>
                <w:lang w:val="en-GB" w:eastAsia="en-US" w:bidi="ar-SA"/>
                <w14:ligatures w14:val="none"/>
              </w:rPr>
            </w:pPr>
            <w:r>
              <w:rPr>
                <w:rStyle w:val="DefaultParagraphFont"/>
                <w:rFonts w:ascii="Calibri" w:eastAsia="Calibri" w:hAnsi="Calibri" w:cs="Times New Roman"/>
                <w:b w:val="0"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Goblygiadau adnoddau ar gyfer gwasanaethau cyfieithu lle mae angen cyfieithu dogfennaeth (e.e. tystiolaeth).</w:t>
            </w:r>
            <w:r>
              <w:rPr>
                <w:rStyle w:val="DefaultParagraphFont"/>
                <w:rFonts w:ascii="Calibri" w:eastAsia="Calibri" w:hAnsi="Calibri" w:cs="Times New Roman"/>
                <w:b w:val="0"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 xml:space="preserve"> </w:t>
            </w:r>
          </w:p>
        </w:tc>
        <w:tc>
          <w:tcPr>
            <w:tcW w:w="2790" w:type="dxa"/>
            <w:shd w:val="clear" w:color="auto" w:fill="F2F2F2" w:themeFill="background1" w:themeFillShade="F2"/>
          </w:tcPr>
          <w:p w:rsidR="00B86D32" w:rsidRPr="00442EDC" w:rsidP="00123606" w14:paraId="00DD501F" w14:textId="77777777">
            <w:pPr>
              <w:spacing w:after="0" w:line="259" w:lineRule="auto"/>
              <w:rPr>
                <w:rFonts w:ascii="Calibri" w:eastAsia="Calibri" w:hAnsi="Calibri" w:cs="Times New Roman"/>
                <w:b/>
                <w:kern w:val="0"/>
                <w:sz w:val="24"/>
                <w:szCs w:val="24"/>
                <w:lang w:val="en-GB" w:eastAsia="en-US" w:bidi="ar-SA"/>
                <w14:ligatures w14:val="none"/>
              </w:rPr>
            </w:pPr>
          </w:p>
        </w:tc>
      </w:tr>
      <w:tr w14:paraId="003E6E1F" w14:textId="77777777" w:rsidTr="556DA628">
        <w:tblPrEx>
          <w:tblW w:w="0" w:type="auto"/>
          <w:tblInd w:w="0" w:type="dxa"/>
          <w:tblLook w:val="04A0"/>
        </w:tblPrEx>
        <w:trPr>
          <w:trHeight w:val="909"/>
        </w:trPr>
        <w:tc>
          <w:tcPr>
            <w:tcW w:w="2789" w:type="dxa"/>
            <w:vAlign w:val="center"/>
          </w:tcPr>
          <w:p w:rsidR="00B86D32" w:rsidRPr="00442EDC" w:rsidP="00765DEB" w14:paraId="5EEDDE5C" w14:textId="598E871C">
            <w:pPr>
              <w:bidi w:val="0"/>
              <w:spacing w:after="0" w:line="259" w:lineRule="auto"/>
              <w:rPr>
                <w:rFonts w:ascii="Calibri" w:eastAsia="Calibri" w:hAnsi="Calibri" w:cs="Times New Roman"/>
                <w:b w:val="0"/>
                <w:bCs/>
                <w:kern w:val="0"/>
                <w:sz w:val="24"/>
                <w:szCs w:val="24"/>
                <w:lang w:val="en-GB" w:eastAsia="en-US" w:bidi="ar-SA"/>
                <w14:ligatures w14:val="none"/>
              </w:rPr>
            </w:pPr>
            <w:r>
              <w:rPr>
                <w:rStyle w:val="DefaultParagraphFont"/>
                <w:rFonts w:ascii="Calibri" w:eastAsia="Calibri" w:hAnsi="Calibri" w:cs="Times New Roman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Effeithiau Anuniongyrchol</w:t>
            </w:r>
          </w:p>
        </w:tc>
        <w:tc>
          <w:tcPr>
            <w:tcW w:w="2789" w:type="dxa"/>
          </w:tcPr>
          <w:p w:rsidR="00B86D32" w:rsidRPr="00442EDC" w:rsidP="00123606" w14:paraId="66786296" w14:textId="77777777">
            <w:pPr>
              <w:spacing w:after="0" w:line="259" w:lineRule="auto"/>
              <w:rPr>
                <w:rFonts w:ascii="Calibri" w:eastAsia="Calibri" w:hAnsi="Calibri" w:cs="Times New Roman"/>
                <w:b/>
                <w:kern w:val="0"/>
                <w:sz w:val="24"/>
                <w:szCs w:val="24"/>
                <w:lang w:val="en-GB" w:eastAsia="en-US" w:bidi="ar-SA"/>
                <w14:ligatures w14:val="none"/>
              </w:rPr>
            </w:pPr>
          </w:p>
        </w:tc>
        <w:tc>
          <w:tcPr>
            <w:tcW w:w="2790" w:type="dxa"/>
          </w:tcPr>
          <w:p w:rsidR="2B5FEEF0" w:rsidP="556DA628" w14:paraId="2A30F4F0" w14:textId="4CA9135A">
            <w:pPr>
              <w:bidi w:val="0"/>
              <w:spacing w:after="0" w:line="240" w:lineRule="auto"/>
              <w:rPr>
                <w:rFonts w:asciiTheme="minorHAnsi" w:eastAsiaTheme="minorHAnsi" w:hAnsiTheme="minorHAnsi" w:cstheme="minorBidi"/>
                <w:kern w:val="2"/>
                <w:sz w:val="24"/>
                <w:szCs w:val="24"/>
                <w:lang w:val="en-GB" w:eastAsia="en-US" w:bidi="ar-SA"/>
                <w14:ligatures w14:val="standardContextual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2"/>
                <w:position w:val="0"/>
                <w:sz w:val="24"/>
                <w:szCs w:val="24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Nid yw'r weithdrefn yn creu, yn dileu nac yn newid yn sylweddol y ddarpariaeth gwasanaeth Cymraeg bresennol.</w:t>
            </w:r>
          </w:p>
          <w:p w:rsidR="00B86D32" w:rsidRPr="00442EDC" w:rsidP="00123606" w14:paraId="336AF54D" w14:textId="77777777">
            <w:pPr>
              <w:spacing w:after="0" w:line="259" w:lineRule="auto"/>
              <w:rPr>
                <w:rFonts w:ascii="Calibri" w:eastAsia="Calibri" w:hAnsi="Calibri" w:cs="Times New Roman"/>
                <w:b/>
                <w:kern w:val="0"/>
                <w:sz w:val="24"/>
                <w:szCs w:val="24"/>
                <w:lang w:val="en-GB" w:eastAsia="en-US" w:bidi="ar-SA"/>
                <w14:ligatures w14:val="none"/>
              </w:rPr>
            </w:pPr>
          </w:p>
        </w:tc>
        <w:tc>
          <w:tcPr>
            <w:tcW w:w="2790" w:type="dxa"/>
          </w:tcPr>
          <w:p w:rsidR="00047CA1" w:rsidRPr="00047CA1" w:rsidP="00047CA1" w14:paraId="193E266A" w14:textId="5CA16110">
            <w:pPr>
              <w:bidi w:val="0"/>
              <w:spacing w:after="0" w:line="240" w:lineRule="auto"/>
              <w:rPr>
                <w:rFonts w:ascii="Calibri" w:eastAsia="Calibri" w:hAnsi="Calibri" w:cs="Times New Roman"/>
                <w:bCs/>
                <w:kern w:val="0"/>
                <w:sz w:val="24"/>
                <w:szCs w:val="24"/>
                <w:lang w:val="en-GB" w:eastAsia="en-US" w:bidi="ar-SA"/>
                <w14:ligatures w14:val="none"/>
              </w:rPr>
            </w:pPr>
            <w:r>
              <w:rPr>
                <w:rStyle w:val="DefaultParagraphFont"/>
                <w:rFonts w:ascii="Calibri" w:eastAsia="Calibri" w:hAnsi="Calibri" w:cs="Times New Roman"/>
                <w:b w:val="0"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Peryg o anghysondeb os na chaiff ei gyflwyno a'i gydlynu'n gyson.</w:t>
            </w:r>
          </w:p>
          <w:p w:rsidR="00B86D32" w:rsidRPr="00047CA1" w:rsidP="00123606" w14:paraId="29515886" w14:textId="77777777">
            <w:pPr>
              <w:spacing w:after="0" w:line="259" w:lineRule="auto"/>
              <w:rPr>
                <w:rFonts w:ascii="Calibri" w:eastAsia="Calibri" w:hAnsi="Calibri" w:cs="Times New Roman"/>
                <w:bCs/>
                <w:kern w:val="0"/>
                <w:sz w:val="24"/>
                <w:szCs w:val="24"/>
                <w:lang w:val="en-GB" w:eastAsia="en-US" w:bidi="ar-SA"/>
                <w14:ligatures w14:val="none"/>
              </w:rPr>
            </w:pPr>
          </w:p>
        </w:tc>
        <w:tc>
          <w:tcPr>
            <w:tcW w:w="2790" w:type="dxa"/>
          </w:tcPr>
          <w:p w:rsidR="00B86D32" w:rsidRPr="00442EDC" w:rsidP="00123606" w14:paraId="30BDE672" w14:textId="77777777">
            <w:pPr>
              <w:spacing w:after="0" w:line="259" w:lineRule="auto"/>
              <w:rPr>
                <w:rFonts w:ascii="Calibri" w:eastAsia="Calibri" w:hAnsi="Calibri" w:cs="Times New Roman"/>
                <w:b/>
                <w:kern w:val="0"/>
                <w:sz w:val="24"/>
                <w:szCs w:val="24"/>
                <w:lang w:val="en-GB" w:eastAsia="en-US" w:bidi="ar-SA"/>
                <w14:ligatures w14:val="none"/>
              </w:rPr>
            </w:pPr>
          </w:p>
        </w:tc>
      </w:tr>
      <w:tr w14:paraId="45144028" w14:textId="77777777" w:rsidTr="556DA628">
        <w:tblPrEx>
          <w:tblW w:w="0" w:type="auto"/>
          <w:tblInd w:w="0" w:type="dxa"/>
          <w:tblLook w:val="04A0"/>
        </w:tblPrEx>
        <w:tc>
          <w:tcPr>
            <w:tcW w:w="2789" w:type="dxa"/>
            <w:shd w:val="clear" w:color="auto" w:fill="F2F2F2" w:themeFill="background1" w:themeFillShade="F2"/>
            <w:vAlign w:val="center"/>
          </w:tcPr>
          <w:p w:rsidR="00B86D32" w:rsidRPr="00442EDC" w:rsidP="00765DEB" w14:paraId="5E4D53FF" w14:textId="1160CC72">
            <w:pPr>
              <w:bidi w:val="0"/>
              <w:spacing w:after="0" w:line="259" w:lineRule="auto"/>
              <w:rPr>
                <w:rFonts w:ascii="Calibri" w:eastAsia="Calibri" w:hAnsi="Calibri" w:cs="Times New Roman"/>
                <w:b w:val="0"/>
                <w:bCs/>
                <w:kern w:val="0"/>
                <w:sz w:val="24"/>
                <w:szCs w:val="24"/>
                <w:lang w:val="en-GB" w:eastAsia="en-US" w:bidi="ar-SA"/>
                <w14:ligatures w14:val="none"/>
              </w:rPr>
            </w:pPr>
            <w:r>
              <w:rPr>
                <w:rStyle w:val="DefaultParagraphFont"/>
                <w:rFonts w:ascii="Calibri" w:eastAsia="Calibri" w:hAnsi="Calibri" w:cs="Times New Roman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Camau i gynyddu effeithiau cadarnhaol</w:t>
            </w:r>
          </w:p>
        </w:tc>
        <w:tc>
          <w:tcPr>
            <w:tcW w:w="2789" w:type="dxa"/>
            <w:shd w:val="clear" w:color="auto" w:fill="F2F2F2" w:themeFill="background1" w:themeFillShade="F2"/>
          </w:tcPr>
          <w:p w:rsidR="00B86D32" w:rsidRPr="00442EDC" w:rsidP="556DA628" w14:paraId="349FEB87" w14:textId="07BE48D3">
            <w:pPr>
              <w:bidi w:val="0"/>
              <w:spacing w:after="0" w:line="259" w:lineRule="auto"/>
              <w:rPr>
                <w:rFonts w:asciiTheme="minorHAnsi" w:eastAsiaTheme="minorHAnsi" w:hAnsiTheme="minorHAnsi" w:cstheme="minorBidi"/>
                <w:kern w:val="2"/>
                <w:sz w:val="24"/>
                <w:szCs w:val="24"/>
                <w:lang w:val="en-GB" w:eastAsia="en-US" w:bidi="ar-SA"/>
                <w14:ligatures w14:val="standardContextual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2"/>
                <w:position w:val="0"/>
                <w:sz w:val="24"/>
                <w:szCs w:val="24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Cynnal dogfennaeth ddwyieithog a pharhau i sicrhau bod y Brifysgol yn cydymffurfio â Safonau’r Gymraeg.</w:t>
            </w:r>
          </w:p>
        </w:tc>
        <w:tc>
          <w:tcPr>
            <w:tcW w:w="2790" w:type="dxa"/>
            <w:shd w:val="clear" w:color="auto" w:fill="F2F2F2" w:themeFill="background1" w:themeFillShade="F2"/>
          </w:tcPr>
          <w:p w:rsidR="00B86D32" w:rsidRPr="008336E5" w:rsidP="556DA628" w14:paraId="761B6E7C" w14:textId="5B0A6ED7">
            <w:pPr>
              <w:spacing w:after="0" w:line="259" w:lineRule="auto"/>
              <w:rPr>
                <w:rFonts w:ascii="Calibri" w:eastAsia="Calibri" w:hAnsi="Calibri" w:cs="Times New Roman"/>
                <w:kern w:val="0"/>
                <w:sz w:val="24"/>
                <w:szCs w:val="24"/>
                <w:lang w:val="en-GB" w:eastAsia="en-US" w:bidi="ar-SA"/>
                <w14:ligatures w14:val="none"/>
              </w:rPr>
            </w:pPr>
          </w:p>
        </w:tc>
        <w:tc>
          <w:tcPr>
            <w:tcW w:w="2790" w:type="dxa"/>
            <w:shd w:val="clear" w:color="auto" w:fill="F2F2F2" w:themeFill="background1" w:themeFillShade="F2"/>
          </w:tcPr>
          <w:p w:rsidR="00B86D32" w:rsidRPr="00442EDC" w:rsidP="00123606" w14:paraId="156A8016" w14:textId="77777777">
            <w:pPr>
              <w:spacing w:after="0" w:line="259" w:lineRule="auto"/>
              <w:rPr>
                <w:rFonts w:ascii="Calibri" w:eastAsia="Calibri" w:hAnsi="Calibri" w:cs="Times New Roman"/>
                <w:b/>
                <w:kern w:val="0"/>
                <w:sz w:val="24"/>
                <w:szCs w:val="24"/>
                <w:lang w:val="en-GB" w:eastAsia="en-US" w:bidi="ar-SA"/>
                <w14:ligatures w14:val="none"/>
              </w:rPr>
            </w:pPr>
          </w:p>
        </w:tc>
        <w:tc>
          <w:tcPr>
            <w:tcW w:w="2790" w:type="dxa"/>
            <w:shd w:val="clear" w:color="auto" w:fill="F2F2F2" w:themeFill="background1" w:themeFillShade="F2"/>
          </w:tcPr>
          <w:p w:rsidR="00B86D32" w:rsidRPr="00442EDC" w:rsidP="00123606" w14:paraId="31C09B58" w14:textId="77777777">
            <w:pPr>
              <w:spacing w:after="0" w:line="259" w:lineRule="auto"/>
              <w:rPr>
                <w:rFonts w:ascii="Calibri" w:eastAsia="Calibri" w:hAnsi="Calibri" w:cs="Times New Roman"/>
                <w:b/>
                <w:kern w:val="0"/>
                <w:sz w:val="24"/>
                <w:szCs w:val="24"/>
                <w:lang w:val="en-GB" w:eastAsia="en-US" w:bidi="ar-SA"/>
                <w14:ligatures w14:val="none"/>
              </w:rPr>
            </w:pPr>
          </w:p>
        </w:tc>
      </w:tr>
      <w:tr w14:paraId="6B73D156" w14:textId="77777777" w:rsidTr="556DA628">
        <w:tblPrEx>
          <w:tblW w:w="0" w:type="auto"/>
          <w:tblInd w:w="0" w:type="dxa"/>
          <w:tblLook w:val="04A0"/>
        </w:tblPrEx>
        <w:tc>
          <w:tcPr>
            <w:tcW w:w="2789" w:type="dxa"/>
            <w:vAlign w:val="center"/>
          </w:tcPr>
          <w:p w:rsidR="00B86D32" w:rsidRPr="00442EDC" w:rsidP="00765DEB" w14:paraId="34EE196C" w14:textId="6BDFA42B">
            <w:pPr>
              <w:bidi w:val="0"/>
              <w:spacing w:after="0" w:line="259" w:lineRule="auto"/>
              <w:rPr>
                <w:rFonts w:ascii="Calibri" w:eastAsia="Calibri" w:hAnsi="Calibri" w:cs="Times New Roman"/>
                <w:b w:val="0"/>
                <w:bCs/>
                <w:kern w:val="0"/>
                <w:sz w:val="24"/>
                <w:szCs w:val="24"/>
                <w:lang w:val="en-GB" w:eastAsia="en-US" w:bidi="ar-SA"/>
                <w14:ligatures w14:val="none"/>
              </w:rPr>
            </w:pPr>
            <w:r>
              <w:rPr>
                <w:rStyle w:val="DefaultParagraphFont"/>
                <w:rFonts w:ascii="Calibri" w:eastAsia="Calibri" w:hAnsi="Calibri" w:cs="Times New Roman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Camau i leihau effeithiau negyddol</w:t>
            </w:r>
          </w:p>
        </w:tc>
        <w:tc>
          <w:tcPr>
            <w:tcW w:w="2789" w:type="dxa"/>
          </w:tcPr>
          <w:p w:rsidR="00B86D32" w:rsidRPr="008336E5" w:rsidP="00123606" w14:paraId="2D520460" w14:textId="22DBD18B">
            <w:pPr>
              <w:bidi w:val="0"/>
              <w:spacing w:after="0" w:line="259" w:lineRule="auto"/>
              <w:rPr>
                <w:rFonts w:ascii="Calibri" w:eastAsia="Calibri" w:hAnsi="Calibri" w:cs="Times New Roman"/>
                <w:bCs/>
                <w:kern w:val="0"/>
                <w:sz w:val="24"/>
                <w:szCs w:val="24"/>
                <w:lang w:val="en-GB" w:eastAsia="en-US" w:bidi="ar-SA"/>
                <w14:ligatures w14:val="none"/>
              </w:rPr>
            </w:pPr>
            <w:r>
              <w:rPr>
                <w:rStyle w:val="DefaultParagraphFont"/>
                <w:rFonts w:ascii="Calibri" w:eastAsia="Calibri" w:hAnsi="Calibri" w:cs="Times New Roman"/>
                <w:b w:val="0"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Defnyddio cyfieithu a chyfieithu ar y pryd ar gyfer cyfarfodydd lle bo angen.</w:t>
            </w:r>
          </w:p>
          <w:p w:rsidR="00B86D32" w:rsidRPr="00442EDC" w:rsidP="00123606" w14:paraId="22B0346D" w14:textId="77777777">
            <w:pPr>
              <w:spacing w:after="0" w:line="259" w:lineRule="auto"/>
              <w:rPr>
                <w:rFonts w:ascii="Calibri" w:eastAsia="Calibri" w:hAnsi="Calibri" w:cs="Times New Roman"/>
                <w:b/>
                <w:kern w:val="0"/>
                <w:sz w:val="24"/>
                <w:szCs w:val="24"/>
                <w:lang w:val="en-GB" w:eastAsia="en-US" w:bidi="ar-SA"/>
                <w14:ligatures w14:val="none"/>
              </w:rPr>
            </w:pPr>
          </w:p>
        </w:tc>
        <w:tc>
          <w:tcPr>
            <w:tcW w:w="2790" w:type="dxa"/>
          </w:tcPr>
          <w:p w:rsidR="00B86D32" w:rsidRPr="00442EDC" w:rsidP="556DA628" w14:paraId="5CD7F1A5" w14:textId="41DF89B5">
            <w:pPr>
              <w:bidi w:val="0"/>
              <w:spacing w:after="0" w:line="259" w:lineRule="auto"/>
              <w:rPr>
                <w:rFonts w:asciiTheme="minorHAnsi" w:eastAsiaTheme="minorHAnsi" w:hAnsiTheme="minorHAnsi" w:cstheme="minorBidi"/>
                <w:kern w:val="2"/>
                <w:sz w:val="24"/>
                <w:szCs w:val="24"/>
                <w:lang w:val="en-GB" w:eastAsia="en-US" w:bidi="ar-SA"/>
                <w14:ligatures w14:val="standardContextual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2"/>
                <w:position w:val="0"/>
                <w:sz w:val="24"/>
                <w:szCs w:val="24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Cadw golwg ar y gweithredu i sicrhau nad yw dewis iaith yn golygu bod cael cefnogaeth yn fwy anodd a bod yn rhaid disgwyl yn hirach.</w:t>
            </w:r>
          </w:p>
        </w:tc>
        <w:tc>
          <w:tcPr>
            <w:tcW w:w="2790" w:type="dxa"/>
          </w:tcPr>
          <w:p w:rsidR="00B86D32" w:rsidRPr="00442EDC" w:rsidP="00123606" w14:paraId="635E1BAF" w14:textId="77777777">
            <w:pPr>
              <w:spacing w:after="0" w:line="259" w:lineRule="auto"/>
              <w:rPr>
                <w:rFonts w:ascii="Calibri" w:eastAsia="Calibri" w:hAnsi="Calibri" w:cs="Times New Roman"/>
                <w:b/>
                <w:kern w:val="0"/>
                <w:sz w:val="24"/>
                <w:szCs w:val="24"/>
                <w:lang w:val="en-GB" w:eastAsia="en-US" w:bidi="ar-SA"/>
                <w14:ligatures w14:val="none"/>
              </w:rPr>
            </w:pPr>
          </w:p>
        </w:tc>
        <w:tc>
          <w:tcPr>
            <w:tcW w:w="2790" w:type="dxa"/>
          </w:tcPr>
          <w:p w:rsidR="00B86D32" w:rsidRPr="00442EDC" w:rsidP="00123606" w14:paraId="2C58F320" w14:textId="77777777">
            <w:pPr>
              <w:spacing w:after="0" w:line="259" w:lineRule="auto"/>
              <w:rPr>
                <w:rFonts w:ascii="Calibri" w:eastAsia="Calibri" w:hAnsi="Calibri" w:cs="Times New Roman"/>
                <w:b/>
                <w:kern w:val="0"/>
                <w:sz w:val="24"/>
                <w:szCs w:val="24"/>
                <w:lang w:val="en-GB" w:eastAsia="en-US" w:bidi="ar-SA"/>
                <w14:ligatures w14:val="none"/>
              </w:rPr>
            </w:pPr>
          </w:p>
        </w:tc>
      </w:tr>
    </w:tbl>
    <w:p w:rsidR="006A4F44" w14:paraId="63F6B36F" w14:textId="77777777"/>
    <w:tbl>
      <w:tblPr>
        <w:tblStyle w:val="TableGrid"/>
        <w:tblW w:w="0" w:type="auto"/>
        <w:tblInd w:w="0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2689"/>
        <w:gridCol w:w="11259"/>
      </w:tblGrid>
      <w:tr w14:paraId="68636A32" w14:textId="77777777" w:rsidTr="00777D90">
        <w:tblPrEx>
          <w:tblW w:w="0" w:type="auto"/>
          <w:tblInd w:w="0" w:type="dxa"/>
          <w:tblLook w:val="04A0"/>
        </w:tblPrEx>
        <w:tc>
          <w:tcPr>
            <w:tcW w:w="2689" w:type="dxa"/>
            <w:shd w:val="clear" w:color="auto" w:fill="F2F2F2" w:themeFill="background1" w:themeFillShade="F2"/>
            <w:vAlign w:val="center"/>
          </w:tcPr>
          <w:p w:rsidR="00777D90" w:rsidRPr="00777D90" w:rsidP="00777D90" w14:paraId="677CD4F4" w14:textId="4DD77B3D">
            <w:pPr>
              <w:bidi w:val="0"/>
              <w:spacing w:after="0" w:line="240" w:lineRule="auto"/>
              <w:rPr>
                <w:rFonts w:asciiTheme="minorHAnsi" w:eastAsiaTheme="minorHAnsi" w:hAnsiTheme="minorHAnsi" w:cstheme="minorBidi"/>
                <w:b/>
                <w:bCs/>
                <w:kern w:val="2"/>
                <w:sz w:val="24"/>
                <w:szCs w:val="24"/>
                <w:lang w:val="en-GB" w:eastAsia="en-US" w:bidi="ar-SA"/>
                <w14:ligatures w14:val="standardContextual"/>
              </w:rPr>
            </w:pPr>
            <w:r>
              <w:rPr>
                <w:rStyle w:val="DefaultParagraphFont"/>
                <w:rFonts w:ascii="Calibri" w:eastAsia="Calibri" w:hAnsi="Calibri" w:cs="Times New Roman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Crynodeb a sylwadau pellach</w:t>
            </w:r>
          </w:p>
        </w:tc>
        <w:tc>
          <w:tcPr>
            <w:tcW w:w="11259" w:type="dxa"/>
            <w:shd w:val="clear" w:color="auto" w:fill="F2F2F2" w:themeFill="background1" w:themeFillShade="F2"/>
          </w:tcPr>
          <w:p w:rsidR="00777D90" w:rsidRPr="00777D90" w:rsidP="00777D90" w14:paraId="5E9FA056" w14:textId="77777777">
            <w:pPr>
              <w:bidi w:val="0"/>
              <w:spacing w:after="0" w:line="259" w:lineRule="auto"/>
              <w:rPr>
                <w:rFonts w:ascii="Calibri" w:eastAsia="Calibri" w:hAnsi="Calibri" w:cs="Times New Roman"/>
                <w:kern w:val="0"/>
                <w:sz w:val="24"/>
                <w:szCs w:val="24"/>
                <w:lang w:val="en-GB" w:eastAsia="en-US" w:bidi="ar-SA"/>
                <w14:ligatures w14:val="none"/>
              </w:rPr>
            </w:pPr>
            <w:r>
              <w:rPr>
                <w:rStyle w:val="DefaultParagraphFont"/>
                <w:rFonts w:ascii="Calibri" w:eastAsia="Calibri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Lle bo'n briodol, gellir troi at Ganolfan Bedwyr i gefnogi cyflawni'r gweithdrefnau hyn yn ddwyieithog.</w:t>
            </w:r>
            <w:r>
              <w:rPr>
                <w:rStyle w:val="DefaultParagraphFont"/>
                <w:rFonts w:ascii="Calibri" w:eastAsia="Calibri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 xml:space="preserve"> </w:t>
            </w:r>
          </w:p>
          <w:p w:rsidR="00777D90" w:rsidRPr="00777D90" w:rsidP="00777D90" w14:paraId="2CD6E088" w14:textId="77777777">
            <w:pPr>
              <w:spacing w:after="0" w:line="259" w:lineRule="auto"/>
              <w:rPr>
                <w:rFonts w:asciiTheme="minorHAnsi" w:eastAsiaTheme="minorHAnsi" w:hAnsiTheme="minorHAnsi" w:cstheme="minorBidi"/>
                <w:kern w:val="2"/>
                <w:sz w:val="24"/>
                <w:szCs w:val="24"/>
                <w:lang w:val="en-GB" w:eastAsia="en-US" w:bidi="ar-SA"/>
                <w14:ligatures w14:val="standardContextual"/>
              </w:rPr>
            </w:pPr>
          </w:p>
          <w:p w:rsidR="00777D90" w:rsidRPr="00777D90" w:rsidP="00777D90" w14:paraId="3B027586" w14:textId="4A707A5A">
            <w:pPr>
              <w:bidi w:val="0"/>
              <w:spacing w:after="0" w:line="240" w:lineRule="auto"/>
              <w:rPr>
                <w:rFonts w:asciiTheme="minorHAnsi" w:eastAsiaTheme="minorHAnsi" w:hAnsiTheme="minorHAnsi" w:cstheme="minorBidi"/>
                <w:b/>
                <w:bCs/>
                <w:kern w:val="2"/>
                <w:sz w:val="24"/>
                <w:szCs w:val="24"/>
                <w:lang w:val="en-GB" w:eastAsia="en-US" w:bidi="ar-SA"/>
                <w14:ligatures w14:val="standardContextual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2"/>
                <w:position w:val="0"/>
                <w:sz w:val="24"/>
                <w:szCs w:val="24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Ni nodwyd unrhyw effaith negyddol ar wasanaethau Cymraeg.</w:t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2"/>
                <w:position w:val="0"/>
                <w:sz w:val="24"/>
                <w:szCs w:val="24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 xml:space="preserve"> </w:t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2"/>
                <w:position w:val="0"/>
                <w:sz w:val="24"/>
                <w:szCs w:val="24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Mae safonau gwasanaeth dwyieithog presennol yn parhau i fod yn berthnasol trwy gydol gweithrediad y weithdrefn hon.</w:t>
            </w:r>
          </w:p>
        </w:tc>
      </w:tr>
    </w:tbl>
    <w:p w:rsidR="00777D90" w14:paraId="7F94B793" w14:textId="77777777"/>
    <w:sectPr w:rsidSect="009A365F">
      <w:headerReference w:type="default" r:id="rId9"/>
      <w:footerReference w:type="default" r:id="rId10"/>
      <w:headerReference w:type="first" r:id="rId11"/>
      <w:pgSz w:w="16838" w:h="11906" w:orient="landscape"/>
      <w:pgMar w:top="1440" w:right="1440" w:bottom="1440" w:left="1440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sdt>
    <w:sdtPr>
      <w:id w:val="-572119812"/>
      <w:docPartObj>
        <w:docPartGallery w:val="Page Numbers (Bottom of Page)"/>
        <w:docPartUnique/>
      </w:docPartObj>
    </w:sdtPr>
    <w:sdtContent>
      <w:p w:rsidR="00175E23" w14:paraId="4B43AA9A" w14:textId="77777777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8D370F">
          <w:rPr>
            <w:noProof/>
          </w:rPr>
          <w:t>2</w:t>
        </w:r>
        <w:r>
          <w:fldChar w:fldCharType="end"/>
        </w:r>
      </w:p>
    </w:sdtContent>
  </w:sdt>
  <w:p w:rsidR="00175E23" w14:paraId="7DF4A717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75E23" w14:paraId="6AE5EFF8" w14:textId="77777777">
    <w:pPr>
      <w:pStyle w:val="Header"/>
    </w:pPr>
  </w:p>
  <w:p w:rsidR="00175E23" w14:paraId="1233F701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F5ACD" w:rsidRPr="008625F6" w14:paraId="28FA79DB" w14:textId="2D435582">
    <w:pPr>
      <w:pStyle w:val="Header"/>
      <w:bidi w:val="0"/>
      <w:rPr>
        <w:b/>
        <w:bCs/>
      </w:rPr>
    </w:pPr>
    <w:r>
      <w:rPr>
        <w:rStyle w:val="DefaultParagraphFont"/>
        <w:rFonts w:ascii="Aptos" w:eastAsia="Aptos" w:hAnsi="Aptos" w:cs="Times New Roman"/>
        <w:b/>
        <w:bCs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auto"/>
        <w:spacing w:val="0"/>
        <w:w w:val="100"/>
        <w:kern w:val="0"/>
        <w:position w:val="0"/>
        <w:sz w:val="28"/>
        <w:szCs w:val="28"/>
        <w:highlight w:val="none"/>
        <w:u w:val="none" w:color="auto"/>
        <w:bdr w:val="none" w:sz="0" w:space="0" w:color="auto"/>
        <w:shd w:val="clear" w:color="auto" w:fill="auto"/>
        <w:vertAlign w:val="baseline"/>
        <w:rtl w:val="0"/>
        <w:cs w:val="0"/>
        <w:lang w:val="cy-GB" w:eastAsia="en-US" w:bidi="ar-SA"/>
      </w:rPr>
      <w:t>Safonau'r Iaith Gymraeg</w:t>
    </w:r>
    <w:r>
      <w:ptab w:relativeTo="margin" w:alignment="center" w:leader="none"/>
    </w:r>
    <w:r>
      <w:ptab w:relativeTo="margin" w:alignment="right" w:leader="none"/>
    </w:r>
    <w:r>
      <w:rPr>
        <w:rStyle w:val="DefaultParagraphFont"/>
        <w:rFonts w:ascii="Aptos" w:eastAsia="Aptos" w:hAnsi="Aptos" w:cs="Times New Roman"/>
        <w:b/>
        <w:bCs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auto"/>
        <w:spacing w:val="0"/>
        <w:w w:val="100"/>
        <w:kern w:val="0"/>
        <w:position w:val="0"/>
        <w:sz w:val="28"/>
        <w:szCs w:val="28"/>
        <w:highlight w:val="none"/>
        <w:u w:val="none" w:color="auto"/>
        <w:bdr w:val="none" w:sz="0" w:space="0" w:color="auto"/>
        <w:shd w:val="clear" w:color="auto" w:fill="auto"/>
        <w:vertAlign w:val="baseline"/>
        <w:rtl w:val="0"/>
        <w:cs w:val="0"/>
        <w:lang w:val="cy-GB" w:eastAsia="en-US" w:bidi="ar-SA"/>
      </w:rPr>
      <w:t>: Ffurflen Asesu Effaith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0EA74407"/>
    <w:multiLevelType w:val="hybridMultilevel"/>
    <w:tmpl w:val="674AE72C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6F433A"/>
    <w:multiLevelType w:val="hybridMultilevel"/>
    <w:tmpl w:val="984C09CA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AB965C3"/>
    <w:multiLevelType w:val="hybridMultilevel"/>
    <w:tmpl w:val="954E438C"/>
    <w:lvl w:ilvl="0">
      <w:start w:val="0"/>
      <w:numFmt w:val="bullet"/>
      <w:lvlText w:val=""/>
      <w:lvlJc w:val="left"/>
      <w:pPr>
        <w:ind w:left="720" w:hanging="360"/>
      </w:pPr>
      <w:rPr>
        <w:rFonts w:ascii="Aptos" w:eastAsia="Calibri" w:hAnsi="Aptos" w:cs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6266640">
    <w:abstractNumId w:val="1"/>
  </w:num>
  <w:num w:numId="2" w16cid:durableId="2103144447">
    <w:abstractNumId w:val="2"/>
  </w:num>
  <w:num w:numId="3" w16cid:durableId="1672131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5E23"/>
    <w:rsid w:val="000007D2"/>
    <w:rsid w:val="00001DC9"/>
    <w:rsid w:val="0001093E"/>
    <w:rsid w:val="0003280E"/>
    <w:rsid w:val="00047CA1"/>
    <w:rsid w:val="000648E0"/>
    <w:rsid w:val="000818B8"/>
    <w:rsid w:val="000A5ACF"/>
    <w:rsid w:val="000B7E45"/>
    <w:rsid w:val="000C21C5"/>
    <w:rsid w:val="000D216C"/>
    <w:rsid w:val="000E645F"/>
    <w:rsid w:val="000E6D52"/>
    <w:rsid w:val="000F59D4"/>
    <w:rsid w:val="001048EA"/>
    <w:rsid w:val="00123606"/>
    <w:rsid w:val="00141A29"/>
    <w:rsid w:val="00156DBD"/>
    <w:rsid w:val="00162EDA"/>
    <w:rsid w:val="00165AD0"/>
    <w:rsid w:val="00175E23"/>
    <w:rsid w:val="001841A1"/>
    <w:rsid w:val="001D1A04"/>
    <w:rsid w:val="001E6F01"/>
    <w:rsid w:val="001F5FBF"/>
    <w:rsid w:val="00237534"/>
    <w:rsid w:val="00251EED"/>
    <w:rsid w:val="002574B5"/>
    <w:rsid w:val="0026128F"/>
    <w:rsid w:val="002B343E"/>
    <w:rsid w:val="00335C7D"/>
    <w:rsid w:val="003718F6"/>
    <w:rsid w:val="003A371B"/>
    <w:rsid w:val="003A7A8C"/>
    <w:rsid w:val="003D211D"/>
    <w:rsid w:val="003D5380"/>
    <w:rsid w:val="00410720"/>
    <w:rsid w:val="00433B4D"/>
    <w:rsid w:val="00442EDC"/>
    <w:rsid w:val="004B245D"/>
    <w:rsid w:val="004C0443"/>
    <w:rsid w:val="004D62FB"/>
    <w:rsid w:val="005226AE"/>
    <w:rsid w:val="005716CC"/>
    <w:rsid w:val="00577290"/>
    <w:rsid w:val="005D4213"/>
    <w:rsid w:val="0060778E"/>
    <w:rsid w:val="006213C6"/>
    <w:rsid w:val="00621F4A"/>
    <w:rsid w:val="00636E27"/>
    <w:rsid w:val="00643A91"/>
    <w:rsid w:val="00644CEF"/>
    <w:rsid w:val="00646F4B"/>
    <w:rsid w:val="00677DAA"/>
    <w:rsid w:val="0068580B"/>
    <w:rsid w:val="006A4F44"/>
    <w:rsid w:val="006E5C19"/>
    <w:rsid w:val="006F0453"/>
    <w:rsid w:val="006F1873"/>
    <w:rsid w:val="00700402"/>
    <w:rsid w:val="00706AA2"/>
    <w:rsid w:val="007349A1"/>
    <w:rsid w:val="00744AE5"/>
    <w:rsid w:val="00757322"/>
    <w:rsid w:val="00765DEB"/>
    <w:rsid w:val="00777D90"/>
    <w:rsid w:val="007B0B84"/>
    <w:rsid w:val="007C1253"/>
    <w:rsid w:val="007D2CAB"/>
    <w:rsid w:val="007F7BAF"/>
    <w:rsid w:val="0082696D"/>
    <w:rsid w:val="008336E5"/>
    <w:rsid w:val="008434ED"/>
    <w:rsid w:val="00847687"/>
    <w:rsid w:val="00856609"/>
    <w:rsid w:val="008625F6"/>
    <w:rsid w:val="008C225F"/>
    <w:rsid w:val="008C364C"/>
    <w:rsid w:val="008D370F"/>
    <w:rsid w:val="008E3473"/>
    <w:rsid w:val="00917A18"/>
    <w:rsid w:val="0095267A"/>
    <w:rsid w:val="009A365F"/>
    <w:rsid w:val="009A47DE"/>
    <w:rsid w:val="009A596A"/>
    <w:rsid w:val="009B5F7A"/>
    <w:rsid w:val="00A078FB"/>
    <w:rsid w:val="00A16FD2"/>
    <w:rsid w:val="00A659C0"/>
    <w:rsid w:val="00A67901"/>
    <w:rsid w:val="00A70020"/>
    <w:rsid w:val="00A76A5C"/>
    <w:rsid w:val="00A83507"/>
    <w:rsid w:val="00A9654A"/>
    <w:rsid w:val="00AB61E6"/>
    <w:rsid w:val="00AC7962"/>
    <w:rsid w:val="00B07FFE"/>
    <w:rsid w:val="00B16603"/>
    <w:rsid w:val="00B8307E"/>
    <w:rsid w:val="00B86D32"/>
    <w:rsid w:val="00B86D9B"/>
    <w:rsid w:val="00B9704B"/>
    <w:rsid w:val="00BA0CE6"/>
    <w:rsid w:val="00BA523B"/>
    <w:rsid w:val="00BD3B12"/>
    <w:rsid w:val="00C30AE8"/>
    <w:rsid w:val="00C4752D"/>
    <w:rsid w:val="00C75966"/>
    <w:rsid w:val="00CC0562"/>
    <w:rsid w:val="00CC1731"/>
    <w:rsid w:val="00CD158D"/>
    <w:rsid w:val="00CD4C6F"/>
    <w:rsid w:val="00CE3348"/>
    <w:rsid w:val="00CE6539"/>
    <w:rsid w:val="00CF3702"/>
    <w:rsid w:val="00CF5ACD"/>
    <w:rsid w:val="00D12551"/>
    <w:rsid w:val="00D91733"/>
    <w:rsid w:val="00D943D1"/>
    <w:rsid w:val="00DA2E77"/>
    <w:rsid w:val="00DA5EFA"/>
    <w:rsid w:val="00DB7570"/>
    <w:rsid w:val="00DC1717"/>
    <w:rsid w:val="00E1618A"/>
    <w:rsid w:val="00E169EB"/>
    <w:rsid w:val="00E37D17"/>
    <w:rsid w:val="00E448D4"/>
    <w:rsid w:val="00E56123"/>
    <w:rsid w:val="00EA32B9"/>
    <w:rsid w:val="00EB6701"/>
    <w:rsid w:val="00EC00DE"/>
    <w:rsid w:val="00ED4EFA"/>
    <w:rsid w:val="00F31FD6"/>
    <w:rsid w:val="00F55F82"/>
    <w:rsid w:val="00F67C2E"/>
    <w:rsid w:val="00F752B3"/>
    <w:rsid w:val="00F86061"/>
    <w:rsid w:val="00F91EB7"/>
    <w:rsid w:val="00FA3B99"/>
    <w:rsid w:val="00FB107B"/>
    <w:rsid w:val="00FC5EB4"/>
    <w:rsid w:val="00FF3774"/>
    <w:rsid w:val="00FF7F0E"/>
    <w:rsid w:val="04C661F8"/>
    <w:rsid w:val="06D487E8"/>
    <w:rsid w:val="0733974F"/>
    <w:rsid w:val="07D29C3F"/>
    <w:rsid w:val="0A0349A2"/>
    <w:rsid w:val="0E896B61"/>
    <w:rsid w:val="0F1DBCF6"/>
    <w:rsid w:val="166CEFF2"/>
    <w:rsid w:val="1750D856"/>
    <w:rsid w:val="1A7CCA15"/>
    <w:rsid w:val="1B25E8E7"/>
    <w:rsid w:val="1D0F8DCF"/>
    <w:rsid w:val="1DAE7AD4"/>
    <w:rsid w:val="2007CB7B"/>
    <w:rsid w:val="237C5C3A"/>
    <w:rsid w:val="2B5FEEF0"/>
    <w:rsid w:val="2C5C8423"/>
    <w:rsid w:val="2C9BE050"/>
    <w:rsid w:val="32FF6351"/>
    <w:rsid w:val="3317644C"/>
    <w:rsid w:val="35AE7981"/>
    <w:rsid w:val="36F0E448"/>
    <w:rsid w:val="36FF698F"/>
    <w:rsid w:val="3E2A1738"/>
    <w:rsid w:val="3E4313E2"/>
    <w:rsid w:val="40AC0507"/>
    <w:rsid w:val="41DBD928"/>
    <w:rsid w:val="453F4915"/>
    <w:rsid w:val="48783FB5"/>
    <w:rsid w:val="4D960CA5"/>
    <w:rsid w:val="4E85B22B"/>
    <w:rsid w:val="50EA3035"/>
    <w:rsid w:val="521E8A53"/>
    <w:rsid w:val="52AAEC3B"/>
    <w:rsid w:val="556DA628"/>
    <w:rsid w:val="5769AEAC"/>
    <w:rsid w:val="59BDFE44"/>
    <w:rsid w:val="5A189D64"/>
    <w:rsid w:val="5E1B66A2"/>
    <w:rsid w:val="60BAAA42"/>
    <w:rsid w:val="6195508D"/>
    <w:rsid w:val="68E3F7C4"/>
    <w:rsid w:val="6A58B273"/>
    <w:rsid w:val="6BC8AD44"/>
    <w:rsid w:val="72202836"/>
    <w:rsid w:val="737851A4"/>
    <w:rsid w:val="74283AE3"/>
    <w:rsid w:val="76F99747"/>
    <w:rsid w:val="7B629493"/>
    <w:rsid w:val="7D7BB25F"/>
    <w:rsid w:val="7ED8C52B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8FB8E88"/>
  <w15:chartTrackingRefBased/>
  <w15:docId w15:val="{4098B96A-D79C-48D1-917A-0EC4DB72F5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Pennawd1Nod"/>
    <w:uiPriority w:val="9"/>
    <w:qFormat/>
    <w:rsid w:val="00175E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Pennawd2Nod"/>
    <w:uiPriority w:val="9"/>
    <w:semiHidden/>
    <w:unhideWhenUsed/>
    <w:qFormat/>
    <w:rsid w:val="00175E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Pennawd3Nod"/>
    <w:uiPriority w:val="9"/>
    <w:semiHidden/>
    <w:unhideWhenUsed/>
    <w:qFormat/>
    <w:rsid w:val="00175E2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Pennawd4Nod"/>
    <w:uiPriority w:val="9"/>
    <w:semiHidden/>
    <w:unhideWhenUsed/>
    <w:qFormat/>
    <w:rsid w:val="00175E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Pennawd5Nod"/>
    <w:uiPriority w:val="9"/>
    <w:semiHidden/>
    <w:unhideWhenUsed/>
    <w:qFormat/>
    <w:rsid w:val="00175E2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Pennawd6Nod"/>
    <w:uiPriority w:val="9"/>
    <w:semiHidden/>
    <w:unhideWhenUsed/>
    <w:qFormat/>
    <w:rsid w:val="00175E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Pennawd7Nod"/>
    <w:uiPriority w:val="9"/>
    <w:semiHidden/>
    <w:unhideWhenUsed/>
    <w:qFormat/>
    <w:rsid w:val="00175E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Pennawd8Nod"/>
    <w:uiPriority w:val="9"/>
    <w:semiHidden/>
    <w:unhideWhenUsed/>
    <w:qFormat/>
    <w:rsid w:val="00175E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Pennawd9Nod"/>
    <w:uiPriority w:val="9"/>
    <w:semiHidden/>
    <w:unhideWhenUsed/>
    <w:qFormat/>
    <w:rsid w:val="00175E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ennawd1Nod">
    <w:name w:val="Pennawd 1 Nod"/>
    <w:basedOn w:val="DefaultParagraphFont"/>
    <w:link w:val="Heading1"/>
    <w:uiPriority w:val="9"/>
    <w:rsid w:val="00175E23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cy-GB"/>
    </w:rPr>
  </w:style>
  <w:style w:type="character" w:customStyle="1" w:styleId="Pennawd2Nod">
    <w:name w:val="Pennawd 2 Nod"/>
    <w:basedOn w:val="DefaultParagraphFont"/>
    <w:link w:val="Heading2"/>
    <w:uiPriority w:val="9"/>
    <w:semiHidden/>
    <w:rsid w:val="00175E23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cy-GB"/>
    </w:rPr>
  </w:style>
  <w:style w:type="character" w:customStyle="1" w:styleId="Pennawd3Nod">
    <w:name w:val="Pennawd 3 Nod"/>
    <w:basedOn w:val="DefaultParagraphFont"/>
    <w:link w:val="Heading3"/>
    <w:uiPriority w:val="9"/>
    <w:semiHidden/>
    <w:rsid w:val="00175E23"/>
    <w:rPr>
      <w:rFonts w:eastAsiaTheme="majorEastAsia" w:cstheme="majorBidi"/>
      <w:color w:val="0F4761" w:themeColor="accent1" w:themeShade="BF"/>
      <w:sz w:val="28"/>
      <w:szCs w:val="28"/>
      <w:lang w:val="cy-GB"/>
    </w:rPr>
  </w:style>
  <w:style w:type="character" w:customStyle="1" w:styleId="Pennawd4Nod">
    <w:name w:val="Pennawd 4 Nod"/>
    <w:basedOn w:val="DefaultParagraphFont"/>
    <w:link w:val="Heading4"/>
    <w:uiPriority w:val="9"/>
    <w:semiHidden/>
    <w:rsid w:val="00175E23"/>
    <w:rPr>
      <w:rFonts w:eastAsiaTheme="majorEastAsia" w:cstheme="majorBidi"/>
      <w:i/>
      <w:iCs/>
      <w:color w:val="0F4761" w:themeColor="accent1" w:themeShade="BF"/>
      <w:lang w:val="cy-GB"/>
    </w:rPr>
  </w:style>
  <w:style w:type="character" w:customStyle="1" w:styleId="Pennawd5Nod">
    <w:name w:val="Pennawd 5 Nod"/>
    <w:basedOn w:val="DefaultParagraphFont"/>
    <w:link w:val="Heading5"/>
    <w:uiPriority w:val="9"/>
    <w:semiHidden/>
    <w:rsid w:val="00175E23"/>
    <w:rPr>
      <w:rFonts w:eastAsiaTheme="majorEastAsia" w:cstheme="majorBidi"/>
      <w:color w:val="0F4761" w:themeColor="accent1" w:themeShade="BF"/>
      <w:lang w:val="cy-GB"/>
    </w:rPr>
  </w:style>
  <w:style w:type="character" w:customStyle="1" w:styleId="Pennawd6Nod">
    <w:name w:val="Pennawd 6 Nod"/>
    <w:basedOn w:val="DefaultParagraphFont"/>
    <w:link w:val="Heading6"/>
    <w:uiPriority w:val="9"/>
    <w:semiHidden/>
    <w:rsid w:val="00175E23"/>
    <w:rPr>
      <w:rFonts w:eastAsiaTheme="majorEastAsia" w:cstheme="majorBidi"/>
      <w:i/>
      <w:iCs/>
      <w:color w:val="595959" w:themeColor="text1" w:themeTint="A6"/>
      <w:lang w:val="cy-GB"/>
    </w:rPr>
  </w:style>
  <w:style w:type="character" w:customStyle="1" w:styleId="Pennawd7Nod">
    <w:name w:val="Pennawd 7 Nod"/>
    <w:basedOn w:val="DefaultParagraphFont"/>
    <w:link w:val="Heading7"/>
    <w:uiPriority w:val="9"/>
    <w:semiHidden/>
    <w:rsid w:val="00175E23"/>
    <w:rPr>
      <w:rFonts w:eastAsiaTheme="majorEastAsia" w:cstheme="majorBidi"/>
      <w:color w:val="595959" w:themeColor="text1" w:themeTint="A6"/>
      <w:lang w:val="cy-GB"/>
    </w:rPr>
  </w:style>
  <w:style w:type="character" w:customStyle="1" w:styleId="Pennawd8Nod">
    <w:name w:val="Pennawd 8 Nod"/>
    <w:basedOn w:val="DefaultParagraphFont"/>
    <w:link w:val="Heading8"/>
    <w:uiPriority w:val="9"/>
    <w:semiHidden/>
    <w:rsid w:val="00175E23"/>
    <w:rPr>
      <w:rFonts w:eastAsiaTheme="majorEastAsia" w:cstheme="majorBidi"/>
      <w:i/>
      <w:iCs/>
      <w:color w:val="272727" w:themeColor="text1" w:themeTint="D8"/>
      <w:lang w:val="cy-GB"/>
    </w:rPr>
  </w:style>
  <w:style w:type="character" w:customStyle="1" w:styleId="Pennawd9Nod">
    <w:name w:val="Pennawd 9 Nod"/>
    <w:basedOn w:val="DefaultParagraphFont"/>
    <w:link w:val="Heading9"/>
    <w:uiPriority w:val="9"/>
    <w:semiHidden/>
    <w:rsid w:val="00175E23"/>
    <w:rPr>
      <w:rFonts w:eastAsiaTheme="majorEastAsia" w:cstheme="majorBidi"/>
      <w:color w:val="272727" w:themeColor="text1" w:themeTint="D8"/>
      <w:lang w:val="cy-GB"/>
    </w:rPr>
  </w:style>
  <w:style w:type="paragraph" w:styleId="Title">
    <w:name w:val="Title"/>
    <w:basedOn w:val="Normal"/>
    <w:next w:val="Normal"/>
    <w:link w:val="TeitlNod"/>
    <w:uiPriority w:val="10"/>
    <w:qFormat/>
    <w:rsid w:val="00175E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eitlNod">
    <w:name w:val="Teitl Nod"/>
    <w:basedOn w:val="DefaultParagraphFont"/>
    <w:link w:val="Title"/>
    <w:uiPriority w:val="10"/>
    <w:rsid w:val="00175E23"/>
    <w:rPr>
      <w:rFonts w:asciiTheme="majorHAnsi" w:eastAsiaTheme="majorEastAsia" w:hAnsiTheme="majorHAnsi" w:cstheme="majorBidi"/>
      <w:spacing w:val="-10"/>
      <w:kern w:val="28"/>
      <w:sz w:val="56"/>
      <w:szCs w:val="56"/>
      <w:lang w:val="cy-GB"/>
    </w:rPr>
  </w:style>
  <w:style w:type="paragraph" w:styleId="Subtitle">
    <w:name w:val="Subtitle"/>
    <w:basedOn w:val="Normal"/>
    <w:next w:val="Normal"/>
    <w:link w:val="IsdeitlNod"/>
    <w:uiPriority w:val="11"/>
    <w:qFormat/>
    <w:rsid w:val="00175E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IsdeitlNod">
    <w:name w:val="Isdeitl Nod"/>
    <w:basedOn w:val="DefaultParagraphFont"/>
    <w:link w:val="Subtitle"/>
    <w:uiPriority w:val="11"/>
    <w:rsid w:val="00175E23"/>
    <w:rPr>
      <w:rFonts w:eastAsiaTheme="majorEastAsia" w:cstheme="majorBidi"/>
      <w:color w:val="595959" w:themeColor="text1" w:themeTint="A6"/>
      <w:spacing w:val="15"/>
      <w:sz w:val="28"/>
      <w:szCs w:val="28"/>
      <w:lang w:val="cy-GB"/>
    </w:rPr>
  </w:style>
  <w:style w:type="paragraph" w:styleId="Quote">
    <w:name w:val="Quote"/>
    <w:basedOn w:val="Normal"/>
    <w:next w:val="Normal"/>
    <w:link w:val="DyfyniadNod"/>
    <w:uiPriority w:val="29"/>
    <w:qFormat/>
    <w:rsid w:val="00175E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DyfyniadNod">
    <w:name w:val="Dyfyniad Nod"/>
    <w:basedOn w:val="DefaultParagraphFont"/>
    <w:link w:val="Quote"/>
    <w:uiPriority w:val="29"/>
    <w:rsid w:val="00175E23"/>
    <w:rPr>
      <w:i/>
      <w:iCs/>
      <w:color w:val="404040" w:themeColor="text1" w:themeTint="BF"/>
      <w:lang w:val="cy-GB"/>
    </w:rPr>
  </w:style>
  <w:style w:type="paragraph" w:styleId="ListParagraph">
    <w:name w:val="List Paragraph"/>
    <w:basedOn w:val="Normal"/>
    <w:uiPriority w:val="34"/>
    <w:qFormat/>
    <w:rsid w:val="00175E2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75E2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DyfyniadDwysNod"/>
    <w:uiPriority w:val="30"/>
    <w:qFormat/>
    <w:rsid w:val="00175E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yfyniadDwysNod">
    <w:name w:val="Dyfyniad Dwys Nod"/>
    <w:basedOn w:val="DefaultParagraphFont"/>
    <w:link w:val="IntenseQuote"/>
    <w:uiPriority w:val="30"/>
    <w:rsid w:val="00175E23"/>
    <w:rPr>
      <w:i/>
      <w:iCs/>
      <w:color w:val="0F4761" w:themeColor="accent1" w:themeShade="BF"/>
      <w:lang w:val="cy-GB"/>
    </w:rPr>
  </w:style>
  <w:style w:type="character" w:styleId="IntenseReference">
    <w:name w:val="Intense Reference"/>
    <w:basedOn w:val="DefaultParagraphFont"/>
    <w:uiPriority w:val="32"/>
    <w:qFormat/>
    <w:rsid w:val="00175E2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PennynNod"/>
    <w:uiPriority w:val="99"/>
    <w:unhideWhenUsed/>
    <w:rsid w:val="00175E23"/>
    <w:pPr>
      <w:tabs>
        <w:tab w:val="center" w:pos="4513"/>
        <w:tab w:val="right" w:pos="9026"/>
      </w:tabs>
      <w:spacing w:after="0" w:line="240" w:lineRule="auto"/>
    </w:pPr>
    <w:rPr>
      <w:kern w:val="0"/>
      <w:sz w:val="22"/>
      <w:szCs w:val="22"/>
      <w14:ligatures w14:val="none"/>
    </w:rPr>
  </w:style>
  <w:style w:type="character" w:customStyle="1" w:styleId="PennynNod">
    <w:name w:val="Pennyn Nod"/>
    <w:basedOn w:val="DefaultParagraphFont"/>
    <w:link w:val="Header"/>
    <w:uiPriority w:val="99"/>
    <w:rsid w:val="00175E23"/>
    <w:rPr>
      <w:kern w:val="0"/>
      <w:sz w:val="22"/>
      <w:szCs w:val="22"/>
      <w14:ligatures w14:val="none"/>
    </w:rPr>
  </w:style>
  <w:style w:type="paragraph" w:styleId="Footer">
    <w:name w:val="footer"/>
    <w:basedOn w:val="Normal"/>
    <w:link w:val="TroedynNod"/>
    <w:uiPriority w:val="99"/>
    <w:unhideWhenUsed/>
    <w:rsid w:val="00175E23"/>
    <w:pPr>
      <w:tabs>
        <w:tab w:val="center" w:pos="4513"/>
        <w:tab w:val="right" w:pos="9026"/>
      </w:tabs>
      <w:spacing w:after="0" w:line="240" w:lineRule="auto"/>
    </w:pPr>
    <w:rPr>
      <w:kern w:val="0"/>
      <w:sz w:val="22"/>
      <w:szCs w:val="22"/>
      <w14:ligatures w14:val="none"/>
    </w:rPr>
  </w:style>
  <w:style w:type="character" w:customStyle="1" w:styleId="TroedynNod">
    <w:name w:val="Troedyn Nod"/>
    <w:basedOn w:val="DefaultParagraphFont"/>
    <w:link w:val="Footer"/>
    <w:uiPriority w:val="99"/>
    <w:rsid w:val="00175E23"/>
    <w:rPr>
      <w:kern w:val="0"/>
      <w:sz w:val="22"/>
      <w:szCs w:val="22"/>
      <w14:ligatures w14:val="none"/>
    </w:rPr>
  </w:style>
  <w:style w:type="table" w:styleId="TableGrid">
    <w:name w:val="Table Grid"/>
    <w:basedOn w:val="TableNormal"/>
    <w:uiPriority w:val="39"/>
    <w:rsid w:val="00251E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Light">
    <w:name w:val="Grid Table Light"/>
    <w:basedOn w:val="TableNormal"/>
    <w:uiPriority w:val="40"/>
    <w:rsid w:val="00646F4B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yperlink">
    <w:name w:val="Hyperlink"/>
    <w:basedOn w:val="DefaultParagraphFont"/>
    <w:uiPriority w:val="99"/>
    <w:unhideWhenUsed/>
    <w:rsid w:val="0085660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56609"/>
    <w:rPr>
      <w:color w:val="605E5C"/>
      <w:shd w:val="clear" w:color="auto" w:fill="E1DFDD"/>
    </w:rPr>
  </w:style>
  <w:style w:type="table" w:styleId="PlainTable1">
    <w:name w:val="Plain Table 1"/>
    <w:basedOn w:val="TableNormal"/>
    <w:uiPriority w:val="41"/>
    <w:rsid w:val="00001DC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PlaceholderText">
    <w:name w:val="Placeholder Text"/>
    <w:basedOn w:val="DefaultParagraphFont"/>
    <w:uiPriority w:val="99"/>
    <w:semiHidden/>
    <w:rsid w:val="00FB107B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header" Target="header2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customXml" Target="../customXml/item4.xml" /><Relationship Id="rId8" Type="http://schemas.openxmlformats.org/officeDocument/2006/relationships/hyperlink" Target="mailto:l.a.hughes@bangor.ac.uk" TargetMode="External" /><Relationship Id="rId9" Type="http://schemas.openxmlformats.org/officeDocument/2006/relationships/header" Target="header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40E84411F1A154FBFB2A667E2E15552" ma:contentTypeVersion="17" ma:contentTypeDescription="Create a new document." ma:contentTypeScope="" ma:versionID="d2e1cf393c75c24e6f8b7fb3e2ae0241">
  <xsd:schema xmlns:xsd="http://www.w3.org/2001/XMLSchema" xmlns:xs="http://www.w3.org/2001/XMLSchema" xmlns:p="http://schemas.microsoft.com/office/2006/metadata/properties" xmlns:ns2="28eaf66e-27d3-43e8-b14c-201d909744d2" xmlns:ns3="641fd061-570a-41ab-ad06-26c722ac4344" targetNamespace="http://schemas.microsoft.com/office/2006/metadata/properties" ma:root="true" ma:fieldsID="405e46e3bf2116ddfe67da912e37ad06" ns2:_="" ns3:_="">
    <xsd:import namespace="28eaf66e-27d3-43e8-b14c-201d909744d2"/>
    <xsd:import namespace="641fd061-570a-41ab-ad06-26c722ac434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Status" minOccurs="0"/>
                <xsd:element ref="ns2:Documentfolderandarchiv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eaf66e-27d3-43e8-b14c-201d909744d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ff57f2e8-ceef-47a9-9ac7-74acf3aa48f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Status" ma:index="23" nillable="true" ma:displayName="Status" ma:format="Dropdown" ma:internalName="Status">
      <xsd:simpleType>
        <xsd:restriction base="dms:Choice">
          <xsd:enumeration value="Active"/>
          <xsd:enumeration value="Inactive"/>
          <xsd:enumeration value="Draft"/>
        </xsd:restriction>
      </xsd:simpleType>
    </xsd:element>
    <xsd:element name="Documentfolderandarchive" ma:index="24" nillable="true" ma:displayName="Document folder and archive" ma:format="Hyperlink" ma:internalName="Documentfolderandarchiv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1fd061-570a-41ab-ad06-26c722ac434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89d79b5f-f735-4fb0-9e32-312bedec292f}" ma:internalName="TaxCatchAll" ma:showField="CatchAllData" ma:web="641fd061-570a-41ab-ad06-26c722ac434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41fd061-570a-41ab-ad06-26c722ac4344" xsi:nil="true"/>
    <lcf76f155ced4ddcb4097134ff3c332f xmlns="28eaf66e-27d3-43e8-b14c-201d909744d2">
      <Terms xmlns="http://schemas.microsoft.com/office/infopath/2007/PartnerControls"/>
    </lcf76f155ced4ddcb4097134ff3c332f>
    <Status xmlns="28eaf66e-27d3-43e8-b14c-201d909744d2" xsi:nil="true"/>
    <Documentfolderandarchive xmlns="28eaf66e-27d3-43e8-b14c-201d909744d2">
      <Url xsi:nil="true"/>
      <Description xsi:nil="true"/>
    </Documentfolderandarchive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3B0923-926E-4B30-BA3E-467013F9DD2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1E2230B-0160-4D5C-B898-6E59863CD4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8eaf66e-27d3-43e8-b14c-201d909744d2"/>
    <ds:schemaRef ds:uri="641fd061-570a-41ab-ad06-26c722ac43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9DA44DD-EAAF-4D18-84FD-B51B660F5020}">
  <ds:schemaRefs>
    <ds:schemaRef ds:uri="http://schemas.microsoft.com/office/2006/metadata/properties"/>
    <ds:schemaRef ds:uri="http://schemas.microsoft.com/office/infopath/2007/PartnerControls"/>
    <ds:schemaRef ds:uri="641fd061-570a-41ab-ad06-26c722ac4344"/>
    <ds:schemaRef ds:uri="28eaf66e-27d3-43e8-b14c-201d909744d2"/>
  </ds:schemaRefs>
</ds:datastoreItem>
</file>

<file path=customXml/itemProps4.xml><?xml version="1.0" encoding="utf-8"?>
<ds:datastoreItem xmlns:ds="http://schemas.openxmlformats.org/officeDocument/2006/customXml" ds:itemID="{D3869DEA-1A14-482A-B9A7-CF4F564445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1207</Words>
  <Characters>6884</Characters>
  <Application>Microsoft Office Word</Application>
  <DocSecurity>0</DocSecurity>
  <Lines>57</Lines>
  <Paragraphs>16</Paragraphs>
  <ScaleCrop>false</ScaleCrop>
  <Company/>
  <LinksUpToDate>false</LinksUpToDate>
  <CharactersWithSpaces>8075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Lowri Angharad Hughes (Staff)</dc:creator>
  <cp:lastModifiedBy>Glyn Lasarus Jones (Staff)</cp:lastModifiedBy>
  <cp:revision>2</cp:revision>
  <cp:lastPrinted>2026-05-19T17:25:00Z</cp:lastPrinted>
  <dcterms:created xsi:type="dcterms:W3CDTF">2026-10-28T10:41:00Z</dcterms:created>
  <dcterms:modified xsi:type="dcterms:W3CDTF">2026-10-28T10:41:00Z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0x010100740E84411F1A154FBFB2A667E2E15552</vt:lpwstr>
  </property>
  <property fmtid="{D5CDD505-2E9C-101B-9397-08002B2CF9AE}" pid="3" name="MediaServiceImageTags">
    <vt:lpwstr/>
  </property>
</Properties>
</file>