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12711" w14:textId="674E1D4F" w:rsidR="00AE291E" w:rsidRPr="00560C5C" w:rsidRDefault="00FC4333" w:rsidP="00AE291E">
      <w:pPr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Cs w:val="24"/>
          <w:bdr w:val="nil"/>
          <w:lang w:val="cy-GB"/>
        </w:rPr>
        <w:t xml:space="preserve">Papur Ysgoloriaeth Fynediad 2020 </w:t>
      </w:r>
    </w:p>
    <w:p w14:paraId="3D049D3B" w14:textId="77777777" w:rsidR="00AE291E" w:rsidRPr="00AC38AC" w:rsidRDefault="00FC4333" w:rsidP="00AE291E">
      <w:pPr>
        <w:jc w:val="center"/>
        <w:rPr>
          <w:rFonts w:ascii="Calibri" w:hAnsi="Calibri"/>
          <w:b/>
          <w:szCs w:val="24"/>
        </w:rPr>
      </w:pPr>
      <w:r>
        <w:rPr>
          <w:rFonts w:ascii="Calibri" w:eastAsia="Calibri" w:hAnsi="Calibri" w:cs="Calibri"/>
          <w:b/>
          <w:bCs/>
          <w:szCs w:val="24"/>
          <w:bdr w:val="nil"/>
          <w:lang w:val="cy-GB"/>
        </w:rPr>
        <w:t>Seicoleg</w:t>
      </w:r>
    </w:p>
    <w:p w14:paraId="7510A331" w14:textId="77777777" w:rsidR="00AE291E" w:rsidRPr="00560C5C" w:rsidRDefault="00FC4333" w:rsidP="00AE291E">
      <w:pPr>
        <w:rPr>
          <w:rFonts w:ascii="Calibri" w:hAnsi="Calibri"/>
          <w:b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 xml:space="preserve">Amser a ganiateir:  </w:t>
      </w:r>
      <w:r>
        <w:rPr>
          <w:rFonts w:ascii="Calibri" w:eastAsia="Calibri" w:hAnsi="Calibri" w:cs="Calibri"/>
          <w:b/>
          <w:bCs/>
          <w:szCs w:val="24"/>
          <w:bdr w:val="nil"/>
          <w:lang w:val="cy-GB"/>
        </w:rPr>
        <w:t>2 awr</w:t>
      </w:r>
    </w:p>
    <w:p w14:paraId="1A5188F0" w14:textId="237D4C5B" w:rsidR="00AE291E" w:rsidRDefault="00FC4333">
      <w:pPr>
        <w:rPr>
          <w:rFonts w:ascii="Calibri" w:hAnsi="Calibr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 xml:space="preserve">Atebwch </w:t>
      </w:r>
      <w:r>
        <w:rPr>
          <w:rFonts w:ascii="Calibri" w:eastAsia="Calibri" w:hAnsi="Calibri" w:cs="Calibri"/>
          <w:b/>
          <w:bCs/>
          <w:szCs w:val="24"/>
          <w:bdr w:val="nil"/>
          <w:lang w:val="cy-GB"/>
        </w:rPr>
        <w:t>DDAU</w:t>
      </w:r>
      <w:r>
        <w:rPr>
          <w:rFonts w:ascii="Calibri" w:eastAsia="Calibri" w:hAnsi="Calibri" w:cs="Calibri"/>
          <w:szCs w:val="24"/>
          <w:bdr w:val="nil"/>
          <w:lang w:val="cy-GB"/>
        </w:rPr>
        <w:t xml:space="preserve"> gwestiwn. Defnyddiwch lyfryn ar wahân ar gyfer pob ateb. Mae pob croeso i chi adeiladu eich dadl gan dynnu ar sawl maes ar seicoleg os yw hynny'n briodol.  Fodd bynnag, gwnewch yn siŵr bod eich ateb wedi ei seilio ar y deunydd darllen gwyddonol am bob pwnc, ac nid ar eich tybiaethau chi neu dystiolaeth anecdotaidd yn unig.</w:t>
      </w:r>
    </w:p>
    <w:p w14:paraId="4CB841FA" w14:textId="77777777" w:rsidR="00AE291E" w:rsidRDefault="00AE291E">
      <w:pPr>
        <w:rPr>
          <w:rFonts w:ascii="Calibri" w:hAnsi="Calibri"/>
          <w:szCs w:val="24"/>
        </w:rPr>
      </w:pPr>
    </w:p>
    <w:p w14:paraId="53C7F108" w14:textId="1461D8D3" w:rsidR="00AE291E" w:rsidRDefault="00FC4333" w:rsidP="00AE291E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/>
          <w:szCs w:val="24"/>
          <w:bdr w:val="nil"/>
          <w:lang w:val="cy-GB"/>
        </w:rPr>
        <w:t xml:space="preserve">Disgrifiwch rai o'r problemau y gallai seicolegydd ddod ar eu traws wrth gynnal ymchwil sensitif yn gymdeithasol i rolau rhywedd ar draws diwylliannau. </w:t>
      </w:r>
    </w:p>
    <w:p w14:paraId="08C7E3D5" w14:textId="481460B9" w:rsidR="008A570F" w:rsidRDefault="008A570F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50CF7046" w14:textId="77777777" w:rsidR="00560C5C" w:rsidRPr="00977C73" w:rsidRDefault="00560C5C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3876983F" w14:textId="19DB25BC" w:rsidR="00AE291E" w:rsidRDefault="00FC4333" w:rsidP="00AE291E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/>
          <w:szCs w:val="24"/>
          <w:bdr w:val="nil"/>
          <w:lang w:val="cy-GB"/>
        </w:rPr>
        <w:t xml:space="preserve">Gofynnwyd i chi weithio gydag athletwr elît i wella ei berfformiad.  Mae'r athletwr rydych chi'n gweithio gydag ef ar fin cymryd rhan mewn cystadleuaeth bwysig.    Sut y gallai cael cynulleidfa yn y gystadleuaeth effeithio ar ei berfformiad? </w:t>
      </w:r>
    </w:p>
    <w:p w14:paraId="6EE37E47" w14:textId="411309D1" w:rsidR="008A570F" w:rsidRDefault="008A570F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126C6F58" w14:textId="77777777" w:rsidR="00560C5C" w:rsidRPr="00591367" w:rsidRDefault="00560C5C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233BEED8" w14:textId="1244A6FD" w:rsidR="00560C5C" w:rsidRPr="00FC4333" w:rsidRDefault="00FC4333" w:rsidP="00FC4333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>Disgrifiwch dechneg Sefyllfa Ddieithr Ainsworth (</w:t>
      </w:r>
      <w:r w:rsidRPr="00FC4333">
        <w:rPr>
          <w:rFonts w:ascii="Calibri" w:eastAsia="Calibri" w:hAnsi="Calibri" w:cs="Calibri"/>
          <w:i/>
          <w:szCs w:val="24"/>
          <w:bdr w:val="nil"/>
          <w:lang w:val="cy-GB"/>
        </w:rPr>
        <w:t>Ainsworth's Strange Situation technique</w:t>
      </w:r>
      <w:r>
        <w:rPr>
          <w:rFonts w:ascii="Calibri" w:eastAsia="Calibri" w:hAnsi="Calibri" w:cs="Calibri"/>
          <w:szCs w:val="24"/>
          <w:bdr w:val="nil"/>
          <w:lang w:val="cy-GB"/>
        </w:rPr>
        <w:t xml:space="preserve">). Pa wahaniaethau mewn ymlyniad a all fod ar draws diwylliannau? </w:t>
      </w:r>
    </w:p>
    <w:p w14:paraId="6EC6EDC8" w14:textId="77777777" w:rsidR="00FC4333" w:rsidRPr="00FC4333" w:rsidRDefault="00FC4333" w:rsidP="00FC4333">
      <w:pPr>
        <w:pStyle w:val="ListParagraph"/>
        <w:ind w:left="360"/>
        <w:rPr>
          <w:rFonts w:ascii="Calibri" w:hAnsi="Calibri"/>
          <w:szCs w:val="24"/>
        </w:rPr>
      </w:pPr>
    </w:p>
    <w:p w14:paraId="0D760107" w14:textId="340BA813" w:rsidR="009013B2" w:rsidRDefault="00FC4333" w:rsidP="00AE291E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/>
          <w:szCs w:val="24"/>
          <w:bdr w:val="nil"/>
          <w:lang w:val="cy-GB"/>
        </w:rPr>
        <w:t xml:space="preserve">Mae Alex wedi cael diagnosis o anhwylder bwyta.  Disgrifiwch sut y gallai'r anhwylder hwn fod wedi datblygu ac awgrymwch ddulliau effeithiol o’i drin. </w:t>
      </w:r>
    </w:p>
    <w:p w14:paraId="01C9747E" w14:textId="77777777" w:rsidR="008A570F" w:rsidRPr="008A570F" w:rsidRDefault="008A570F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03123048" w14:textId="2886B1C2" w:rsidR="00866223" w:rsidRDefault="00FC4333" w:rsidP="00AE291E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/>
          <w:szCs w:val="24"/>
          <w:bdr w:val="nil"/>
          <w:lang w:val="cy-GB"/>
        </w:rPr>
        <w:t xml:space="preserve">Disgrifiwch a thrafodwch fodel meddygol iechyd meddwl.  Beth allai'r model ei gynnig o ran triniaeth i bobl sy'n dioddef salwch meddwl?  </w:t>
      </w:r>
    </w:p>
    <w:p w14:paraId="525E2ADB" w14:textId="4D469B93" w:rsidR="008A570F" w:rsidRDefault="008A570F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28CB3EB4" w14:textId="77777777" w:rsidR="00560C5C" w:rsidRPr="00591367" w:rsidRDefault="00560C5C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6BD2D940" w14:textId="019EFA11" w:rsidR="006A7616" w:rsidRDefault="00FC4333" w:rsidP="00AE291E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/>
          <w:szCs w:val="24"/>
          <w:bdr w:val="nil"/>
          <w:lang w:val="cy-GB"/>
        </w:rPr>
        <w:t>Rydych yn gweithio fel intern i'ch cyngor lleol a gofynnwyd i chi awgrymu ffyrdd i annog pobl i ailgylchu mwy o'u gwastraff.  Pa ddulliau seicolegol y gallech chi eu hawgrymu a pham?</w:t>
      </w:r>
    </w:p>
    <w:p w14:paraId="4AEBFDDF" w14:textId="1831533D" w:rsidR="008A570F" w:rsidRDefault="008A570F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37530874" w14:textId="77777777" w:rsidR="00560C5C" w:rsidRPr="00977C73" w:rsidRDefault="00560C5C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12E554B5" w14:textId="5A77277B" w:rsidR="00124946" w:rsidRDefault="00FC4333" w:rsidP="00AE291E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/>
          <w:szCs w:val="24"/>
          <w:bdr w:val="nil"/>
          <w:lang w:val="cy-GB"/>
        </w:rPr>
        <w:t xml:space="preserve">Eglurwch y materion moesegol sy'n ymwneud ag astudiaeth Milgram (1963) ar ufudd-dod.  Trafodwch p'un a  yw'r “diben yn cyfiawnhau'r modd” </w:t>
      </w:r>
      <w:r w:rsidRPr="00FC4333">
        <w:rPr>
          <w:rFonts w:ascii="Calibri" w:eastAsia="Calibri" w:hAnsi="Calibri" w:cs="Calibri"/>
          <w:i/>
          <w:color w:val="000000"/>
          <w:szCs w:val="24"/>
          <w:bdr w:val="nil"/>
          <w:lang w:val="cy-GB"/>
        </w:rPr>
        <w:t>("end justifies the means").</w:t>
      </w:r>
    </w:p>
    <w:p w14:paraId="28328C53" w14:textId="077813F3" w:rsidR="008A570F" w:rsidRDefault="008A570F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24A20188" w14:textId="77777777" w:rsidR="00560C5C" w:rsidRPr="008A570F" w:rsidRDefault="00560C5C" w:rsidP="008A570F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02EF4FE4" w14:textId="4833D217" w:rsidR="00124946" w:rsidRPr="008A570F" w:rsidRDefault="00FC4333" w:rsidP="00AE291E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Cs w:val="24"/>
        </w:rPr>
      </w:pPr>
      <w:r>
        <w:rPr>
          <w:rFonts w:ascii="Calibri" w:eastAsia="Calibri" w:hAnsi="Calibri" w:cs="Calibri"/>
          <w:color w:val="000000"/>
          <w:szCs w:val="24"/>
          <w:bdr w:val="nil"/>
          <w:lang w:val="cy-GB"/>
        </w:rPr>
        <w:t xml:space="preserve">Disgrifiwch y Multi Store Model of Memory (Atkinson a Shiffrin, 1968) a'i werthuso. </w:t>
      </w:r>
    </w:p>
    <w:p w14:paraId="070FA376" w14:textId="77777777" w:rsidR="008A570F" w:rsidRPr="008A570F" w:rsidRDefault="008A570F" w:rsidP="008A570F">
      <w:pPr>
        <w:rPr>
          <w:rFonts w:ascii="Calibri" w:hAnsi="Calibri"/>
          <w:color w:val="FF0000"/>
          <w:szCs w:val="24"/>
        </w:rPr>
      </w:pPr>
    </w:p>
    <w:p w14:paraId="31D890C8" w14:textId="064CCEE0" w:rsidR="00124946" w:rsidRDefault="00FC4333" w:rsidP="00AE291E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/>
          <w:szCs w:val="24"/>
          <w:bdr w:val="nil"/>
          <w:lang w:val="cy-GB"/>
        </w:rPr>
        <w:t xml:space="preserve">“Mae pobl sy’n cyflawni troseddau yn cael eu geni’n ddrwg.”  Trafodwch y datganiad hwn o ran ffactorau biolegol ac amgylcheddol. </w:t>
      </w:r>
    </w:p>
    <w:p w14:paraId="4BA92BA2" w14:textId="77777777" w:rsidR="008A570F" w:rsidRPr="008A570F" w:rsidRDefault="008A570F" w:rsidP="008A570F">
      <w:pPr>
        <w:rPr>
          <w:rFonts w:ascii="Calibri" w:hAnsi="Calibri"/>
          <w:color w:val="000000" w:themeColor="text1"/>
          <w:szCs w:val="24"/>
        </w:rPr>
      </w:pPr>
    </w:p>
    <w:p w14:paraId="5C370FEA" w14:textId="78116CA3" w:rsidR="00A9767A" w:rsidRPr="00AE291E" w:rsidRDefault="00FC4333" w:rsidP="00AE291E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>
        <w:rPr>
          <w:rFonts w:ascii="Calibri" w:eastAsia="Calibri" w:hAnsi="Calibri" w:cs="Calibri"/>
          <w:szCs w:val="24"/>
          <w:bdr w:val="nil"/>
          <w:lang w:val="cy-GB"/>
        </w:rPr>
        <w:t xml:space="preserve">Cynlluniwch astudiaeth hunan-adroddiad i ymchwilio i effaith defnyddio ffôn symudol ar gymhelliant i astudio ymhlith pobl ifanc yn eu harddegau.  Eglurwch pam y gwnaethoch ddewis y cynllun hwn. </w:t>
      </w:r>
    </w:p>
    <w:sectPr w:rsidR="00A9767A" w:rsidRPr="00AE291E" w:rsidSect="00560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tima">
    <w:altName w:val="MS Gothic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D1033"/>
    <w:multiLevelType w:val="hybridMultilevel"/>
    <w:tmpl w:val="6C7A1180"/>
    <w:lvl w:ilvl="0" w:tplc="2AB236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4684A754" w:tentative="1">
      <w:start w:val="1"/>
      <w:numFmt w:val="lowerLetter"/>
      <w:lvlText w:val="%2."/>
      <w:lvlJc w:val="left"/>
      <w:pPr>
        <w:ind w:left="1440" w:hanging="360"/>
      </w:pPr>
    </w:lvl>
    <w:lvl w:ilvl="2" w:tplc="F196C346" w:tentative="1">
      <w:start w:val="1"/>
      <w:numFmt w:val="lowerRoman"/>
      <w:lvlText w:val="%3."/>
      <w:lvlJc w:val="right"/>
      <w:pPr>
        <w:ind w:left="2160" w:hanging="180"/>
      </w:pPr>
    </w:lvl>
    <w:lvl w:ilvl="3" w:tplc="D69CACAC" w:tentative="1">
      <w:start w:val="1"/>
      <w:numFmt w:val="decimal"/>
      <w:lvlText w:val="%4."/>
      <w:lvlJc w:val="left"/>
      <w:pPr>
        <w:ind w:left="2880" w:hanging="360"/>
      </w:pPr>
    </w:lvl>
    <w:lvl w:ilvl="4" w:tplc="D046AA7A" w:tentative="1">
      <w:start w:val="1"/>
      <w:numFmt w:val="lowerLetter"/>
      <w:lvlText w:val="%5."/>
      <w:lvlJc w:val="left"/>
      <w:pPr>
        <w:ind w:left="3600" w:hanging="360"/>
      </w:pPr>
    </w:lvl>
    <w:lvl w:ilvl="5" w:tplc="781643EE" w:tentative="1">
      <w:start w:val="1"/>
      <w:numFmt w:val="lowerRoman"/>
      <w:lvlText w:val="%6."/>
      <w:lvlJc w:val="right"/>
      <w:pPr>
        <w:ind w:left="4320" w:hanging="180"/>
      </w:pPr>
    </w:lvl>
    <w:lvl w:ilvl="6" w:tplc="6DA60134" w:tentative="1">
      <w:start w:val="1"/>
      <w:numFmt w:val="decimal"/>
      <w:lvlText w:val="%7."/>
      <w:lvlJc w:val="left"/>
      <w:pPr>
        <w:ind w:left="5040" w:hanging="360"/>
      </w:pPr>
    </w:lvl>
    <w:lvl w:ilvl="7" w:tplc="6DE209FC" w:tentative="1">
      <w:start w:val="1"/>
      <w:numFmt w:val="lowerLetter"/>
      <w:lvlText w:val="%8."/>
      <w:lvlJc w:val="left"/>
      <w:pPr>
        <w:ind w:left="5760" w:hanging="360"/>
      </w:pPr>
    </w:lvl>
    <w:lvl w:ilvl="8" w:tplc="466AA8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1E"/>
    <w:rsid w:val="000D3DE1"/>
    <w:rsid w:val="00123B14"/>
    <w:rsid w:val="00124946"/>
    <w:rsid w:val="003E1B17"/>
    <w:rsid w:val="00560C5C"/>
    <w:rsid w:val="00576ECF"/>
    <w:rsid w:val="00591367"/>
    <w:rsid w:val="006A7616"/>
    <w:rsid w:val="00866223"/>
    <w:rsid w:val="008A570F"/>
    <w:rsid w:val="009013B2"/>
    <w:rsid w:val="009515C7"/>
    <w:rsid w:val="00977C73"/>
    <w:rsid w:val="00A56F98"/>
    <w:rsid w:val="00A9767A"/>
    <w:rsid w:val="00AC38AC"/>
    <w:rsid w:val="00AE291E"/>
    <w:rsid w:val="00DE069B"/>
    <w:rsid w:val="00E42B86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E53F"/>
  <w15:chartTrackingRefBased/>
  <w15:docId w15:val="{E2287199-F143-418E-8F6F-7839F052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91E"/>
    <w:pPr>
      <w:spacing w:before="120" w:after="120" w:line="240" w:lineRule="auto"/>
    </w:pPr>
    <w:rPr>
      <w:rFonts w:ascii="Optima" w:eastAsia="Cambria" w:hAnsi="Opti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C4729B9F.dotm</Template>
  <TotalTime>0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Baines</dc:creator>
  <cp:lastModifiedBy>Amanda Smith</cp:lastModifiedBy>
  <cp:revision>2</cp:revision>
  <cp:lastPrinted>2020-01-15T15:19:00Z</cp:lastPrinted>
  <dcterms:created xsi:type="dcterms:W3CDTF">2020-01-15T15:20:00Z</dcterms:created>
  <dcterms:modified xsi:type="dcterms:W3CDTF">2020-01-15T15:20:00Z</dcterms:modified>
</cp:coreProperties>
</file>