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35" w:rsidRPr="005762B1" w:rsidRDefault="005762B1" w:rsidP="0028519C">
      <w:pPr>
        <w:spacing w:after="0" w:line="240" w:lineRule="auto"/>
        <w:jc w:val="center"/>
        <w:rPr>
          <w:lang w:val="cy-GB"/>
        </w:rPr>
      </w:pPr>
      <w:r w:rsidRPr="005762B1">
        <w:rPr>
          <w:rFonts w:ascii="Arial" w:hAnsi="Arial" w:cs="Calibri"/>
          <w:sz w:val="24"/>
          <w:szCs w:val="24"/>
          <w:lang w:val="cy-GB" w:eastAsia="en-US"/>
        </w:rPr>
        <w:t>Prifysgol Bangor</w:t>
      </w:r>
    </w:p>
    <w:p w:rsidR="006C1535" w:rsidRPr="005762B1" w:rsidRDefault="006C1535" w:rsidP="0028519C">
      <w:pPr>
        <w:spacing w:after="0" w:line="240" w:lineRule="auto"/>
        <w:jc w:val="center"/>
        <w:rPr>
          <w:lang w:val="cy-GB"/>
        </w:rPr>
      </w:pPr>
    </w:p>
    <w:p w:rsidR="006C1535" w:rsidRPr="005762B1" w:rsidRDefault="005762B1" w:rsidP="0028519C">
      <w:pPr>
        <w:spacing w:after="0" w:line="240" w:lineRule="auto"/>
        <w:jc w:val="center"/>
        <w:rPr>
          <w:lang w:val="cy-GB"/>
        </w:rPr>
      </w:pPr>
      <w:r w:rsidRPr="005762B1">
        <w:rPr>
          <w:rFonts w:ascii="Arial" w:hAnsi="Arial" w:cs="Calibri"/>
          <w:b/>
          <w:bCs/>
          <w:sz w:val="24"/>
          <w:szCs w:val="24"/>
          <w:lang w:val="cy-GB" w:eastAsia="en-US"/>
        </w:rPr>
        <w:t>COFNODION Y CYNGOR</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ind w:firstLine="720"/>
        <w:jc w:val="both"/>
        <w:rPr>
          <w:lang w:val="cy-GB"/>
        </w:rPr>
      </w:pPr>
      <w:r w:rsidRPr="005762B1">
        <w:rPr>
          <w:rFonts w:ascii="Arial" w:hAnsi="Arial" w:cs="Calibri"/>
          <w:sz w:val="24"/>
          <w:szCs w:val="24"/>
          <w:lang w:val="cy-GB" w:eastAsia="en-US"/>
        </w:rPr>
        <w:t>Mewn cyfarfod o’r cyngor a gynhaliwyd yn y brify</w:t>
      </w:r>
      <w:r w:rsidR="004719F5">
        <w:rPr>
          <w:rFonts w:ascii="Arial" w:hAnsi="Arial" w:cs="Calibri"/>
          <w:sz w:val="24"/>
          <w:szCs w:val="24"/>
          <w:lang w:val="cy-GB" w:eastAsia="en-US"/>
        </w:rPr>
        <w:t>sgol ddydd Gwener, 7 Ebrill 2017</w:t>
      </w:r>
      <w:bookmarkStart w:id="0" w:name="_GoBack"/>
      <w:bookmarkEnd w:id="0"/>
      <w:r w:rsidRPr="005762B1">
        <w:rPr>
          <w:rFonts w:ascii="Arial" w:hAnsi="Arial" w:cs="Calibri"/>
          <w:sz w:val="24"/>
          <w:szCs w:val="24"/>
          <w:lang w:val="cy-GB" w:eastAsia="en-US"/>
        </w:rPr>
        <w:t xml:space="preserve">. </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Calibri"/>
          <w:b/>
          <w:bCs/>
          <w:sz w:val="24"/>
          <w:szCs w:val="24"/>
          <w:lang w:val="cy-GB" w:eastAsia="en-US"/>
        </w:rPr>
        <w:t>Presennol</w:t>
      </w:r>
      <w:r w:rsidRPr="005762B1">
        <w:rPr>
          <w:rFonts w:ascii="Arial" w:hAnsi="Arial" w:cs="Calibri"/>
          <w:sz w:val="24"/>
          <w:szCs w:val="24"/>
          <w:lang w:val="cy-GB" w:eastAsia="en-US"/>
        </w:rPr>
        <w:t xml:space="preserve"> :</w:t>
      </w:r>
    </w:p>
    <w:p w:rsidR="006C1535" w:rsidRPr="005762B1" w:rsidRDefault="005762B1" w:rsidP="0028519C">
      <w:pPr>
        <w:spacing w:after="0" w:line="240" w:lineRule="auto"/>
        <w:jc w:val="both"/>
        <w:rPr>
          <w:lang w:val="cy-GB"/>
        </w:rPr>
      </w:pPr>
      <w:r w:rsidRPr="005762B1">
        <w:rPr>
          <w:rFonts w:ascii="Arial" w:hAnsi="Arial" w:cs="Calibri"/>
          <w:sz w:val="24"/>
          <w:szCs w:val="24"/>
          <w:lang w:val="cy-GB" w:eastAsia="en-US"/>
        </w:rPr>
        <w:t>Y Gwir Anrhydeddus Arglwydd Dafydd Elis-Thomas AM (Cadeirydd), Mrs Stephanie Barbaresi, Dr Tomos Dafydd, yr Athro Gillian Davies, yr Athro John Hughes, yr Athro Jerry Hunter, Dr Griff Jones, Dr Karen Jones, Mr Marc Jones, Syr Paul Lambert, Dr Lorrie Murphy, Ms Ellen Parry Williams, Mrs Julie Perkins, Dr Alwyn Roberts, yr Athro Jo Rycroft-Malone, Mr Conor Savage, yr Athro David Shepherd, yr Athro Paul Spencer, yr Athro Carol Tully, yr Athro Oliver Turnbull, yr Athro Graham Upton, Mr David Williams, Dr Olwen Williams, Ysgrifennydd y Brifysgol, Cyfarwyddwr Adnoddau Dynol, y Cyfarwyddwr Cyllid a Chyfarwyddwr Gwasanaethau Eiddo a'r Campws.</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Calibri"/>
          <w:b/>
          <w:sz w:val="24"/>
          <w:szCs w:val="24"/>
          <w:lang w:val="cy-GB" w:eastAsia="en-US"/>
        </w:rPr>
        <w:t>Ymddiheuriadau</w:t>
      </w:r>
      <w:r w:rsidRPr="005762B1">
        <w:rPr>
          <w:rFonts w:ascii="Arial" w:hAnsi="Arial" w:cs="Calibri"/>
          <w:sz w:val="24"/>
          <w:szCs w:val="24"/>
          <w:lang w:val="cy-GB" w:eastAsia="en-US"/>
        </w:rPr>
        <w:t xml:space="preserve"> :</w:t>
      </w:r>
    </w:p>
    <w:p w:rsidR="006C1535" w:rsidRPr="005762B1" w:rsidRDefault="005762B1" w:rsidP="0028519C">
      <w:pPr>
        <w:spacing w:after="0" w:line="240" w:lineRule="auto"/>
        <w:jc w:val="both"/>
        <w:rPr>
          <w:lang w:val="cy-GB"/>
        </w:rPr>
      </w:pPr>
      <w:r w:rsidRPr="005762B1">
        <w:rPr>
          <w:rFonts w:ascii="Arial" w:hAnsi="Arial" w:cs="Calibri"/>
          <w:sz w:val="24"/>
          <w:szCs w:val="24"/>
          <w:lang w:val="cy-GB" w:eastAsia="en-US"/>
        </w:rPr>
        <w:t>Yr Athro Andrew Edwards, Dr Peter Higson, Mr Ifan James, Mrs Alison Lea-Wilson, Yr Athro Richard Parry-Jones.</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bCs/>
          <w:sz w:val="24"/>
          <w:szCs w:val="24"/>
          <w:lang w:val="cy-GB" w:eastAsia="en-US"/>
        </w:rPr>
        <w:t>MARWOLAETHAU</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Calibri"/>
          <w:sz w:val="24"/>
          <w:szCs w:val="24"/>
          <w:lang w:val="cy-GB" w:eastAsia="en-US"/>
        </w:rPr>
        <w:t>Cyfeiriodd y Cadeirydd at farwolaethau’r canlynol yn ddiweddar:</w:t>
      </w:r>
    </w:p>
    <w:p w:rsidR="006C1535" w:rsidRPr="005762B1" w:rsidRDefault="006C1535" w:rsidP="0028519C">
      <w:pPr>
        <w:spacing w:after="0" w:line="240" w:lineRule="auto"/>
        <w:jc w:val="both"/>
        <w:rPr>
          <w:lang w:val="cy-GB"/>
        </w:rPr>
      </w:pPr>
    </w:p>
    <w:p w:rsidR="006C1535" w:rsidRDefault="005762B1" w:rsidP="0028519C">
      <w:pPr>
        <w:tabs>
          <w:tab w:val="left" w:pos="0"/>
        </w:tabs>
        <w:spacing w:after="0" w:line="240" w:lineRule="auto"/>
        <w:jc w:val="both"/>
        <w:rPr>
          <w:rFonts w:ascii="Arial" w:hAnsi="Arial" w:cs="Arial"/>
          <w:sz w:val="24"/>
          <w:szCs w:val="24"/>
          <w:lang w:val="cy-GB"/>
        </w:rPr>
      </w:pPr>
      <w:r w:rsidRPr="005762B1">
        <w:rPr>
          <w:rFonts w:ascii="Arial" w:hAnsi="Arial" w:cs="Arial"/>
          <w:sz w:val="24"/>
          <w:szCs w:val="24"/>
          <w:lang w:val="cy-GB"/>
        </w:rPr>
        <w:tab/>
        <w:t>Dr Stuart Charles, cyn-aelod staff yn yr Ysgol Cemeg</w:t>
      </w:r>
    </w:p>
    <w:p w:rsidR="0028519C" w:rsidRPr="005762B1" w:rsidRDefault="0028519C" w:rsidP="0028519C">
      <w:pPr>
        <w:tabs>
          <w:tab w:val="left" w:pos="0"/>
        </w:tabs>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Calibri"/>
          <w:sz w:val="24"/>
          <w:szCs w:val="24"/>
          <w:lang w:val="cy-GB" w:eastAsia="en-US"/>
        </w:rPr>
        <w:t>a safodd yr aelodau er parch i'w goffadwriaeth.</w:t>
      </w:r>
    </w:p>
    <w:p w:rsidR="006C1535" w:rsidRPr="005762B1" w:rsidRDefault="006C1535" w:rsidP="0028519C">
      <w:pPr>
        <w:spacing w:after="0" w:line="240" w:lineRule="auto"/>
        <w:ind w:firstLine="360"/>
        <w:jc w:val="both"/>
        <w:rPr>
          <w:lang w:val="cy-GB"/>
        </w:rPr>
      </w:pPr>
    </w:p>
    <w:p w:rsidR="006C1535" w:rsidRPr="005762B1" w:rsidRDefault="006C1535" w:rsidP="0028519C">
      <w:pPr>
        <w:spacing w:after="0" w:line="240" w:lineRule="auto"/>
        <w:rPr>
          <w:lang w:val="cy-GB"/>
        </w:rPr>
      </w:pPr>
    </w:p>
    <w:p w:rsidR="006C1535" w:rsidRPr="005762B1" w:rsidRDefault="005762B1" w:rsidP="0028519C">
      <w:pPr>
        <w:spacing w:after="0" w:line="240" w:lineRule="auto"/>
        <w:jc w:val="center"/>
        <w:rPr>
          <w:lang w:val="cy-GB"/>
        </w:rPr>
      </w:pPr>
      <w:r w:rsidRPr="005762B1">
        <w:rPr>
          <w:rFonts w:ascii="Arial" w:hAnsi="Arial" w:cs="Arial"/>
          <w:b/>
          <w:sz w:val="24"/>
          <w:szCs w:val="24"/>
          <w:lang w:val="cy-GB"/>
        </w:rPr>
        <w:t>LLONGYFARCHIADAU</w:t>
      </w:r>
    </w:p>
    <w:p w:rsidR="006C1535" w:rsidRPr="005762B1" w:rsidRDefault="006C1535" w:rsidP="0028519C">
      <w:pPr>
        <w:spacing w:after="0" w:line="240" w:lineRule="auto"/>
        <w:rPr>
          <w:lang w:val="cy-GB"/>
        </w:rPr>
      </w:pPr>
    </w:p>
    <w:p w:rsidR="006C1535" w:rsidRPr="005762B1" w:rsidRDefault="005762B1" w:rsidP="0028519C">
      <w:pPr>
        <w:spacing w:after="0" w:line="240" w:lineRule="auto"/>
        <w:rPr>
          <w:lang w:val="cy-GB"/>
        </w:rPr>
      </w:pPr>
      <w:r w:rsidRPr="005762B1">
        <w:rPr>
          <w:rFonts w:ascii="Arial" w:hAnsi="Arial" w:cs="Arial"/>
          <w:sz w:val="24"/>
          <w:szCs w:val="24"/>
          <w:lang w:val="cy-GB"/>
        </w:rPr>
        <w:t xml:space="preserve">Llongyfarchodd y Cadeirydd y canlynol, y dyfarnwyd Cadeiriau Personol iddynt: </w:t>
      </w:r>
    </w:p>
    <w:p w:rsidR="006C1535" w:rsidRPr="005762B1" w:rsidRDefault="006C1535" w:rsidP="0028519C">
      <w:pPr>
        <w:spacing w:after="0" w:line="240" w:lineRule="auto"/>
        <w:rPr>
          <w:lang w:val="cy-GB"/>
        </w:rPr>
      </w:pPr>
    </w:p>
    <w:p w:rsidR="006C1535" w:rsidRPr="005762B1" w:rsidRDefault="005762B1" w:rsidP="0028519C">
      <w:pPr>
        <w:spacing w:after="0" w:line="240" w:lineRule="auto"/>
        <w:ind w:firstLine="567"/>
        <w:jc w:val="both"/>
        <w:rPr>
          <w:lang w:val="cy-GB"/>
        </w:rPr>
      </w:pPr>
      <w:r w:rsidRPr="005762B1">
        <w:rPr>
          <w:rFonts w:ascii="Arial" w:hAnsi="Arial" w:cs="Arial"/>
          <w:sz w:val="24"/>
          <w:szCs w:val="24"/>
          <w:lang w:val="cy-GB"/>
        </w:rPr>
        <w:t>Dr Jan Hiddink, Gwyddorau’r Eigion</w:t>
      </w:r>
    </w:p>
    <w:p w:rsidR="006C1535" w:rsidRPr="005762B1" w:rsidRDefault="006C1535" w:rsidP="0028519C">
      <w:pPr>
        <w:spacing w:after="0" w:line="240" w:lineRule="auto"/>
        <w:ind w:firstLine="567"/>
        <w:rPr>
          <w:lang w:val="cy-GB"/>
        </w:rPr>
      </w:pPr>
    </w:p>
    <w:p w:rsidR="006C1535" w:rsidRPr="005762B1" w:rsidRDefault="005762B1" w:rsidP="0028519C">
      <w:pPr>
        <w:spacing w:after="0" w:line="240" w:lineRule="auto"/>
        <w:rPr>
          <w:lang w:val="cy-GB"/>
        </w:rPr>
      </w:pPr>
      <w:r w:rsidRPr="005762B1">
        <w:rPr>
          <w:rFonts w:ascii="Arial" w:hAnsi="Arial" w:cs="Arial"/>
          <w:b/>
          <w:sz w:val="24"/>
          <w:szCs w:val="24"/>
          <w:lang w:val="cy-GB"/>
        </w:rPr>
        <w:t xml:space="preserve">Ar dderbyn swydd Darllenydd:  </w:t>
      </w:r>
    </w:p>
    <w:p w:rsidR="006C1535" w:rsidRPr="005762B1" w:rsidRDefault="006C1535" w:rsidP="0028519C">
      <w:pPr>
        <w:spacing w:after="0" w:line="240" w:lineRule="auto"/>
        <w:rPr>
          <w:lang w:val="cy-GB"/>
        </w:rPr>
      </w:pPr>
    </w:p>
    <w:p w:rsidR="006C1535" w:rsidRPr="005762B1" w:rsidRDefault="005762B1" w:rsidP="0028519C">
      <w:pPr>
        <w:spacing w:after="0" w:line="240" w:lineRule="auto"/>
        <w:ind w:firstLine="567"/>
        <w:jc w:val="both"/>
        <w:rPr>
          <w:lang w:val="cy-GB"/>
        </w:rPr>
      </w:pPr>
      <w:r w:rsidRPr="005762B1">
        <w:rPr>
          <w:rFonts w:ascii="Arial" w:hAnsi="Arial" w:cs="Arial"/>
          <w:sz w:val="24"/>
          <w:szCs w:val="24"/>
          <w:lang w:val="cy-GB"/>
        </w:rPr>
        <w:t>Dr Simon Neill, Gwyddorau’r Eigion</w:t>
      </w:r>
    </w:p>
    <w:p w:rsidR="006C1535" w:rsidRPr="005762B1" w:rsidRDefault="005762B1" w:rsidP="0028519C">
      <w:pPr>
        <w:spacing w:after="0" w:line="240" w:lineRule="auto"/>
        <w:ind w:firstLine="567"/>
        <w:jc w:val="both"/>
        <w:rPr>
          <w:lang w:val="cy-GB"/>
        </w:rPr>
      </w:pPr>
      <w:r w:rsidRPr="005762B1">
        <w:rPr>
          <w:rFonts w:ascii="Arial" w:hAnsi="Arial" w:cs="Arial"/>
          <w:sz w:val="24"/>
          <w:szCs w:val="24"/>
          <w:lang w:val="cy-GB"/>
        </w:rPr>
        <w:t xml:space="preserve">Dr Marketa Caravolas, Seicoleg </w:t>
      </w:r>
    </w:p>
    <w:p w:rsidR="006C1535" w:rsidRPr="005762B1" w:rsidRDefault="006C1535" w:rsidP="0028519C">
      <w:pPr>
        <w:spacing w:after="0" w:line="240" w:lineRule="auto"/>
        <w:rPr>
          <w:lang w:val="cy-GB"/>
        </w:rPr>
      </w:pPr>
    </w:p>
    <w:p w:rsidR="006C1535" w:rsidRPr="005762B1" w:rsidRDefault="005762B1" w:rsidP="0028519C">
      <w:pPr>
        <w:spacing w:after="0" w:line="240" w:lineRule="auto"/>
        <w:rPr>
          <w:lang w:val="cy-GB"/>
        </w:rPr>
      </w:pPr>
      <w:r w:rsidRPr="005762B1">
        <w:rPr>
          <w:rFonts w:ascii="Arial" w:hAnsi="Arial" w:cs="Arial"/>
          <w:b/>
          <w:sz w:val="24"/>
          <w:szCs w:val="24"/>
          <w:lang w:val="cy-GB"/>
        </w:rPr>
        <w:t xml:space="preserve">Ar dderbyn Cadair Athro er Anrhydedd: </w:t>
      </w:r>
    </w:p>
    <w:p w:rsidR="006C1535" w:rsidRPr="005762B1" w:rsidRDefault="006C1535" w:rsidP="0028519C">
      <w:pPr>
        <w:spacing w:after="0" w:line="240" w:lineRule="auto"/>
        <w:rPr>
          <w:lang w:val="cy-GB"/>
        </w:rPr>
      </w:pPr>
    </w:p>
    <w:p w:rsidR="006C1535" w:rsidRPr="005762B1" w:rsidRDefault="005762B1" w:rsidP="0028519C">
      <w:pPr>
        <w:spacing w:after="0" w:line="240" w:lineRule="auto"/>
        <w:ind w:firstLine="567"/>
        <w:jc w:val="both"/>
        <w:rPr>
          <w:lang w:val="cy-GB"/>
        </w:rPr>
      </w:pPr>
      <w:r w:rsidRPr="005762B1">
        <w:rPr>
          <w:rFonts w:ascii="Arial" w:hAnsi="Arial" w:cs="Arial"/>
          <w:sz w:val="24"/>
          <w:szCs w:val="24"/>
          <w:lang w:val="cy-GB"/>
        </w:rPr>
        <w:t>Yr Athro Tracy Bywater</w:t>
      </w:r>
    </w:p>
    <w:p w:rsidR="006C1535" w:rsidRPr="005762B1" w:rsidRDefault="005762B1" w:rsidP="0028519C">
      <w:pPr>
        <w:spacing w:after="0" w:line="240" w:lineRule="auto"/>
        <w:ind w:firstLine="567"/>
        <w:jc w:val="both"/>
        <w:rPr>
          <w:lang w:val="cy-GB"/>
        </w:rPr>
      </w:pPr>
      <w:r w:rsidRPr="005762B1">
        <w:rPr>
          <w:rFonts w:ascii="Arial" w:hAnsi="Arial" w:cs="Arial"/>
          <w:sz w:val="24"/>
          <w:szCs w:val="24"/>
          <w:lang w:val="cy-GB"/>
        </w:rPr>
        <w:t xml:space="preserve">Yr Athro Martin Ball </w:t>
      </w:r>
    </w:p>
    <w:p w:rsidR="006C1535" w:rsidRPr="005762B1" w:rsidRDefault="006C1535" w:rsidP="0028519C">
      <w:pPr>
        <w:spacing w:after="0" w:line="240" w:lineRule="auto"/>
        <w:jc w:val="center"/>
        <w:rPr>
          <w:lang w:val="cy-GB"/>
        </w:rPr>
      </w:pPr>
    </w:p>
    <w:p w:rsidR="006C1535" w:rsidRPr="005762B1" w:rsidRDefault="005762B1" w:rsidP="0028519C">
      <w:pPr>
        <w:spacing w:after="0" w:line="240" w:lineRule="auto"/>
        <w:rPr>
          <w:lang w:val="cy-GB"/>
        </w:rPr>
      </w:pPr>
      <w:r w:rsidRPr="005762B1">
        <w:rPr>
          <w:rFonts w:ascii="Arial" w:hAnsi="Arial" w:cs="Arial"/>
          <w:b/>
          <w:sz w:val="24"/>
          <w:szCs w:val="24"/>
          <w:lang w:val="cy-GB"/>
        </w:rPr>
        <w:t xml:space="preserve">Hefyd llongyfarchodd y Cadeirydd y canlynol:  </w:t>
      </w:r>
    </w:p>
    <w:p w:rsidR="006C1535" w:rsidRPr="005762B1" w:rsidRDefault="005762B1" w:rsidP="0028519C">
      <w:pPr>
        <w:spacing w:after="0" w:line="240" w:lineRule="auto"/>
        <w:jc w:val="both"/>
        <w:rPr>
          <w:lang w:val="cy-GB"/>
        </w:rPr>
      </w:pPr>
      <w:r w:rsidRPr="005762B1">
        <w:rPr>
          <w:rFonts w:ascii="Arial" w:hAnsi="Arial" w:cs="Arial"/>
          <w:sz w:val="24"/>
          <w:szCs w:val="24"/>
          <w:lang w:val="cy-GB"/>
        </w:rPr>
        <w:t xml:space="preserve">Yr Athro Angharad Price o Ysgol y Gymraeg a enwyd fel y Dramodydd Gorau yn yr Iaith Gymraeg yng Ngwobrau Theatr Cymru 2017. </w:t>
      </w:r>
    </w:p>
    <w:p w:rsidR="006C1535" w:rsidRPr="005762B1" w:rsidRDefault="005762B1" w:rsidP="0028519C">
      <w:pPr>
        <w:spacing w:after="0" w:line="240" w:lineRule="auto"/>
        <w:jc w:val="both"/>
        <w:rPr>
          <w:lang w:val="cy-GB"/>
        </w:rPr>
      </w:pPr>
      <w:r w:rsidRPr="005762B1">
        <w:rPr>
          <w:rFonts w:ascii="Arial" w:hAnsi="Arial" w:cs="Arial"/>
          <w:b/>
          <w:sz w:val="24"/>
          <w:szCs w:val="24"/>
          <w:lang w:val="cy-GB"/>
        </w:rPr>
        <w:lastRenderedPageBreak/>
        <w:t xml:space="preserve">Tynnwyd sylw hefyd at lwyddiannau'r brifysgol mewn gwobrau a dyfarniadau diweddar: </w:t>
      </w:r>
    </w:p>
    <w:p w:rsidR="006C1535" w:rsidRPr="005762B1" w:rsidRDefault="006C1535" w:rsidP="0028519C">
      <w:pPr>
        <w:spacing w:after="0" w:line="240" w:lineRule="auto"/>
        <w:jc w:val="both"/>
        <w:rPr>
          <w:lang w:val="cy-GB"/>
        </w:rPr>
      </w:pPr>
    </w:p>
    <w:p w:rsidR="006C1535" w:rsidRDefault="005762B1" w:rsidP="0028519C">
      <w:pPr>
        <w:spacing w:after="0" w:line="240" w:lineRule="auto"/>
        <w:jc w:val="both"/>
        <w:rPr>
          <w:rFonts w:ascii="Arial" w:hAnsi="Arial" w:cs="Arial"/>
          <w:sz w:val="24"/>
          <w:szCs w:val="24"/>
          <w:lang w:val="cy-GB"/>
        </w:rPr>
      </w:pPr>
      <w:r w:rsidRPr="005762B1">
        <w:rPr>
          <w:rFonts w:ascii="Arial" w:hAnsi="Arial" w:cs="Arial"/>
          <w:sz w:val="24"/>
          <w:szCs w:val="24"/>
          <w:lang w:val="cy-GB"/>
        </w:rPr>
        <w:t xml:space="preserve">Yn y WhatUni Student Choice Awards, rhestrwyd Prifysgol Bangor yn y dosbarthiadau canlynol: </w:t>
      </w:r>
    </w:p>
    <w:p w:rsidR="0028519C" w:rsidRPr="005762B1" w:rsidRDefault="0028519C" w:rsidP="0028519C">
      <w:pPr>
        <w:spacing w:after="0" w:line="240" w:lineRule="auto"/>
        <w:jc w:val="both"/>
        <w:rPr>
          <w:lang w:val="cy-GB"/>
        </w:rPr>
      </w:pPr>
    </w:p>
    <w:p w:rsidR="006C1535" w:rsidRPr="005762B1" w:rsidRDefault="005762B1" w:rsidP="0028519C">
      <w:pPr>
        <w:spacing w:after="0" w:line="240" w:lineRule="auto"/>
        <w:ind w:left="720"/>
        <w:jc w:val="both"/>
        <w:rPr>
          <w:lang w:val="cy-GB"/>
        </w:rPr>
      </w:pPr>
      <w:r w:rsidRPr="005762B1">
        <w:rPr>
          <w:rFonts w:ascii="Arial" w:hAnsi="Arial" w:cs="Arial"/>
          <w:sz w:val="24"/>
          <w:szCs w:val="24"/>
          <w:lang w:val="cy-GB"/>
        </w:rPr>
        <w:t>1af am glybiau a chymdeithasau</w:t>
      </w:r>
    </w:p>
    <w:p w:rsidR="006C1535" w:rsidRPr="005762B1" w:rsidRDefault="005762B1" w:rsidP="0028519C">
      <w:pPr>
        <w:spacing w:after="0" w:line="240" w:lineRule="auto"/>
        <w:ind w:left="720"/>
        <w:jc w:val="both"/>
        <w:rPr>
          <w:lang w:val="cy-GB"/>
        </w:rPr>
      </w:pPr>
      <w:r w:rsidRPr="005762B1">
        <w:rPr>
          <w:rFonts w:ascii="Arial" w:hAnsi="Arial" w:cs="Arial"/>
          <w:sz w:val="24"/>
          <w:szCs w:val="24"/>
          <w:lang w:val="cy-GB"/>
        </w:rPr>
        <w:t xml:space="preserve">3ydd am y cyrsiau a'r darlithwyr gorau </w:t>
      </w:r>
    </w:p>
    <w:p w:rsidR="006C1535" w:rsidRPr="005762B1" w:rsidRDefault="005762B1" w:rsidP="0028519C">
      <w:pPr>
        <w:spacing w:after="0" w:line="240" w:lineRule="auto"/>
        <w:ind w:left="720"/>
        <w:jc w:val="both"/>
        <w:rPr>
          <w:lang w:val="cy-GB"/>
        </w:rPr>
      </w:pPr>
      <w:r w:rsidRPr="005762B1">
        <w:rPr>
          <w:rFonts w:ascii="Arial" w:hAnsi="Arial" w:cs="Arial"/>
          <w:sz w:val="24"/>
          <w:szCs w:val="24"/>
          <w:lang w:val="cy-GB"/>
        </w:rPr>
        <w:t xml:space="preserve">3ydd am roi'n ôl </w:t>
      </w:r>
    </w:p>
    <w:p w:rsidR="006C1535" w:rsidRDefault="005762B1" w:rsidP="0028519C">
      <w:pPr>
        <w:spacing w:after="0" w:line="240" w:lineRule="auto"/>
        <w:ind w:left="720"/>
        <w:jc w:val="both"/>
        <w:rPr>
          <w:rFonts w:ascii="Arial" w:hAnsi="Arial" w:cs="Arial"/>
          <w:sz w:val="24"/>
          <w:szCs w:val="24"/>
          <w:lang w:val="cy-GB"/>
        </w:rPr>
      </w:pPr>
      <w:r w:rsidRPr="005762B1">
        <w:rPr>
          <w:rFonts w:ascii="Arial" w:hAnsi="Arial" w:cs="Arial"/>
          <w:sz w:val="24"/>
          <w:szCs w:val="24"/>
          <w:lang w:val="cy-GB"/>
        </w:rPr>
        <w:t>3ydd yng nghategori cyffredinol prifysgol y flwyddyn</w:t>
      </w:r>
    </w:p>
    <w:p w:rsidR="0028519C" w:rsidRPr="005762B1" w:rsidRDefault="0028519C" w:rsidP="0028519C">
      <w:pPr>
        <w:spacing w:after="0" w:line="240" w:lineRule="auto"/>
        <w:ind w:left="720"/>
        <w:jc w:val="both"/>
        <w:rPr>
          <w:lang w:val="cy-GB"/>
        </w:rPr>
      </w:pPr>
    </w:p>
    <w:p w:rsidR="006C1535" w:rsidRPr="005762B1" w:rsidRDefault="005762B1" w:rsidP="0028519C">
      <w:pPr>
        <w:spacing w:after="0" w:line="240" w:lineRule="auto"/>
        <w:jc w:val="both"/>
        <w:rPr>
          <w:lang w:val="cy-GB"/>
        </w:rPr>
      </w:pPr>
      <w:r w:rsidRPr="005762B1">
        <w:rPr>
          <w:rFonts w:ascii="Arial" w:hAnsi="Arial" w:cs="Arial"/>
          <w:sz w:val="24"/>
          <w:szCs w:val="24"/>
          <w:lang w:val="cy-GB"/>
        </w:rPr>
        <w:t>Enwebwyd Prifysgol Bangor am fwy o wobrau nag unrhyw brifysgol arall yn y Deyrnas Unedig, gan gael ei henwebu mewn 10 o'r 12 categori.</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Arial"/>
          <w:sz w:val="24"/>
          <w:szCs w:val="24"/>
          <w:lang w:val="cy-GB"/>
        </w:rPr>
        <w:t>Mae poblogrwydd Prifysgol Bangor yn parhau i gynyddu ymysg ei myfyrwyr. Mae'r brifysgol wedi codi i'r 12fed safle yn y DU a hi yw'r unig brifysgol yng Nghymru i gyrraedd y 15 uchaf mewn arolwg profiad prifysgol newydd  (Times Higher Education Student Experience Survey 2017).</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bCs/>
          <w:sz w:val="24"/>
          <w:szCs w:val="24"/>
          <w:lang w:val="cy-GB" w:eastAsia="en-US"/>
        </w:rPr>
        <w:t xml:space="preserve">COFNODION </w:t>
      </w:r>
    </w:p>
    <w:p w:rsidR="006C1535" w:rsidRPr="005762B1" w:rsidRDefault="006C1535" w:rsidP="0028519C">
      <w:pPr>
        <w:spacing w:after="0" w:line="240" w:lineRule="auto"/>
        <w:jc w:val="both"/>
        <w:rPr>
          <w:lang w:val="cy-GB"/>
        </w:rPr>
      </w:pPr>
    </w:p>
    <w:p w:rsidR="006C1535" w:rsidRPr="005762B1" w:rsidRDefault="005762B1" w:rsidP="0028519C">
      <w:pPr>
        <w:numPr>
          <w:ilvl w:val="0"/>
          <w:numId w:val="1"/>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Cadarnhawyd cofnodion y cyfarfod a gynhaliwyd 10 Chwefror 2017 gydag un mân newid i'r cofnod ar y Bwrdd Cynaliadwyedd Ariannol (tudalen 4).  </w:t>
      </w:r>
    </w:p>
    <w:p w:rsidR="006C1535" w:rsidRPr="005762B1" w:rsidRDefault="006C1535" w:rsidP="0028519C">
      <w:pPr>
        <w:tabs>
          <w:tab w:val="left" w:pos="1134"/>
        </w:tabs>
        <w:spacing w:after="0" w:line="240" w:lineRule="auto"/>
        <w:ind w:left="567" w:hanging="567"/>
        <w:jc w:val="both"/>
        <w:rPr>
          <w:lang w:val="cy-GB"/>
        </w:rPr>
      </w:pPr>
    </w:p>
    <w:p w:rsidR="006C1535" w:rsidRPr="005762B1" w:rsidRDefault="005762B1" w:rsidP="0028519C">
      <w:pPr>
        <w:numPr>
          <w:ilvl w:val="0"/>
          <w:numId w:val="1"/>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Gan gyfeirio at: </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[1]</w:t>
      </w:r>
      <w:r w:rsidRPr="005762B1">
        <w:rPr>
          <w:rFonts w:ascii="Arial" w:hAnsi="Arial" w:cs="Calibri"/>
          <w:sz w:val="24"/>
          <w:szCs w:val="24"/>
          <w:lang w:val="cy-GB" w:eastAsia="en-US"/>
        </w:rPr>
        <w:tab/>
      </w:r>
      <w:r w:rsidRPr="005762B1">
        <w:rPr>
          <w:rFonts w:ascii="Arial" w:hAnsi="Arial" w:cs="Arial"/>
          <w:b/>
          <w:sz w:val="24"/>
          <w:szCs w:val="24"/>
          <w:lang w:val="cy-GB"/>
        </w:rPr>
        <w:t>Y Canghellor a'r cadeirydd</w:t>
      </w:r>
      <w:r w:rsidRPr="005762B1">
        <w:rPr>
          <w:rFonts w:ascii="Arial" w:hAnsi="Arial" w:cs="Arial"/>
          <w:sz w:val="24"/>
          <w:szCs w:val="24"/>
          <w:lang w:val="cy-GB"/>
        </w:rPr>
        <w:t xml:space="preserve"> (tud. 6): Adroddodd yr Ysgrifennydd bod cysylltiad wedi ei wneud ag ymgeisydd posib i swydd y Canghellor.  Mewn perthynas â swydd Cadeirydd y Cyngor, ar argymhelliad y Pwyllgor Enwebiadau a Llywodraethu, penderfynodd y Cyngor benodi Dr Alwyn Roberts yn gadeirydd gweithredol y Cyngor am y cyfnod dros dro, hyd nes gwneir penodiad parhaol   </w:t>
      </w:r>
    </w:p>
    <w:p w:rsidR="006C1535" w:rsidRPr="005762B1" w:rsidRDefault="005762B1" w:rsidP="0028519C">
      <w:pPr>
        <w:tabs>
          <w:tab w:val="left" w:pos="2268"/>
        </w:tabs>
        <w:spacing w:after="0" w:line="240" w:lineRule="auto"/>
        <w:ind w:left="1134" w:hanging="567"/>
        <w:jc w:val="both"/>
        <w:rPr>
          <w:lang w:val="cy-GB"/>
        </w:rPr>
      </w:pPr>
      <w:r>
        <w:rPr>
          <w:rFonts w:ascii="Arial" w:eastAsiaTheme="minorEastAsia" w:hAnsi="Arial" w:cs="Arial"/>
          <w:sz w:val="24"/>
          <w:szCs w:val="24"/>
          <w:lang w:val="cy-GB"/>
        </w:rPr>
        <w:t>[2]</w:t>
      </w:r>
      <w:r>
        <w:rPr>
          <w:rFonts w:ascii="Arial" w:eastAsiaTheme="minorEastAsia" w:hAnsi="Arial" w:cs="Arial"/>
          <w:sz w:val="24"/>
          <w:szCs w:val="24"/>
          <w:lang w:val="cy-GB"/>
        </w:rPr>
        <w:tab/>
      </w:r>
      <w:r>
        <w:rPr>
          <w:rFonts w:ascii="Arial" w:eastAsiaTheme="minorEastAsia" w:hAnsi="Arial" w:cs="Arial"/>
          <w:b/>
          <w:bCs/>
          <w:sz w:val="24"/>
          <w:szCs w:val="24"/>
          <w:lang w:val="cy-GB"/>
        </w:rPr>
        <w:t>Prevent</w:t>
      </w:r>
      <w:r>
        <w:rPr>
          <w:rFonts w:ascii="Arial" w:eastAsiaTheme="minorEastAsia" w:hAnsi="Arial" w:cs="Arial"/>
          <w:sz w:val="24"/>
          <w:szCs w:val="24"/>
          <w:lang w:val="cy-GB"/>
        </w:rPr>
        <w:t>: Ar ôl i'r adroddiad blynyddol gael ei gyflwyno ym mis Rhagfyr, mae CCAUC wedi cadarnhau bod y wybodaeth a ddarparwyd yn dangos tystiolaeth ddigonol o sylw dyledus i'r ddyletswydd Prevent ac nad oes angen unrhyw weithredu pellach ar ran y brifysgol.</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MATERION YR IS-GANGHELLOR</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Arial"/>
          <w:sz w:val="24"/>
          <w:szCs w:val="24"/>
          <w:lang w:val="cy-GB"/>
        </w:rPr>
        <w:t xml:space="preserve">Tynnodd yr Is-ganghellor sylw'r Cyngor at nifer o faterion. </w:t>
      </w:r>
    </w:p>
    <w:p w:rsidR="006C1535" w:rsidRPr="005762B1" w:rsidRDefault="006C1535" w:rsidP="0028519C">
      <w:pPr>
        <w:spacing w:after="0" w:line="240" w:lineRule="auto"/>
        <w:jc w:val="both"/>
        <w:rPr>
          <w:lang w:val="cy-GB"/>
        </w:rPr>
      </w:pPr>
    </w:p>
    <w:p w:rsidR="006C1535" w:rsidRPr="005762B1" w:rsidRDefault="005762B1" w:rsidP="0028519C">
      <w:pPr>
        <w:tabs>
          <w:tab w:val="left" w:pos="1134"/>
        </w:tabs>
        <w:spacing w:after="0" w:line="240" w:lineRule="auto"/>
        <w:ind w:left="567" w:hanging="567"/>
        <w:jc w:val="both"/>
        <w:rPr>
          <w:lang w:val="cy-GB"/>
        </w:rPr>
      </w:pPr>
      <w:r w:rsidRPr="005762B1">
        <w:rPr>
          <w:rFonts w:ascii="Arial" w:hAnsi="Arial" w:cs="Calibri"/>
          <w:sz w:val="24"/>
          <w:szCs w:val="24"/>
          <w:lang w:val="cy-GB" w:eastAsia="en-US"/>
        </w:rPr>
        <w:t>[1]</w:t>
      </w:r>
      <w:r w:rsidRPr="005762B1">
        <w:rPr>
          <w:rFonts w:ascii="Arial" w:hAnsi="Arial" w:cs="Calibri"/>
          <w:sz w:val="24"/>
          <w:szCs w:val="24"/>
          <w:lang w:val="cy-GB" w:eastAsia="en-US"/>
        </w:rPr>
        <w:tab/>
      </w:r>
      <w:r w:rsidRPr="005762B1">
        <w:rPr>
          <w:rFonts w:ascii="Arial" w:hAnsi="Arial" w:cs="Calibri"/>
          <w:b/>
          <w:sz w:val="24"/>
          <w:szCs w:val="24"/>
          <w:lang w:val="cy-GB" w:eastAsia="en-US"/>
        </w:rPr>
        <w:t xml:space="preserve">Coleg Bangor yn Tsieina  </w:t>
      </w:r>
      <w:r w:rsidRPr="005762B1">
        <w:rPr>
          <w:rFonts w:ascii="Arial" w:hAnsi="Arial" w:cs="Calibri"/>
          <w:sz w:val="24"/>
          <w:szCs w:val="24"/>
          <w:lang w:val="cy-GB" w:eastAsia="en-US"/>
        </w:rPr>
        <w:t>: Mae'r adborth ar y campws yn Tsieina wedi bod yn gadarnhaol a bu i 62 o fyfyrwyr drosglwyddo i Fangor ym mis Medi 2016. Disgwylir i 100 o fyfyrwyr ychwanegol drosglwyddo ym mis Medi 2017.  Mae trafodaethau'n mynd rhagddynt ynglŷn â newidiadau i'r model a gynigiwyd  gan y Weinyddiaeth Addysg yn Tsieina a fydd yn golygu y bydd staff dysgu wedi eu lleoli yn Tsieina yn hytrach na theithio o'r Deyrnas Unedig.   Bydd staff yn parhau i fynd i fyrddau arholi yno ac at ddibenion sicrhau ansawdd.</w:t>
      </w:r>
    </w:p>
    <w:p w:rsidR="006C1535" w:rsidRPr="005762B1" w:rsidRDefault="006C1535" w:rsidP="0028519C">
      <w:pPr>
        <w:spacing w:after="0" w:line="240" w:lineRule="auto"/>
        <w:ind w:left="567" w:hanging="567"/>
        <w:contextualSpacing/>
        <w:jc w:val="both"/>
        <w:rPr>
          <w:lang w:val="cy-GB"/>
        </w:rPr>
      </w:pPr>
    </w:p>
    <w:p w:rsidR="006C1535" w:rsidRPr="005762B1" w:rsidRDefault="005762B1" w:rsidP="0028519C">
      <w:pPr>
        <w:spacing w:after="0" w:line="240" w:lineRule="auto"/>
        <w:ind w:left="567" w:hanging="567"/>
        <w:jc w:val="both"/>
        <w:rPr>
          <w:lang w:val="cy-GB"/>
        </w:rPr>
      </w:pPr>
      <w:r w:rsidRPr="005762B1">
        <w:rPr>
          <w:rFonts w:ascii="Arial" w:hAnsi="Arial" w:cs="Calibri"/>
          <w:sz w:val="24"/>
          <w:szCs w:val="24"/>
          <w:lang w:val="cy-GB" w:eastAsia="en-US"/>
        </w:rPr>
        <w:lastRenderedPageBreak/>
        <w:t>[2]</w:t>
      </w:r>
      <w:r w:rsidRPr="005762B1">
        <w:rPr>
          <w:rFonts w:ascii="Arial" w:hAnsi="Arial" w:cs="Calibri"/>
          <w:sz w:val="24"/>
          <w:szCs w:val="24"/>
          <w:lang w:val="cy-GB" w:eastAsia="en-US"/>
        </w:rPr>
        <w:tab/>
      </w:r>
      <w:r w:rsidRPr="005762B1">
        <w:rPr>
          <w:rFonts w:ascii="Arial" w:hAnsi="Arial" w:cs="Calibri"/>
          <w:b/>
          <w:sz w:val="24"/>
          <w:szCs w:val="24"/>
          <w:lang w:val="cy-GB" w:eastAsia="en-US"/>
        </w:rPr>
        <w:t>Prentisiaethau Gradd:</w:t>
      </w:r>
      <w:r w:rsidRPr="005762B1">
        <w:rPr>
          <w:rFonts w:ascii="Arial" w:hAnsi="Arial" w:cs="Calibri"/>
          <w:sz w:val="24"/>
          <w:szCs w:val="24"/>
          <w:lang w:val="cy-GB" w:eastAsia="en-US"/>
        </w:rPr>
        <w:t xml:space="preserve"> Adroddodd y Dirprwy Is-ganghellor (Ymchwil ac Effaith) am y sefyllfa gyda phrentisiaethau uwch/gradd yng Nghymru ar hyn o bryd.   Mae'n rhaid i fframweithiau prentisiaeth yng Nghymru fod mewn un o'r 4 sectorau blaenoriaeth a nodwyd gan Lywodraeth Cymru a rhaid iddynt gynnwys partner o ddiwydiant.   Mae'r brifysgol wedi nodi ei diddordeb ac mae'n disgwyl am wahoddiad i weithdy a drefnir gan CCAUC.  </w:t>
      </w:r>
    </w:p>
    <w:p w:rsidR="006C1535" w:rsidRPr="005762B1" w:rsidRDefault="006C1535" w:rsidP="0028519C">
      <w:pPr>
        <w:spacing w:after="0" w:line="240" w:lineRule="auto"/>
        <w:ind w:left="567" w:hanging="567"/>
        <w:jc w:val="both"/>
        <w:rPr>
          <w:lang w:val="cy-GB"/>
        </w:rPr>
      </w:pPr>
    </w:p>
    <w:p w:rsidR="006C1535" w:rsidRPr="005762B1" w:rsidRDefault="006C1535" w:rsidP="0028519C">
      <w:pPr>
        <w:spacing w:after="0" w:line="240" w:lineRule="auto"/>
        <w:ind w:left="567" w:hanging="567"/>
        <w:jc w:val="both"/>
        <w:rPr>
          <w:lang w:val="cy-GB"/>
        </w:rPr>
      </w:pPr>
    </w:p>
    <w:p w:rsidR="006C1535" w:rsidRPr="005762B1" w:rsidRDefault="005762B1" w:rsidP="0028519C">
      <w:pPr>
        <w:spacing w:after="0" w:line="240" w:lineRule="auto"/>
        <w:jc w:val="center"/>
        <w:rPr>
          <w:lang w:val="cy-GB"/>
        </w:rPr>
      </w:pPr>
      <w:r w:rsidRPr="005762B1">
        <w:rPr>
          <w:rFonts w:ascii="Arial" w:hAnsi="Arial" w:cs="Arial"/>
          <w:b/>
          <w:sz w:val="24"/>
          <w:szCs w:val="24"/>
          <w:lang w:val="cy-GB"/>
        </w:rPr>
        <w:t>ADRODDIAD Y PWYLLGOR GWEITHREDU</w:t>
      </w:r>
    </w:p>
    <w:p w:rsidR="006C1535" w:rsidRPr="005762B1" w:rsidRDefault="006C1535" w:rsidP="0028519C">
      <w:pPr>
        <w:spacing w:after="0" w:line="240" w:lineRule="auto"/>
        <w:jc w:val="both"/>
        <w:rPr>
          <w:lang w:val="cy-GB"/>
        </w:rPr>
      </w:pPr>
    </w:p>
    <w:p w:rsidR="006C1535" w:rsidRPr="005762B1" w:rsidRDefault="005762B1" w:rsidP="0028519C">
      <w:pPr>
        <w:numPr>
          <w:ilvl w:val="0"/>
          <w:numId w:val="2"/>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Cymeradwywyd yr adroddiad ar gyfarfodydd y Pwyllgor Gweithredu a gynhaliwyd rhwng Chwefror a Mawrth 2017 (ynghlwm fel Atodiad I i gopi swyddogol y cofnodion hyn). </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numPr>
          <w:ilvl w:val="0"/>
          <w:numId w:val="2"/>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Nododd y Cyngor y canlynol:  </w:t>
      </w:r>
    </w:p>
    <w:p w:rsidR="006C1535" w:rsidRPr="005762B1" w:rsidRDefault="006C1535" w:rsidP="0028519C">
      <w:pPr>
        <w:spacing w:after="0" w:line="240" w:lineRule="auto"/>
        <w:ind w:left="720"/>
        <w:contextualSpacing/>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Arial"/>
          <w:sz w:val="24"/>
          <w:szCs w:val="24"/>
          <w:lang w:val="cy-GB"/>
        </w:rPr>
        <w:t xml:space="preserve">[1] </w:t>
      </w:r>
      <w:r w:rsidRPr="005762B1">
        <w:rPr>
          <w:rFonts w:ascii="Arial" w:hAnsi="Arial" w:cs="Arial"/>
          <w:sz w:val="24"/>
          <w:szCs w:val="24"/>
          <w:lang w:val="cy-GB"/>
        </w:rPr>
        <w:tab/>
      </w:r>
      <w:r w:rsidRPr="005762B1">
        <w:rPr>
          <w:rFonts w:ascii="Arial" w:hAnsi="Arial" w:cs="Arial"/>
          <w:b/>
          <w:sz w:val="24"/>
          <w:szCs w:val="24"/>
          <w:lang w:val="cy-GB"/>
        </w:rPr>
        <w:t>Dyfodol addysg gychwynnol athrawon</w:t>
      </w:r>
      <w:r w:rsidRPr="005762B1">
        <w:rPr>
          <w:rFonts w:ascii="Arial" w:hAnsi="Arial" w:cs="Arial"/>
          <w:sz w:val="24"/>
          <w:szCs w:val="24"/>
          <w:lang w:val="cy-GB"/>
        </w:rPr>
        <w:t xml:space="preserve">:  Mae Llywodraeth Cymru'n adolygu ei dull gweithredu o ran hyfforddi athrawon a gofynnwyd i sefydliadau AU yng Nghymru fynegi diddordeb yn hyn o beth.  Mae'r brifysgol wedi cael ei chynghori i gydweithio â sefydliad AU arall gyda record gadarn o ddarpariaeth ragorol er mwyn creu sefydliad ar y cyd ac mae trafodaethau'n mynd rhagddynt gyda Phrifysgol Caer gyda golwg ar gyflwyno cynnig ar y cyd ym mis Rhagfyr i ddarparu addysg gychwynnol athrawon yng ngogledd Cymru.  Nodwyd goblygiadau o ran enw da a goblygiadau ariannol y posibilrwydd o golli'r rhaglen.  </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sz w:val="24"/>
          <w:szCs w:val="24"/>
          <w:lang w:val="cy-GB" w:eastAsia="en-US"/>
        </w:rPr>
        <w:t xml:space="preserve">SICRHAU CYNALIADWYEDD ARIANNOL  </w:t>
      </w:r>
    </w:p>
    <w:p w:rsidR="006C1535" w:rsidRPr="005762B1" w:rsidRDefault="006C1535" w:rsidP="0028519C">
      <w:pPr>
        <w:spacing w:after="0" w:line="240" w:lineRule="auto"/>
        <w:jc w:val="both"/>
        <w:rPr>
          <w:lang w:val="cy-GB"/>
        </w:rPr>
      </w:pPr>
    </w:p>
    <w:p w:rsidR="006C1535" w:rsidRPr="005762B1" w:rsidRDefault="005762B1" w:rsidP="0028519C">
      <w:pPr>
        <w:pStyle w:val="ListParagraph"/>
        <w:numPr>
          <w:ilvl w:val="0"/>
          <w:numId w:val="6"/>
        </w:numPr>
        <w:tabs>
          <w:tab w:val="left" w:pos="1134"/>
        </w:tabs>
        <w:spacing w:line="240" w:lineRule="auto"/>
        <w:ind w:left="567" w:hanging="567"/>
        <w:jc w:val="both"/>
        <w:rPr>
          <w:lang w:val="cy-GB"/>
        </w:rPr>
      </w:pPr>
      <w:r w:rsidRPr="005762B1">
        <w:rPr>
          <w:rFonts w:ascii="Arial" w:hAnsi="Arial" w:cs="Arial"/>
          <w:sz w:val="24"/>
          <w:szCs w:val="24"/>
          <w:lang w:val="cy-GB"/>
        </w:rPr>
        <w:t>Rhoddodd y Dirprwy i'r Is-ganghellor y wybodaeth ddiweddaraf i'r Cyngor ar y cynnydd tuag at gyflawni cynaliadwyedd ariannol a chamau gweithredu'r   Bwrdd Cynaliadwyedd Ariannol.   Nodwyd y pwyntiau canlynol:</w:t>
      </w:r>
    </w:p>
    <w:p w:rsidR="006C1535" w:rsidRPr="005762B1" w:rsidRDefault="006C1535" w:rsidP="0028519C">
      <w:pPr>
        <w:spacing w:after="0" w:line="240" w:lineRule="auto"/>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 xml:space="preserve">[1] Mae'r ffrydiau gwaith unigol a'r Bwrdd Cynaliadwyedd Ariannol yn parhau i gyfarfod pob pythefnos ac yn adrodd i'r Pwyllgor Gweithredu.  Mae cynllun cyfathrebu ac ymwneud â budd-ddeiliaid hefyd wedi ei lunio.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[2]</w:t>
      </w:r>
      <w:r w:rsidRPr="005762B1">
        <w:rPr>
          <w:rFonts w:ascii="Arial" w:hAnsi="Arial" w:cs="Arial"/>
          <w:sz w:val="24"/>
          <w:szCs w:val="24"/>
          <w:lang w:val="cy-GB"/>
        </w:rPr>
        <w:tab/>
        <w:t xml:space="preserve">Mae'r £5m o'r £6m o arbedion o fewn y flwyddyn sydd eu hangen i fodloni'r cyfamod bancio wedi eu nodi.  Mae’r brifysgol yn hyderus y caiff y cyfamodau bancio eu bodloni, er bod risg o amgylchiadau annisgwyl pob amser.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Arial"/>
          <w:sz w:val="24"/>
          <w:szCs w:val="24"/>
          <w:lang w:val="cy-GB"/>
        </w:rPr>
        <w:t>[3]</w:t>
      </w:r>
      <w:r w:rsidRPr="005762B1">
        <w:rPr>
          <w:rFonts w:ascii="Arial" w:hAnsi="Arial" w:cs="Arial"/>
          <w:sz w:val="24"/>
          <w:szCs w:val="24"/>
          <w:lang w:val="cy-GB"/>
        </w:rPr>
        <w:tab/>
        <w:t xml:space="preserve">Ymdriniwyd â chynaliadwyedd yn y tymor hwy trwy nifer o gamau gweithredu, sy'n cynnwys: creu un tîm derbyniadau i ddiogelu incwm yn y dyfodol; adolygu nifer o feysydd academaidd ac anacademaidd; gweithdrefn newydd ar gyfer cymeradwyo rhaglenni i gynyddu twf incwm yn y dyfodol; polisïau caffael newydd; a rhoi'r holl weithgareddau masnachol o dan un cyfarwyddwr. </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[4]</w:t>
      </w:r>
      <w:r w:rsidRPr="005762B1">
        <w:rPr>
          <w:rFonts w:ascii="Arial" w:hAnsi="Arial" w:cs="Arial"/>
          <w:sz w:val="24"/>
          <w:szCs w:val="24"/>
          <w:lang w:val="cy-GB"/>
        </w:rPr>
        <w:tab/>
        <w:t xml:space="preserve">Ni ellir cyflawni'r arbedion cynaliadwy sydd eu hangen trwy'r gweithgareddau cyfredol ac mae angen dull mwy systematig a strategol er mwyn lleihau'r bil cyflogau.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pStyle w:val="ListParagraph"/>
        <w:numPr>
          <w:ilvl w:val="0"/>
          <w:numId w:val="6"/>
        </w:numPr>
        <w:tabs>
          <w:tab w:val="left" w:pos="1134"/>
        </w:tabs>
        <w:spacing w:line="240" w:lineRule="auto"/>
        <w:ind w:left="567" w:hanging="567"/>
        <w:jc w:val="both"/>
        <w:rPr>
          <w:lang w:val="cy-GB"/>
        </w:rPr>
      </w:pPr>
      <w:r w:rsidRPr="005762B1">
        <w:rPr>
          <w:rFonts w:ascii="Arial" w:hAnsi="Arial" w:cs="Arial"/>
          <w:sz w:val="24"/>
          <w:szCs w:val="24"/>
          <w:lang w:val="cy-GB"/>
        </w:rPr>
        <w:t>Yn y drafodaeth a ddilynodd, nodwyd y pwyntiau canlynol:</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[1]</w:t>
      </w:r>
      <w:r w:rsidRPr="005762B1">
        <w:rPr>
          <w:rFonts w:ascii="Arial" w:hAnsi="Arial" w:cs="Arial"/>
          <w:sz w:val="24"/>
          <w:szCs w:val="24"/>
          <w:lang w:val="cy-GB"/>
        </w:rPr>
        <w:tab/>
        <w:t xml:space="preserve">Bod angen canolbwyntio ar ddarpariaeth graidd, yn arbennig darpariaeth academaidd, a chwilio'n strategol am ddarparwyr eraill i'w darparu lle bo'n briodol.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[2]</w:t>
      </w:r>
      <w:r w:rsidRPr="005762B1">
        <w:rPr>
          <w:rFonts w:ascii="Arial" w:hAnsi="Arial" w:cs="Arial"/>
          <w:sz w:val="24"/>
          <w:szCs w:val="24"/>
          <w:lang w:val="cy-GB"/>
        </w:rPr>
        <w:tab/>
        <w:t xml:space="preserve">Y flaenoriaeth yw sicrhau iechyd ariannol da cyn gynted â phosib er mwyn gallu buddsoddi mewn cyfleusterau a blaenoriaethau strategol. Mae angen dechrau'n fuan a gwneud arbedion mawr fel na fydd angen arbedion o fewn y flwyddyn yn flynyddol gan y gall hynny fod yn dorcalonnus ac yn niweidiol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[3]</w:t>
      </w:r>
      <w:r w:rsidRPr="005762B1">
        <w:rPr>
          <w:rFonts w:ascii="Arial" w:hAnsi="Arial" w:cs="Arial"/>
          <w:sz w:val="24"/>
          <w:szCs w:val="24"/>
          <w:lang w:val="cy-GB"/>
        </w:rPr>
        <w:tab/>
        <w:t xml:space="preserve">Bod mwyafrif yr incwm yn awr yn dod o ffioedd dysgu a bod mwy o risgiau yn gysylltiedig â recriwtio yn y dyfodol.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 xml:space="preserve">[4] </w:t>
      </w:r>
      <w:r w:rsidR="0028519C">
        <w:rPr>
          <w:rFonts w:ascii="Arial" w:hAnsi="Arial" w:cs="Arial"/>
          <w:sz w:val="24"/>
          <w:szCs w:val="24"/>
          <w:lang w:val="cy-GB"/>
        </w:rPr>
        <w:tab/>
      </w:r>
      <w:r w:rsidRPr="005762B1">
        <w:rPr>
          <w:rFonts w:ascii="Arial" w:hAnsi="Arial" w:cs="Arial"/>
          <w:sz w:val="24"/>
          <w:szCs w:val="24"/>
          <w:lang w:val="cy-GB"/>
        </w:rPr>
        <w:t xml:space="preserve">Bod ymchwil yn aml yn gwneud colled, ond mae gwerth o fath arall yn dod yn ei sgil i'r sefydliad, yn enwedig o ran enw da. Rydym angen deall gwerth ymchwil, a hefyd bod yn fwy dethol ynglŷn â'r ymchwil rydym yn ymgymryd ag ef trwy ganolbwyntio ar feysydd rhagoriaeth. </w:t>
      </w:r>
    </w:p>
    <w:p w:rsidR="006C1535" w:rsidRPr="005762B1" w:rsidRDefault="006C1535" w:rsidP="0028519C">
      <w:pPr>
        <w:tabs>
          <w:tab w:val="left" w:pos="2268"/>
        </w:tabs>
        <w:spacing w:after="0" w:line="240" w:lineRule="auto"/>
        <w:ind w:left="1134" w:hanging="567"/>
        <w:contextualSpacing/>
        <w:jc w:val="both"/>
        <w:rPr>
          <w:lang w:val="cy-GB"/>
        </w:rPr>
      </w:pPr>
    </w:p>
    <w:p w:rsidR="006C1535" w:rsidRPr="005762B1" w:rsidRDefault="005762B1" w:rsidP="0028519C">
      <w:pPr>
        <w:tabs>
          <w:tab w:val="left" w:pos="2268"/>
        </w:tabs>
        <w:spacing w:after="0" w:line="240" w:lineRule="auto"/>
        <w:ind w:left="1134" w:hanging="567"/>
        <w:contextualSpacing/>
        <w:jc w:val="both"/>
        <w:rPr>
          <w:lang w:val="cy-GB"/>
        </w:rPr>
      </w:pPr>
      <w:r w:rsidRPr="005762B1">
        <w:rPr>
          <w:rFonts w:ascii="Arial" w:hAnsi="Arial" w:cs="Arial"/>
          <w:sz w:val="24"/>
          <w:szCs w:val="24"/>
          <w:lang w:val="cy-GB"/>
        </w:rPr>
        <w:t>[5]</w:t>
      </w:r>
      <w:r w:rsidRPr="005762B1">
        <w:rPr>
          <w:rFonts w:ascii="Arial" w:hAnsi="Arial" w:cs="Arial"/>
          <w:sz w:val="24"/>
          <w:szCs w:val="24"/>
          <w:lang w:val="cy-GB"/>
        </w:rPr>
        <w:tab/>
        <w:t xml:space="preserve">Dylid cynnal ehangder academaidd, ond mae angen mynd i'r afael â meysydd sy'n tanberfformio. Dylid defnyddio Dangosyddion Perfformiad Allweddol i wneud penderfyniadau ynglŷn â gweithgareddau yn y dyfodol. Mae’n bwysig sicrhau'r capasiti ar gyfer meysydd twf megis gwyddorau meddygol a pheirianneg niwclear. </w:t>
      </w:r>
    </w:p>
    <w:p w:rsidR="006C1535" w:rsidRPr="005762B1" w:rsidRDefault="006C1535" w:rsidP="0028519C">
      <w:pPr>
        <w:tabs>
          <w:tab w:val="left" w:pos="2268"/>
        </w:tabs>
        <w:spacing w:after="0" w:line="240" w:lineRule="auto"/>
        <w:ind w:left="1134" w:hanging="567"/>
        <w:contextualSpacing/>
        <w:jc w:val="both"/>
        <w:rPr>
          <w:lang w:val="cy-GB"/>
        </w:rPr>
      </w:pPr>
    </w:p>
    <w:p w:rsidR="006C1535" w:rsidRDefault="005762B1" w:rsidP="0028519C">
      <w:pPr>
        <w:tabs>
          <w:tab w:val="left" w:pos="2268"/>
        </w:tabs>
        <w:spacing w:after="0" w:line="240" w:lineRule="auto"/>
        <w:ind w:left="1134" w:hanging="567"/>
        <w:contextualSpacing/>
        <w:jc w:val="both"/>
        <w:rPr>
          <w:rFonts w:ascii="Arial" w:hAnsi="Arial" w:cs="Arial"/>
          <w:sz w:val="24"/>
          <w:szCs w:val="24"/>
          <w:lang w:val="cy-GB"/>
        </w:rPr>
      </w:pPr>
      <w:r w:rsidRPr="005762B1">
        <w:rPr>
          <w:rFonts w:ascii="Arial" w:hAnsi="Arial" w:cs="Arial"/>
          <w:sz w:val="24"/>
          <w:szCs w:val="24"/>
          <w:lang w:val="cy-GB"/>
        </w:rPr>
        <w:t>[6]</w:t>
      </w:r>
      <w:r w:rsidRPr="005762B1">
        <w:rPr>
          <w:rFonts w:ascii="Arial" w:hAnsi="Arial" w:cs="Arial"/>
          <w:sz w:val="24"/>
          <w:szCs w:val="24"/>
          <w:lang w:val="cy-GB"/>
        </w:rPr>
        <w:tab/>
        <w:t xml:space="preserve">Nid y brifysgol yw'r unig un sy'n wynebu'r problemau hyn oherwydd y cyd-destun cyllido ehangach yng Nghymru. Er gwaethaf hyn, mae'r brifysgol wedi llwyddo ym maes ymchwil, addysgu a boddhad myfyrwyr ac mae'n rhaid iddi wneud popeth yn ei gallu i ddiogelu hyn. </w:t>
      </w:r>
    </w:p>
    <w:p w:rsidR="0028519C" w:rsidRPr="005762B1" w:rsidRDefault="0028519C" w:rsidP="0028519C">
      <w:pPr>
        <w:tabs>
          <w:tab w:val="left" w:pos="2268"/>
        </w:tabs>
        <w:spacing w:after="0" w:line="240" w:lineRule="auto"/>
        <w:ind w:left="1134" w:hanging="567"/>
        <w:contextualSpacing/>
        <w:jc w:val="both"/>
        <w:rPr>
          <w:lang w:val="cy-GB"/>
        </w:rPr>
      </w:pPr>
    </w:p>
    <w:p w:rsidR="006C1535" w:rsidRPr="005762B1" w:rsidRDefault="005762B1" w:rsidP="0028519C">
      <w:pPr>
        <w:pStyle w:val="ListParagraph"/>
        <w:numPr>
          <w:ilvl w:val="0"/>
          <w:numId w:val="6"/>
        </w:numPr>
        <w:tabs>
          <w:tab w:val="left" w:pos="1134"/>
          <w:tab w:val="left" w:pos="1701"/>
        </w:tabs>
        <w:spacing w:line="240" w:lineRule="auto"/>
        <w:ind w:left="567" w:hanging="567"/>
        <w:jc w:val="both"/>
        <w:rPr>
          <w:lang w:val="cy-GB"/>
        </w:rPr>
      </w:pPr>
      <w:r w:rsidRPr="005762B1">
        <w:rPr>
          <w:rFonts w:ascii="Arial" w:hAnsi="Arial" w:cs="Arial"/>
          <w:sz w:val="24"/>
          <w:szCs w:val="24"/>
          <w:lang w:val="cy-GB"/>
        </w:rPr>
        <w:t xml:space="preserve">Nododd y Cyngor bod y brifysgol ar adeg hynod bwysig yn y broses o ddatblygu strategaeth ariannol i'r dyfodol. Cytunwyd  y dylid gofyn i'r Bwrdd Cynaliadwyedd Ariannol gyflwyno cynllun i gyflawni arbedion sylweddol trwy ailstrwythuro academaidd, ailstrwythuro gwasanaethau proffesiynol a chyrchu strategol er mwyn sicrhau'r arbedion angenrheidiol a rhoi cyllid y brifysgol ar lwybr cadarn a sefydlog at y dyfodol.  Dylid cyflwyno'r cynllun hwn yng nghyfarfod y Cyngor ym mis Gorffennaf 2017.  </w:t>
      </w:r>
    </w:p>
    <w:p w:rsidR="006C1535" w:rsidRPr="005762B1" w:rsidRDefault="006C1535" w:rsidP="0028519C">
      <w:pPr>
        <w:pStyle w:val="ListParagraph"/>
        <w:tabs>
          <w:tab w:val="left" w:pos="1134"/>
          <w:tab w:val="left" w:pos="1701"/>
        </w:tabs>
        <w:spacing w:line="240" w:lineRule="auto"/>
        <w:ind w:left="567" w:hanging="567"/>
        <w:jc w:val="both"/>
        <w:rPr>
          <w:lang w:val="cy-GB"/>
        </w:rPr>
      </w:pPr>
    </w:p>
    <w:p w:rsidR="006C1535" w:rsidRPr="005762B1" w:rsidRDefault="005762B1" w:rsidP="0028519C">
      <w:pPr>
        <w:pStyle w:val="ListParagraph"/>
        <w:numPr>
          <w:ilvl w:val="0"/>
          <w:numId w:val="6"/>
        </w:numPr>
        <w:tabs>
          <w:tab w:val="left" w:pos="1134"/>
          <w:tab w:val="left" w:pos="1701"/>
        </w:tabs>
        <w:spacing w:line="240" w:lineRule="auto"/>
        <w:ind w:left="567" w:hanging="567"/>
        <w:jc w:val="both"/>
        <w:rPr>
          <w:lang w:val="cy-GB"/>
        </w:rPr>
      </w:pPr>
      <w:r>
        <w:rPr>
          <w:rFonts w:ascii="Arial" w:eastAsiaTheme="minorEastAsia" w:hAnsi="Arial" w:cs="Arial"/>
          <w:sz w:val="24"/>
          <w:szCs w:val="24"/>
          <w:lang w:val="cy-GB"/>
        </w:rPr>
        <w:t xml:space="preserve">Penderfynodd y Cyngor yn unol ag Ystatud XX (Rhan II), 10(2), y bydd efallai'n rhaid lleihau nifer y staff academaidd ym Mhrifysgol Bangor drwyddi draw; neu mewn unrhyw ysgol neu rannau tebyg eraill yn y brifysgol. Mae'r Cyngor yn ymwybodol y bydd rhaid ymgynghori ynglŷn ag unrhyw gynigion a ddatblygir gydag undebau cydnabyddedig y brifysgol </w:t>
      </w:r>
      <w:r w:rsidR="00B40E67">
        <w:rPr>
          <w:rFonts w:ascii="Arial" w:eastAsiaTheme="minorEastAsia" w:hAnsi="Arial" w:cs="Arial"/>
          <w:sz w:val="24"/>
          <w:szCs w:val="24"/>
          <w:lang w:val="cy-GB"/>
        </w:rPr>
        <w:t>(</w:t>
      </w:r>
      <w:r>
        <w:rPr>
          <w:rFonts w:ascii="Arial" w:eastAsiaTheme="minorEastAsia" w:hAnsi="Arial" w:cs="Arial"/>
          <w:sz w:val="24"/>
          <w:szCs w:val="24"/>
          <w:lang w:val="cy-GB"/>
        </w:rPr>
        <w:t>dan s188 TULRCA 1992</w:t>
      </w:r>
      <w:r w:rsidR="00B40E67">
        <w:rPr>
          <w:rFonts w:ascii="Arial" w:eastAsiaTheme="minorEastAsia" w:hAnsi="Arial" w:cs="Arial"/>
          <w:sz w:val="24"/>
          <w:szCs w:val="24"/>
          <w:lang w:val="cy-GB"/>
        </w:rPr>
        <w:t>)</w:t>
      </w:r>
      <w:r>
        <w:rPr>
          <w:rFonts w:ascii="Arial" w:eastAsiaTheme="minorEastAsia" w:hAnsi="Arial" w:cs="Arial"/>
          <w:sz w:val="24"/>
          <w:szCs w:val="24"/>
          <w:lang w:val="cy-GB"/>
        </w:rPr>
        <w:t>, a chyda'r staff, cyn gwneud unrhyw benderfyniad ynglŷn â'r cynigion hynny a chyn dechrau eu gweithredu.</w:t>
      </w:r>
    </w:p>
    <w:p w:rsidR="006C1535" w:rsidRDefault="006C1535" w:rsidP="0028519C">
      <w:pPr>
        <w:spacing w:after="0" w:line="240" w:lineRule="auto"/>
        <w:jc w:val="both"/>
        <w:rPr>
          <w:lang w:val="cy-GB"/>
        </w:rPr>
      </w:pPr>
    </w:p>
    <w:p w:rsidR="0028519C" w:rsidRPr="005762B1" w:rsidRDefault="0028519C" w:rsidP="0028519C">
      <w:pPr>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Arial"/>
          <w:b/>
          <w:sz w:val="24"/>
          <w:szCs w:val="24"/>
          <w:lang w:val="cy-GB"/>
        </w:rPr>
        <w:t>GWYBODAETH DDIWEDDARAF AM GYNLLUNIO STRATEGOL</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pStyle w:val="ListParagraph"/>
        <w:numPr>
          <w:ilvl w:val="0"/>
          <w:numId w:val="7"/>
        </w:numPr>
        <w:tabs>
          <w:tab w:val="left" w:pos="1134"/>
        </w:tabs>
        <w:spacing w:line="240" w:lineRule="auto"/>
        <w:ind w:left="567" w:hanging="567"/>
        <w:jc w:val="both"/>
        <w:rPr>
          <w:lang w:val="cy-GB"/>
        </w:rPr>
      </w:pPr>
      <w:r w:rsidRPr="005762B1">
        <w:rPr>
          <w:rFonts w:ascii="Arial" w:hAnsi="Arial" w:cs="Arial"/>
          <w:sz w:val="24"/>
          <w:szCs w:val="24"/>
          <w:lang w:val="cy-GB"/>
        </w:rPr>
        <w:t xml:space="preserve">Cyflwynodd Ysgrifennydd y Brifysgol broffiliau ysgol a Dangosyddion Perfformiad Allweddol a feincnodwyd, fel rhan o'r cylch diwygiedig o wybodaeth flynyddol i'r Cyngor.  </w:t>
      </w:r>
    </w:p>
    <w:p w:rsidR="006C1535" w:rsidRPr="005762B1" w:rsidRDefault="006C1535" w:rsidP="0028519C">
      <w:pPr>
        <w:pStyle w:val="ListParagraph"/>
        <w:tabs>
          <w:tab w:val="left" w:pos="1134"/>
        </w:tabs>
        <w:spacing w:line="240" w:lineRule="auto"/>
        <w:ind w:left="567" w:hanging="567"/>
        <w:jc w:val="both"/>
        <w:rPr>
          <w:lang w:val="cy-GB"/>
        </w:rPr>
      </w:pPr>
    </w:p>
    <w:p w:rsidR="006C1535" w:rsidRPr="005762B1" w:rsidRDefault="005762B1" w:rsidP="0028519C">
      <w:pPr>
        <w:tabs>
          <w:tab w:val="left" w:pos="1701"/>
        </w:tabs>
        <w:spacing w:after="0" w:line="240" w:lineRule="auto"/>
        <w:ind w:left="1134" w:hanging="567"/>
        <w:jc w:val="both"/>
        <w:rPr>
          <w:lang w:val="cy-GB"/>
        </w:rPr>
      </w:pPr>
      <w:r w:rsidRPr="005762B1">
        <w:rPr>
          <w:rFonts w:ascii="Arial" w:hAnsi="Arial" w:cs="Arial"/>
          <w:sz w:val="24"/>
          <w:szCs w:val="24"/>
          <w:lang w:val="cy-GB"/>
        </w:rPr>
        <w:lastRenderedPageBreak/>
        <w:t>[1]</w:t>
      </w:r>
      <w:r w:rsidRPr="005762B1">
        <w:rPr>
          <w:rFonts w:ascii="Arial" w:hAnsi="Arial" w:cs="Arial"/>
          <w:sz w:val="24"/>
          <w:szCs w:val="24"/>
          <w:lang w:val="cy-GB"/>
        </w:rPr>
        <w:tab/>
        <w:t xml:space="preserve">Mae'r proffiliau ysgol yn rhoi crynodeb o ddata allweddol a dangosyddion perfformiad allweddol i bob ysgol, yn cynnwys gwybodaeth am fyfyrwyr, staff, gweithgaredd ymchwil, gweithgaredd cyfrwng Cymraeg, tariff mynediad, dosbarthiadau gradd, cyflogadwyedd myfyrwyr a boddhad myfyrwyr. </w:t>
      </w:r>
    </w:p>
    <w:p w:rsidR="006C1535" w:rsidRPr="005762B1" w:rsidRDefault="006C1535" w:rsidP="0028519C">
      <w:pPr>
        <w:pStyle w:val="ListParagraph"/>
        <w:spacing w:line="240" w:lineRule="auto"/>
        <w:ind w:left="1134" w:hanging="567"/>
        <w:jc w:val="both"/>
        <w:rPr>
          <w:lang w:val="cy-GB"/>
        </w:rPr>
      </w:pPr>
    </w:p>
    <w:p w:rsidR="006C1535" w:rsidRPr="005762B1" w:rsidRDefault="005762B1" w:rsidP="0028519C">
      <w:pPr>
        <w:tabs>
          <w:tab w:val="left" w:pos="1701"/>
        </w:tabs>
        <w:spacing w:after="0" w:line="240" w:lineRule="auto"/>
        <w:ind w:left="1134" w:hanging="567"/>
        <w:jc w:val="both"/>
        <w:rPr>
          <w:lang w:val="cy-GB"/>
        </w:rPr>
      </w:pPr>
      <w:r w:rsidRPr="005762B1">
        <w:rPr>
          <w:rFonts w:ascii="Arial" w:hAnsi="Arial" w:cs="Arial"/>
          <w:sz w:val="24"/>
          <w:szCs w:val="24"/>
          <w:lang w:val="cy-GB"/>
        </w:rPr>
        <w:t xml:space="preserve">[2] </w:t>
      </w:r>
      <w:r w:rsidR="0028519C">
        <w:rPr>
          <w:rFonts w:ascii="Arial" w:hAnsi="Arial" w:cs="Arial"/>
          <w:sz w:val="24"/>
          <w:szCs w:val="24"/>
          <w:lang w:val="cy-GB"/>
        </w:rPr>
        <w:tab/>
      </w:r>
      <w:r w:rsidRPr="005762B1">
        <w:rPr>
          <w:rFonts w:ascii="Arial" w:hAnsi="Arial" w:cs="Arial"/>
          <w:sz w:val="24"/>
          <w:szCs w:val="24"/>
          <w:lang w:val="cy-GB"/>
        </w:rPr>
        <w:t xml:space="preserve">Mae'r dangosyddion perfformiad allweddol a feincnodwyd yn dilyn cyflwyniad blynyddol dangosyddion perfformiad allweddol yng nghyfarfod y Cyngor ym mis Rhagfyr, ac mae'n rhoi gwybodaeth a feincnodwyd yn erbyn data o'r sector a gyhoeddwyd yn ddiweddar. </w:t>
      </w:r>
    </w:p>
    <w:p w:rsidR="006C1535" w:rsidRPr="005762B1" w:rsidRDefault="006C1535" w:rsidP="0028519C">
      <w:pPr>
        <w:spacing w:after="0" w:line="240" w:lineRule="auto"/>
        <w:jc w:val="both"/>
        <w:rPr>
          <w:lang w:val="cy-GB"/>
        </w:rPr>
      </w:pPr>
    </w:p>
    <w:p w:rsidR="006C1535" w:rsidRPr="005762B1" w:rsidRDefault="005762B1" w:rsidP="0028519C">
      <w:pPr>
        <w:pStyle w:val="ListParagraph"/>
        <w:numPr>
          <w:ilvl w:val="0"/>
          <w:numId w:val="7"/>
        </w:numPr>
        <w:spacing w:line="240" w:lineRule="auto"/>
        <w:ind w:left="567" w:hanging="567"/>
        <w:jc w:val="both"/>
        <w:rPr>
          <w:lang w:val="cy-GB"/>
        </w:rPr>
      </w:pPr>
      <w:r w:rsidRPr="005762B1">
        <w:rPr>
          <w:rFonts w:ascii="Arial" w:hAnsi="Arial" w:cs="Arial"/>
          <w:sz w:val="24"/>
          <w:szCs w:val="24"/>
          <w:lang w:val="cy-GB"/>
        </w:rPr>
        <w:t xml:space="preserve">Croesawyd y wybodaeth gan y Cyngor a gofynnwyd i'r data gael ei ategu gan sylwebaeth ar bob ysgol yn y dyfodol. Nodwyd yr angen i flaenoriaethu'r dangosyddion pwysicaf. </w:t>
      </w:r>
    </w:p>
    <w:p w:rsidR="006C1535" w:rsidRPr="005762B1" w:rsidRDefault="006C1535" w:rsidP="0028519C">
      <w:pPr>
        <w:pStyle w:val="ListParagraph"/>
        <w:spacing w:line="240" w:lineRule="auto"/>
        <w:ind w:left="567"/>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Arial"/>
          <w:b/>
          <w:sz w:val="24"/>
          <w:szCs w:val="24"/>
          <w:lang w:val="cy-GB"/>
        </w:rPr>
        <w:t xml:space="preserve">DATBLYGU GALLU YNNI NIWCLEAR </w:t>
      </w:r>
    </w:p>
    <w:p w:rsidR="006C1535" w:rsidRPr="005762B1" w:rsidRDefault="006C1535" w:rsidP="0028519C">
      <w:pPr>
        <w:spacing w:after="0" w:line="240" w:lineRule="auto"/>
        <w:jc w:val="both"/>
        <w:rPr>
          <w:lang w:val="cy-GB"/>
        </w:rPr>
      </w:pPr>
    </w:p>
    <w:p w:rsidR="006C1535" w:rsidRPr="005762B1" w:rsidRDefault="005762B1" w:rsidP="0028519C">
      <w:pPr>
        <w:pStyle w:val="ListParagraph"/>
        <w:numPr>
          <w:ilvl w:val="0"/>
          <w:numId w:val="11"/>
        </w:numPr>
        <w:spacing w:line="240" w:lineRule="auto"/>
        <w:ind w:left="567" w:hanging="567"/>
        <w:jc w:val="both"/>
        <w:rPr>
          <w:lang w:val="cy-GB"/>
        </w:rPr>
      </w:pPr>
      <w:r w:rsidRPr="005762B1">
        <w:rPr>
          <w:rFonts w:ascii="Arial" w:hAnsi="Arial" w:cs="Arial"/>
          <w:sz w:val="24"/>
          <w:lang w:val="cy-GB"/>
        </w:rPr>
        <w:t>Cyflwynodd yr Athro Jo Rycroft-Malone (Ymchwil ac Effaith) y wybodaeth ddiweddaraf i'r Cyngor am y datblygiadau diweddar mewn perthynas â gallu ynni niwclear.   Nodwyd y canlynol:</w:t>
      </w:r>
    </w:p>
    <w:p w:rsidR="006C1535" w:rsidRPr="005762B1" w:rsidRDefault="006C1535" w:rsidP="0028519C">
      <w:pPr>
        <w:spacing w:after="0" w:line="240" w:lineRule="auto"/>
        <w:jc w:val="both"/>
        <w:rPr>
          <w:lang w:val="cy-GB"/>
        </w:rPr>
      </w:pPr>
    </w:p>
    <w:p w:rsidR="006C1535" w:rsidRPr="005762B1" w:rsidRDefault="005762B1" w:rsidP="0028519C">
      <w:pPr>
        <w:tabs>
          <w:tab w:val="left" w:pos="1701"/>
        </w:tabs>
        <w:spacing w:after="0" w:line="240" w:lineRule="auto"/>
        <w:ind w:left="1134" w:hanging="567"/>
        <w:jc w:val="both"/>
        <w:rPr>
          <w:lang w:val="cy-GB"/>
        </w:rPr>
      </w:pPr>
      <w:r w:rsidRPr="005762B1">
        <w:rPr>
          <w:rFonts w:ascii="Arial" w:hAnsi="Arial" w:cs="Arial"/>
          <w:sz w:val="24"/>
          <w:lang w:val="cy-GB"/>
        </w:rPr>
        <w:t>[1]</w:t>
      </w:r>
      <w:r w:rsidRPr="005762B1">
        <w:rPr>
          <w:rFonts w:ascii="Arial" w:hAnsi="Arial" w:cs="Arial"/>
          <w:sz w:val="24"/>
          <w:lang w:val="cy-GB"/>
        </w:rPr>
        <w:tab/>
        <w:t xml:space="preserve">Bod Prifysgol Bangor yng nghanol yr ymdrechion i sefydlu adnoddau economaidd ac ymchwil rhanbarthol sy'n gysylltiedig â'r datblygiadau i gynhyrchu ynni niwclear yn Ynys Môn. Byddai hyn yn gyfle trawsnewidiol i'r brifysgol ac i'r rhanbarth. </w:t>
      </w:r>
    </w:p>
    <w:p w:rsidR="006C1535" w:rsidRPr="005762B1" w:rsidRDefault="006C1535" w:rsidP="0028519C">
      <w:pPr>
        <w:tabs>
          <w:tab w:val="left" w:pos="1701"/>
        </w:tabs>
        <w:spacing w:after="0" w:line="240" w:lineRule="auto"/>
        <w:ind w:left="1134" w:hanging="567"/>
        <w:jc w:val="both"/>
        <w:rPr>
          <w:lang w:val="cy-GB"/>
        </w:rPr>
      </w:pPr>
    </w:p>
    <w:p w:rsidR="006C1535" w:rsidRPr="005762B1" w:rsidRDefault="005762B1" w:rsidP="0028519C">
      <w:pPr>
        <w:tabs>
          <w:tab w:val="left" w:pos="1701"/>
        </w:tabs>
        <w:spacing w:after="0" w:line="240" w:lineRule="auto"/>
        <w:ind w:left="1134" w:hanging="567"/>
        <w:jc w:val="both"/>
        <w:rPr>
          <w:lang w:val="cy-GB"/>
        </w:rPr>
      </w:pPr>
      <w:r w:rsidRPr="005762B1">
        <w:rPr>
          <w:rFonts w:ascii="Arial" w:hAnsi="Arial" w:cs="Arial"/>
          <w:sz w:val="24"/>
          <w:lang w:val="cy-GB"/>
        </w:rPr>
        <w:t>[2]</w:t>
      </w:r>
      <w:r w:rsidRPr="005762B1">
        <w:rPr>
          <w:rFonts w:ascii="Arial" w:hAnsi="Arial" w:cs="Arial"/>
          <w:sz w:val="24"/>
          <w:lang w:val="cy-GB"/>
        </w:rPr>
        <w:tab/>
        <w:t>Bod cais wedi ei gyflwyno i Sêr Cymru sydd wedi cael cefnogaeth eang. Byddai'r project £6.5m yn sefydlu Canolfan Fodelu Ragfynegol a Chanolfan Ddeunyddiau Ceramig mewn Amgylcheddau Garw, y ddwy dan arweiniad ymchwilwyr a gydnabyddir yn fyd-eang.</w:t>
      </w:r>
    </w:p>
    <w:p w:rsidR="006C1535" w:rsidRPr="005762B1" w:rsidRDefault="006C1535" w:rsidP="0028519C">
      <w:pPr>
        <w:tabs>
          <w:tab w:val="left" w:pos="1701"/>
        </w:tabs>
        <w:spacing w:after="0" w:line="240" w:lineRule="auto"/>
        <w:ind w:left="1134" w:hanging="567"/>
        <w:jc w:val="both"/>
        <w:rPr>
          <w:lang w:val="cy-GB"/>
        </w:rPr>
      </w:pPr>
    </w:p>
    <w:p w:rsidR="006C1535" w:rsidRPr="005762B1" w:rsidRDefault="005762B1" w:rsidP="0028519C">
      <w:pPr>
        <w:tabs>
          <w:tab w:val="left" w:pos="1701"/>
        </w:tabs>
        <w:spacing w:after="0" w:line="240" w:lineRule="auto"/>
        <w:ind w:left="1134" w:hanging="567"/>
        <w:jc w:val="both"/>
        <w:rPr>
          <w:lang w:val="cy-GB"/>
        </w:rPr>
      </w:pPr>
      <w:r>
        <w:rPr>
          <w:rFonts w:ascii="Arial" w:eastAsiaTheme="minorEastAsia" w:hAnsi="Arial" w:cs="Arial"/>
          <w:sz w:val="24"/>
          <w:szCs w:val="24"/>
          <w:lang w:val="cy-GB"/>
        </w:rPr>
        <w:t>[3]</w:t>
      </w:r>
      <w:r>
        <w:rPr>
          <w:rFonts w:ascii="Arial" w:eastAsiaTheme="minorEastAsia" w:hAnsi="Arial" w:cs="Arial"/>
          <w:sz w:val="24"/>
          <w:szCs w:val="24"/>
          <w:lang w:val="cy-GB"/>
        </w:rPr>
        <w:tab/>
        <w:t>Mae'r brifysgol yn gweithio gyda Grŵp Llandrillo Menai a GEN2 i ddarparu hyfforddiant a datblygiad proffesiynol.  Bydd Bangor yn adeiladu ar gyllid Sêr Cymru i ddatblygu rhaglenni dysgu ar lefel israddedig ac ôl-raddedig.</w:t>
      </w:r>
    </w:p>
    <w:p w:rsidR="006C1535" w:rsidRPr="005762B1" w:rsidRDefault="006C1535" w:rsidP="0028519C">
      <w:pPr>
        <w:tabs>
          <w:tab w:val="left" w:pos="1701"/>
        </w:tabs>
        <w:spacing w:after="0" w:line="240" w:lineRule="auto"/>
        <w:ind w:left="1134" w:hanging="567"/>
        <w:jc w:val="both"/>
        <w:rPr>
          <w:lang w:val="cy-GB"/>
        </w:rPr>
      </w:pPr>
    </w:p>
    <w:p w:rsidR="006C1535" w:rsidRPr="005762B1" w:rsidRDefault="005762B1" w:rsidP="0028519C">
      <w:pPr>
        <w:tabs>
          <w:tab w:val="left" w:pos="1701"/>
        </w:tabs>
        <w:spacing w:after="0" w:line="240" w:lineRule="auto"/>
        <w:ind w:left="1134" w:hanging="567"/>
        <w:jc w:val="both"/>
        <w:rPr>
          <w:lang w:val="cy-GB"/>
        </w:rPr>
      </w:pPr>
      <w:r w:rsidRPr="005762B1">
        <w:rPr>
          <w:rFonts w:ascii="Arial" w:hAnsi="Arial" w:cs="Arial"/>
          <w:sz w:val="24"/>
          <w:szCs w:val="24"/>
          <w:lang w:val="cy-GB"/>
        </w:rPr>
        <w:t>[4]</w:t>
      </w:r>
      <w:r w:rsidRPr="005762B1">
        <w:rPr>
          <w:rFonts w:ascii="Arial" w:hAnsi="Arial" w:cs="Arial"/>
          <w:sz w:val="24"/>
          <w:szCs w:val="24"/>
          <w:lang w:val="cy-GB"/>
        </w:rPr>
        <w:tab/>
        <w:t xml:space="preserve">Ceisir am gyllid i'r adnoddau a'r amgylchedd ymchwil, yn cynnwys canolfan a rhwydwaith uwch adweithyddion dŵr berw, cyfleuster profi thermo hydrolig ac adnewyddu adnoddau yn yr Ardal Gwyddoniaeth a Thechnoleg. </w:t>
      </w:r>
    </w:p>
    <w:p w:rsidR="006C1535" w:rsidRPr="005762B1" w:rsidRDefault="006C1535" w:rsidP="0028519C">
      <w:pPr>
        <w:spacing w:after="0" w:line="240" w:lineRule="auto"/>
        <w:ind w:left="567" w:hanging="567"/>
        <w:jc w:val="both"/>
        <w:rPr>
          <w:lang w:val="cy-GB"/>
        </w:rPr>
      </w:pPr>
    </w:p>
    <w:p w:rsidR="006C1535" w:rsidRPr="005762B1" w:rsidRDefault="005762B1" w:rsidP="0028519C">
      <w:pPr>
        <w:pStyle w:val="ListParagraph"/>
        <w:numPr>
          <w:ilvl w:val="0"/>
          <w:numId w:val="11"/>
        </w:numPr>
        <w:spacing w:line="240" w:lineRule="auto"/>
        <w:ind w:left="567" w:hanging="567"/>
        <w:jc w:val="both"/>
        <w:rPr>
          <w:lang w:val="cy-GB"/>
        </w:rPr>
      </w:pPr>
      <w:r w:rsidRPr="005762B1">
        <w:rPr>
          <w:rFonts w:ascii="Arial" w:hAnsi="Arial" w:cs="Calibri"/>
          <w:sz w:val="24"/>
          <w:szCs w:val="24"/>
          <w:lang w:val="cy-GB" w:eastAsia="en-US"/>
        </w:rPr>
        <w:t xml:space="preserve">Y gost i Brifysgol Bangor yw tua £1.7m dros y 5 mlynedd gyntaf. Cytunwyd  y dylid datblygu cynllun busnes gyda thargedau eglur o ran incwm ymchwil a niferoedd myfyrwyr er mwyn sicrhau cynaliadwyedd y project y tu hwnt i'r cyfnod cyllido cychwynnol.  </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sz w:val="24"/>
          <w:szCs w:val="24"/>
          <w:lang w:val="cy-GB" w:eastAsia="en-US"/>
        </w:rPr>
        <w:t>GWAREDU SAFLE'R FRON</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ind w:left="567" w:hanging="567"/>
        <w:jc w:val="both"/>
        <w:rPr>
          <w:lang w:val="cy-GB"/>
        </w:rPr>
      </w:pPr>
      <w:r w:rsidRPr="005762B1">
        <w:rPr>
          <w:rFonts w:ascii="Arial" w:hAnsi="Arial" w:cs="Calibri"/>
          <w:sz w:val="24"/>
          <w:szCs w:val="24"/>
          <w:lang w:val="cy-GB" w:eastAsia="en-US"/>
        </w:rPr>
        <w:t>A.</w:t>
      </w:r>
      <w:r w:rsidRPr="005762B1">
        <w:rPr>
          <w:rFonts w:ascii="Arial" w:hAnsi="Arial" w:cs="Calibri"/>
          <w:sz w:val="24"/>
          <w:szCs w:val="24"/>
          <w:lang w:val="cy-GB" w:eastAsia="en-US"/>
        </w:rPr>
        <w:tab/>
        <w:t xml:space="preserve">Cyflwynodd y Cyfarwyddwr Gwasanaethau Eiddo a Champws gynnig i waredu Safle'r Fron. Nododd y Cyngor:  </w:t>
      </w:r>
    </w:p>
    <w:p w:rsidR="006C1535" w:rsidRPr="005762B1" w:rsidRDefault="006C1535" w:rsidP="0028519C">
      <w:pPr>
        <w:spacing w:after="0" w:line="240" w:lineRule="auto"/>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[i]</w:t>
      </w:r>
      <w:r w:rsidRPr="005762B1">
        <w:rPr>
          <w:rFonts w:ascii="Arial" w:hAnsi="Arial" w:cs="Calibri"/>
          <w:sz w:val="24"/>
          <w:szCs w:val="24"/>
          <w:lang w:val="cy-GB" w:eastAsia="en-US"/>
        </w:rPr>
        <w:tab/>
        <w:t>y manteision i'r brifysgol o gydweithio â Chwmni'r Frân Wen;</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 xml:space="preserve">[ii] </w:t>
      </w:r>
      <w:r w:rsidR="0028519C">
        <w:rPr>
          <w:rFonts w:ascii="Arial" w:hAnsi="Arial" w:cs="Calibri"/>
          <w:sz w:val="24"/>
          <w:szCs w:val="24"/>
          <w:lang w:val="cy-GB" w:eastAsia="en-US"/>
        </w:rPr>
        <w:tab/>
      </w:r>
      <w:r w:rsidRPr="005762B1">
        <w:rPr>
          <w:rFonts w:ascii="Arial" w:hAnsi="Arial" w:cs="Calibri"/>
          <w:sz w:val="24"/>
          <w:szCs w:val="24"/>
          <w:lang w:val="cy-GB" w:eastAsia="en-US"/>
        </w:rPr>
        <w:t xml:space="preserve">bod gofyn i'r brifysgol gydymffurfio â Deddf Elusennau 2011 mewn perthynas â gwaredu tir.  </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 xml:space="preserve">[iii] </w:t>
      </w:r>
      <w:r w:rsidR="0028519C">
        <w:rPr>
          <w:rFonts w:ascii="Arial" w:hAnsi="Arial" w:cs="Calibri"/>
          <w:sz w:val="24"/>
          <w:szCs w:val="24"/>
          <w:lang w:val="cy-GB" w:eastAsia="en-US"/>
        </w:rPr>
        <w:tab/>
      </w:r>
      <w:r w:rsidRPr="005762B1">
        <w:rPr>
          <w:rFonts w:ascii="Arial" w:hAnsi="Arial" w:cs="Calibri"/>
          <w:sz w:val="24"/>
          <w:szCs w:val="24"/>
          <w:lang w:val="cy-GB" w:eastAsia="en-US"/>
        </w:rPr>
        <w:t xml:space="preserve">bod adroddiad syrfëwr ar gael yn unol ag adran 119(1)(a) Deddf Elusennau 2011 a'r Rheoliadau Elusennau (Adroddiad Syrfëwr Cymwysedig) 1992;  </w:t>
      </w:r>
    </w:p>
    <w:p w:rsidR="006C1535" w:rsidRPr="005762B1" w:rsidRDefault="006C1535" w:rsidP="0028519C">
      <w:pPr>
        <w:tabs>
          <w:tab w:val="left" w:pos="1701"/>
        </w:tabs>
        <w:spacing w:after="0" w:line="240" w:lineRule="auto"/>
        <w:ind w:left="567"/>
        <w:jc w:val="both"/>
        <w:rPr>
          <w:lang w:val="cy-GB"/>
        </w:rPr>
      </w:pPr>
    </w:p>
    <w:p w:rsidR="006C1535" w:rsidRPr="005762B1" w:rsidRDefault="005762B1" w:rsidP="0028519C">
      <w:pPr>
        <w:spacing w:after="0" w:line="240" w:lineRule="auto"/>
        <w:ind w:left="567" w:hanging="567"/>
        <w:jc w:val="both"/>
        <w:rPr>
          <w:lang w:val="cy-GB"/>
        </w:rPr>
      </w:pPr>
      <w:r w:rsidRPr="005762B1">
        <w:rPr>
          <w:rFonts w:ascii="Arial" w:hAnsi="Arial" w:cs="Calibri"/>
          <w:sz w:val="24"/>
          <w:szCs w:val="24"/>
          <w:lang w:val="cy-GB" w:eastAsia="en-US"/>
        </w:rPr>
        <w:t>B.</w:t>
      </w:r>
      <w:r w:rsidRPr="005762B1">
        <w:rPr>
          <w:rFonts w:ascii="Arial" w:hAnsi="Arial" w:cs="Calibri"/>
          <w:sz w:val="24"/>
          <w:szCs w:val="24"/>
          <w:lang w:val="cy-GB" w:eastAsia="en-US"/>
        </w:rPr>
        <w:tab/>
        <w:t xml:space="preserve">Cadarnhaodd aelodau’r Cyngor: </w:t>
      </w:r>
    </w:p>
    <w:p w:rsidR="006C1535" w:rsidRPr="005762B1" w:rsidRDefault="006C1535" w:rsidP="0028519C">
      <w:pPr>
        <w:pStyle w:val="ListParagraph"/>
        <w:tabs>
          <w:tab w:val="left" w:pos="1134"/>
        </w:tabs>
        <w:spacing w:line="240" w:lineRule="auto"/>
        <w:ind w:left="567"/>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 xml:space="preserve">[i] </w:t>
      </w:r>
      <w:r w:rsidR="0028519C">
        <w:rPr>
          <w:rFonts w:ascii="Arial" w:hAnsi="Arial" w:cs="Calibri"/>
          <w:sz w:val="24"/>
          <w:szCs w:val="24"/>
          <w:lang w:val="cy-GB" w:eastAsia="en-US"/>
        </w:rPr>
        <w:tab/>
      </w:r>
      <w:r w:rsidRPr="005762B1">
        <w:rPr>
          <w:rFonts w:ascii="Arial" w:hAnsi="Arial" w:cs="Calibri"/>
          <w:sz w:val="24"/>
          <w:szCs w:val="24"/>
          <w:lang w:val="cy-GB" w:eastAsia="en-US"/>
        </w:rPr>
        <w:t xml:space="preserve">eu bod yn weddol fodlon bod Chris Guest, a luniodd yr adroddiad, yn aelod o'r Royal Institute of Chartered Surveyors ac yn gweithio i Swyddfa'r Syrfëwr Dosbarth, yn meddu ar y gallu a'r profiad perthnasol i wneud prisiad o'r eiddo a'r ardal dan sylw; ac </w:t>
      </w:r>
    </w:p>
    <w:p w:rsidR="006C1535" w:rsidRPr="005762B1" w:rsidRDefault="006C1535" w:rsidP="0028519C">
      <w:pPr>
        <w:pStyle w:val="ListParagraph"/>
        <w:tabs>
          <w:tab w:val="left" w:pos="2268"/>
        </w:tabs>
        <w:spacing w:line="240" w:lineRule="auto"/>
        <w:ind w:left="1134" w:hanging="567"/>
        <w:jc w:val="both"/>
        <w:rPr>
          <w:lang w:val="cy-GB"/>
        </w:rPr>
      </w:pPr>
    </w:p>
    <w:p w:rsidR="006C1535" w:rsidRPr="005762B1" w:rsidRDefault="005762B1" w:rsidP="0028519C">
      <w:pPr>
        <w:pStyle w:val="ListParagraph"/>
        <w:tabs>
          <w:tab w:val="left" w:pos="2268"/>
        </w:tabs>
        <w:spacing w:line="240" w:lineRule="auto"/>
        <w:ind w:left="1134" w:hanging="567"/>
        <w:jc w:val="both"/>
        <w:rPr>
          <w:lang w:val="cy-GB"/>
        </w:rPr>
      </w:pPr>
      <w:r w:rsidRPr="005762B1">
        <w:rPr>
          <w:rFonts w:ascii="Arial" w:hAnsi="Arial" w:cs="Calibri"/>
          <w:sz w:val="24"/>
          <w:szCs w:val="24"/>
          <w:lang w:val="cy-GB" w:eastAsia="en-US"/>
        </w:rPr>
        <w:t>[ii]</w:t>
      </w:r>
      <w:r w:rsidRPr="005762B1">
        <w:rPr>
          <w:rFonts w:ascii="Arial" w:hAnsi="Arial" w:cs="Calibri"/>
          <w:sz w:val="24"/>
          <w:szCs w:val="24"/>
          <w:lang w:val="cy-GB" w:eastAsia="en-US"/>
        </w:rPr>
        <w:tab/>
        <w:t>yn unol ag adran 118 Deddf Elusennau 2011, ac eithrio'r personau cysylltiedig a gyfeirir atynt yn y papur, nad oes unrhyw bersonau cysylltiedig yn ymwneud â'r gwerthiant.</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pStyle w:val="ListParagraph"/>
        <w:numPr>
          <w:ilvl w:val="0"/>
          <w:numId w:val="7"/>
        </w:numPr>
        <w:tabs>
          <w:tab w:val="left" w:pos="1134"/>
        </w:tabs>
        <w:spacing w:line="240" w:lineRule="auto"/>
        <w:ind w:left="567" w:hanging="567"/>
        <w:jc w:val="both"/>
        <w:rPr>
          <w:lang w:val="cy-GB"/>
        </w:rPr>
      </w:pPr>
      <w:r w:rsidRPr="005762B1">
        <w:rPr>
          <w:rFonts w:ascii="Arial" w:hAnsi="Arial" w:cs="Calibri"/>
          <w:sz w:val="24"/>
          <w:szCs w:val="24"/>
          <w:lang w:val="cy-GB" w:eastAsia="en-US"/>
        </w:rPr>
        <w:t>Cytunodd y Cyngor:</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1701"/>
          <w:tab w:val="left" w:pos="2268"/>
          <w:tab w:val="left" w:pos="2410"/>
        </w:tabs>
        <w:spacing w:after="0" w:line="240" w:lineRule="auto"/>
        <w:ind w:left="1134" w:hanging="567"/>
        <w:jc w:val="both"/>
        <w:rPr>
          <w:lang w:val="cy-GB"/>
        </w:rPr>
      </w:pPr>
      <w:r w:rsidRPr="005762B1">
        <w:rPr>
          <w:rFonts w:ascii="Arial" w:hAnsi="Arial" w:cs="Calibri"/>
          <w:sz w:val="24"/>
          <w:szCs w:val="24"/>
          <w:lang w:val="cy-GB" w:eastAsia="en-US"/>
        </w:rPr>
        <w:t xml:space="preserve">[i] </w:t>
      </w:r>
      <w:r w:rsidR="0028519C">
        <w:rPr>
          <w:rFonts w:ascii="Arial" w:hAnsi="Arial" w:cs="Calibri"/>
          <w:sz w:val="24"/>
          <w:szCs w:val="24"/>
          <w:lang w:val="cy-GB" w:eastAsia="en-US"/>
        </w:rPr>
        <w:tab/>
      </w:r>
      <w:r w:rsidRPr="005762B1">
        <w:rPr>
          <w:rFonts w:ascii="Arial" w:hAnsi="Arial" w:cs="Calibri"/>
          <w:sz w:val="24"/>
          <w:szCs w:val="24"/>
          <w:lang w:val="cy-GB" w:eastAsia="en-US"/>
        </w:rPr>
        <w:t xml:space="preserve">y dylid gwerthu'r safle i Gwmni’r Frân Wen am £60,000 ar sail trefniadau “adfachu”, yn amodol ar dderbyn gorchymyn gan y Comisiwn Elusennau'n awdurdodi'r brifysgol i symud ymlaen; a  </w:t>
      </w:r>
    </w:p>
    <w:p w:rsidR="006C1535" w:rsidRPr="005762B1" w:rsidRDefault="006C1535" w:rsidP="0028519C">
      <w:pPr>
        <w:tabs>
          <w:tab w:val="left" w:pos="1701"/>
          <w:tab w:val="left" w:pos="2268"/>
          <w:tab w:val="left" w:pos="2410"/>
        </w:tabs>
        <w:spacing w:after="0" w:line="240" w:lineRule="auto"/>
        <w:ind w:left="1134" w:hanging="567"/>
        <w:jc w:val="both"/>
        <w:rPr>
          <w:lang w:val="cy-GB"/>
        </w:rPr>
      </w:pPr>
    </w:p>
    <w:p w:rsidR="006C1535" w:rsidRPr="005762B1" w:rsidRDefault="005762B1" w:rsidP="0028519C">
      <w:pPr>
        <w:tabs>
          <w:tab w:val="left" w:pos="1701"/>
          <w:tab w:val="left" w:pos="2268"/>
          <w:tab w:val="left" w:pos="2410"/>
        </w:tabs>
        <w:spacing w:after="0" w:line="240" w:lineRule="auto"/>
        <w:ind w:left="1134" w:hanging="567"/>
        <w:jc w:val="both"/>
        <w:rPr>
          <w:lang w:val="cy-GB"/>
        </w:rPr>
      </w:pPr>
      <w:r w:rsidRPr="005762B1">
        <w:rPr>
          <w:rFonts w:ascii="Arial" w:hAnsi="Arial" w:cs="Calibri"/>
          <w:sz w:val="24"/>
          <w:szCs w:val="24"/>
          <w:lang w:val="cy-GB" w:eastAsia="en-US"/>
        </w:rPr>
        <w:t xml:space="preserve">[ii] </w:t>
      </w:r>
      <w:r w:rsidR="0028519C">
        <w:rPr>
          <w:rFonts w:ascii="Arial" w:hAnsi="Arial" w:cs="Calibri"/>
          <w:sz w:val="24"/>
          <w:szCs w:val="24"/>
          <w:lang w:val="cy-GB" w:eastAsia="en-US"/>
        </w:rPr>
        <w:tab/>
      </w:r>
      <w:r w:rsidRPr="005762B1">
        <w:rPr>
          <w:rFonts w:ascii="Arial" w:hAnsi="Arial" w:cs="Calibri"/>
          <w:sz w:val="24"/>
          <w:szCs w:val="24"/>
          <w:lang w:val="cy-GB" w:eastAsia="en-US"/>
        </w:rPr>
        <w:t xml:space="preserve">bod yr aelodau'n fodlon bod y telerau a gynigir i waredu'r eiddo y rhai gorau y gall y brifysgol yn rhesymol eu cael ac y gellir symud ymlaen â'r gwerthiant, yn amodol ar gwblhau'r contract. Mae hyn yn unol ag adran 119(1)(c) Deddf Elusennau 2011.  </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sz w:val="24"/>
          <w:szCs w:val="24"/>
          <w:lang w:val="cy-GB" w:eastAsia="en-US"/>
        </w:rPr>
        <w:t>CYNLLUN GWEITHREDU AC ADRODDIAD CYDRADDOLDEB</w:t>
      </w: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both"/>
        <w:rPr>
          <w:lang w:val="cy-GB"/>
        </w:rPr>
      </w:pPr>
      <w:r w:rsidRPr="005762B1">
        <w:rPr>
          <w:rFonts w:ascii="Arial" w:hAnsi="Arial" w:cs="Calibri"/>
          <w:sz w:val="24"/>
          <w:szCs w:val="24"/>
          <w:lang w:val="cy-GB" w:eastAsia="en-US"/>
        </w:rPr>
        <w:t>Cyflwynodd y Dirprwy Is-ganghellor (Cyfrwng Cymraeg ac Ymwneud â'r Gymuned) Adroddiad Cydraddoldeb a Chynllun Gweithredu blynyddol y brifysgol i'r Cyngor.</w:t>
      </w:r>
      <w:r w:rsidR="0028519C">
        <w:rPr>
          <w:rFonts w:ascii="Arial" w:hAnsi="Arial" w:cs="Calibri"/>
          <w:sz w:val="24"/>
          <w:szCs w:val="24"/>
          <w:lang w:val="cy-GB" w:eastAsia="en-US"/>
        </w:rPr>
        <w:br/>
      </w:r>
      <w:r w:rsidR="0028519C">
        <w:rPr>
          <w:rFonts w:ascii="Arial" w:hAnsi="Arial" w:cs="Calibri"/>
          <w:sz w:val="24"/>
          <w:szCs w:val="24"/>
          <w:lang w:val="cy-GB" w:eastAsia="en-US"/>
        </w:rPr>
        <w:br/>
      </w:r>
    </w:p>
    <w:p w:rsidR="006C1535" w:rsidRPr="005762B1" w:rsidRDefault="005762B1" w:rsidP="0028519C">
      <w:pPr>
        <w:spacing w:after="0" w:line="240" w:lineRule="auto"/>
        <w:jc w:val="center"/>
        <w:rPr>
          <w:lang w:val="cy-GB"/>
        </w:rPr>
      </w:pPr>
      <w:r w:rsidRPr="005762B1">
        <w:rPr>
          <w:rFonts w:ascii="Arial" w:hAnsi="Arial" w:cs="Calibri"/>
          <w:b/>
          <w:sz w:val="24"/>
          <w:szCs w:val="24"/>
          <w:lang w:val="cy-GB" w:eastAsia="en-US"/>
        </w:rPr>
        <w:t>UNDEB Y MYFYRWYR: YMGORFFORI AC ADOLYGIAD LLYWODRAETHU</w:t>
      </w:r>
    </w:p>
    <w:p w:rsidR="006C1535" w:rsidRPr="005762B1" w:rsidRDefault="006C1535" w:rsidP="0028519C">
      <w:pPr>
        <w:spacing w:after="0" w:line="240" w:lineRule="auto"/>
        <w:jc w:val="both"/>
        <w:rPr>
          <w:lang w:val="cy-GB"/>
        </w:rPr>
      </w:pPr>
    </w:p>
    <w:p w:rsidR="006C1535" w:rsidRPr="005762B1" w:rsidRDefault="005762B1" w:rsidP="0028519C">
      <w:pPr>
        <w:pStyle w:val="ListParagraph"/>
        <w:numPr>
          <w:ilvl w:val="0"/>
          <w:numId w:val="10"/>
        </w:numPr>
        <w:tabs>
          <w:tab w:val="left" w:pos="1134"/>
        </w:tabs>
        <w:spacing w:line="240" w:lineRule="auto"/>
        <w:ind w:left="567" w:hanging="567"/>
        <w:jc w:val="both"/>
        <w:rPr>
          <w:lang w:val="cy-GB"/>
        </w:rPr>
      </w:pPr>
      <w:r w:rsidRPr="005762B1">
        <w:rPr>
          <w:rFonts w:ascii="Arial" w:hAnsi="Arial" w:cs="Calibri"/>
          <w:sz w:val="24"/>
          <w:szCs w:val="24"/>
          <w:lang w:val="cy-GB" w:eastAsia="en-US"/>
        </w:rPr>
        <w:t>Cyflwynodd Lywydd Undeb y Myfyrwyr gynnig gan Undeb y Myfyrwyr i gael ei gwneud yn elusen gorfforedig. Byddai hyn yn cyfyngu ar atebolrwydd personol yr ymddiriedolwyr, yn symleiddio'r broses o lunio contractau, yn caniatáu i'r elusen ddal asedau yn ei henw, ac yn galluogi'r elusen i gael ei hunaniaeth gyfreithiol ei hun.</w:t>
      </w:r>
    </w:p>
    <w:p w:rsidR="006C1535" w:rsidRPr="005762B1" w:rsidRDefault="006C1535" w:rsidP="0028519C">
      <w:pPr>
        <w:tabs>
          <w:tab w:val="left" w:pos="1134"/>
        </w:tabs>
        <w:spacing w:after="0" w:line="240" w:lineRule="auto"/>
        <w:ind w:left="567" w:hanging="567"/>
        <w:jc w:val="both"/>
        <w:rPr>
          <w:lang w:val="cy-GB"/>
        </w:rPr>
      </w:pPr>
    </w:p>
    <w:p w:rsidR="006C1535" w:rsidRPr="005762B1" w:rsidRDefault="005762B1" w:rsidP="0028519C">
      <w:pPr>
        <w:pStyle w:val="ListParagraph"/>
        <w:numPr>
          <w:ilvl w:val="0"/>
          <w:numId w:val="10"/>
        </w:numPr>
        <w:tabs>
          <w:tab w:val="left" w:pos="1134"/>
        </w:tabs>
        <w:spacing w:line="240" w:lineRule="auto"/>
        <w:ind w:left="567" w:hanging="567"/>
        <w:jc w:val="both"/>
        <w:rPr>
          <w:lang w:val="cy-GB"/>
        </w:rPr>
      </w:pPr>
      <w:r w:rsidRPr="005762B1">
        <w:rPr>
          <w:rFonts w:ascii="Arial" w:hAnsi="Arial" w:cs="Calibri"/>
          <w:sz w:val="24"/>
          <w:szCs w:val="24"/>
          <w:lang w:val="cy-GB" w:eastAsia="en-US"/>
        </w:rPr>
        <w:t>Yn dilyn trafodaeth, yn unol â Deddf Addysg (1994), cytunodd y Cyngor i gymeradwyo'r newid i'r strwythur o gymdeithas anghorfforedig yn elusen gorfforedig gyfyngedig trwy warant a nododd y caiff cyfansoddiad newydd Undeb Bangor ei gyflwyno yng nghyfarfod nesaf y Cyngor i'w gymeradwyo.</w:t>
      </w:r>
    </w:p>
    <w:p w:rsidR="006C1535" w:rsidRDefault="006C1535" w:rsidP="0028519C">
      <w:pPr>
        <w:spacing w:after="0" w:line="240" w:lineRule="auto"/>
        <w:jc w:val="both"/>
        <w:rPr>
          <w:lang w:val="cy-GB"/>
        </w:rPr>
      </w:pPr>
    </w:p>
    <w:p w:rsidR="0028519C" w:rsidRDefault="0028519C" w:rsidP="0028519C">
      <w:pPr>
        <w:spacing w:after="0" w:line="240" w:lineRule="auto"/>
        <w:jc w:val="both"/>
        <w:rPr>
          <w:lang w:val="cy-GB"/>
        </w:rPr>
      </w:pPr>
    </w:p>
    <w:p w:rsidR="0028519C" w:rsidRPr="005762B1" w:rsidRDefault="0028519C"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spacing w:after="0" w:line="240" w:lineRule="auto"/>
        <w:jc w:val="center"/>
        <w:rPr>
          <w:lang w:val="cy-GB"/>
        </w:rPr>
      </w:pPr>
      <w:r w:rsidRPr="005762B1">
        <w:rPr>
          <w:rFonts w:ascii="Arial" w:hAnsi="Arial" w:cs="Calibri"/>
          <w:b/>
          <w:sz w:val="24"/>
          <w:szCs w:val="24"/>
          <w:lang w:val="cy-GB" w:eastAsia="en-US"/>
        </w:rPr>
        <w:lastRenderedPageBreak/>
        <w:t xml:space="preserve">PWYLLGOR CYLLID AC ADNODDAU </w:t>
      </w:r>
    </w:p>
    <w:p w:rsidR="006C1535" w:rsidRPr="005762B1" w:rsidRDefault="006C1535" w:rsidP="0028519C">
      <w:pPr>
        <w:spacing w:after="0" w:line="240" w:lineRule="auto"/>
        <w:jc w:val="center"/>
        <w:rPr>
          <w:lang w:val="cy-GB"/>
        </w:rPr>
      </w:pPr>
    </w:p>
    <w:p w:rsidR="006C1535" w:rsidRPr="005762B1" w:rsidRDefault="005762B1" w:rsidP="0028519C">
      <w:pPr>
        <w:numPr>
          <w:ilvl w:val="0"/>
          <w:numId w:val="3"/>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Cymeradwywyd yr adroddiad ar gyfarfod y Pwyllgor Cyllid ac Adnoddau a gynhaliwyd 23 Mawrth 2017 (ynghlwm fel Atodiad II i gopi swyddogol y cofnodion hyn).  </w:t>
      </w:r>
    </w:p>
    <w:p w:rsidR="006C1535" w:rsidRPr="005762B1" w:rsidRDefault="006C1535" w:rsidP="0028519C">
      <w:pPr>
        <w:spacing w:after="0" w:line="240" w:lineRule="auto"/>
        <w:jc w:val="both"/>
        <w:rPr>
          <w:lang w:val="cy-GB"/>
        </w:rPr>
      </w:pPr>
    </w:p>
    <w:p w:rsidR="006C1535" w:rsidRPr="005762B1" w:rsidRDefault="005762B1" w:rsidP="0028519C">
      <w:pPr>
        <w:numPr>
          <w:ilvl w:val="0"/>
          <w:numId w:val="3"/>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Cyfeiriwyd yn benodol at y canlynol:</w:t>
      </w:r>
    </w:p>
    <w:p w:rsidR="006C1535" w:rsidRPr="005762B1" w:rsidRDefault="006C1535" w:rsidP="0028519C">
      <w:pPr>
        <w:spacing w:after="0" w:line="240" w:lineRule="auto"/>
        <w:ind w:left="720"/>
        <w:contextualSpacing/>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 xml:space="preserve">[i] </w:t>
      </w:r>
      <w:r w:rsidR="0028519C">
        <w:rPr>
          <w:rFonts w:ascii="Arial" w:hAnsi="Arial" w:cs="Calibri"/>
          <w:sz w:val="24"/>
          <w:szCs w:val="24"/>
          <w:lang w:val="cy-GB" w:eastAsia="en-US"/>
        </w:rPr>
        <w:tab/>
      </w:r>
      <w:r w:rsidRPr="005762B1">
        <w:rPr>
          <w:rFonts w:ascii="Arial" w:hAnsi="Arial" w:cs="Calibri"/>
          <w:sz w:val="24"/>
          <w:szCs w:val="24"/>
          <w:lang w:val="cy-GB" w:eastAsia="en-US"/>
        </w:rPr>
        <w:t>Cofnod 650[d] (</w:t>
      </w:r>
      <w:r w:rsidR="0028519C">
        <w:rPr>
          <w:rFonts w:ascii="Arial" w:hAnsi="Arial" w:cs="Calibri"/>
          <w:b/>
          <w:sz w:val="24"/>
          <w:szCs w:val="24"/>
          <w:lang w:val="cy-GB" w:eastAsia="en-US"/>
        </w:rPr>
        <w:t>Benthyciad EIB</w:t>
      </w:r>
      <w:r w:rsidRPr="005762B1">
        <w:rPr>
          <w:rFonts w:ascii="Arial" w:hAnsi="Arial" w:cs="Calibri"/>
          <w:sz w:val="24"/>
          <w:szCs w:val="24"/>
          <w:lang w:val="cy-GB" w:eastAsia="en-US"/>
        </w:rPr>
        <w:t xml:space="preserve">); fel y cytunwyd, mae cyfran olaf y cyllid wedi ei dynnu i lawr a'i ddiogelu, i'w wario gyda chymeradwyaeth benodol y Cyngor yn unig.  </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5762B1" w:rsidP="0028519C">
      <w:pPr>
        <w:tabs>
          <w:tab w:val="left" w:pos="2268"/>
        </w:tabs>
        <w:spacing w:after="0" w:line="240" w:lineRule="auto"/>
        <w:ind w:left="1134" w:hanging="567"/>
        <w:jc w:val="both"/>
        <w:rPr>
          <w:lang w:val="cy-GB"/>
        </w:rPr>
      </w:pPr>
      <w:r w:rsidRPr="005762B1">
        <w:rPr>
          <w:rFonts w:ascii="Arial" w:hAnsi="Arial" w:cs="Calibri"/>
          <w:sz w:val="24"/>
          <w:szCs w:val="24"/>
          <w:lang w:val="cy-GB" w:eastAsia="en-US"/>
        </w:rPr>
        <w:t xml:space="preserve">[ii] </w:t>
      </w:r>
      <w:r w:rsidR="0028519C">
        <w:rPr>
          <w:rFonts w:ascii="Arial" w:hAnsi="Arial" w:cs="Calibri"/>
          <w:sz w:val="24"/>
          <w:szCs w:val="24"/>
          <w:lang w:val="cy-GB" w:eastAsia="en-US"/>
        </w:rPr>
        <w:tab/>
      </w:r>
      <w:r w:rsidRPr="005762B1">
        <w:rPr>
          <w:rFonts w:ascii="Arial" w:hAnsi="Arial" w:cs="Calibri"/>
          <w:sz w:val="24"/>
          <w:szCs w:val="24"/>
          <w:lang w:val="cy-GB" w:eastAsia="en-US"/>
        </w:rPr>
        <w:t>Cofnod  653 (</w:t>
      </w:r>
      <w:r w:rsidR="0028519C">
        <w:rPr>
          <w:rFonts w:ascii="Arial" w:hAnsi="Arial" w:cs="Calibri"/>
          <w:b/>
          <w:sz w:val="24"/>
          <w:szCs w:val="24"/>
          <w:lang w:val="cy-GB" w:eastAsia="en-US"/>
        </w:rPr>
        <w:t>Materion Ystadau</w:t>
      </w:r>
      <w:r w:rsidRPr="005762B1">
        <w:rPr>
          <w:rFonts w:ascii="Arial" w:hAnsi="Arial" w:cs="Calibri"/>
          <w:sz w:val="24"/>
          <w:szCs w:val="24"/>
          <w:lang w:val="cy-GB" w:eastAsia="en-US"/>
        </w:rPr>
        <w:t xml:space="preserve">); Gofynnwyd am ragor o wybodaeth ynglŷn ag anghydfod cyfreithiol Pontio. Cytunwyd  i ddarparu hyn i'r Cyngor yn y cyfarfod nesaf.  </w:t>
      </w:r>
    </w:p>
    <w:p w:rsidR="006C1535" w:rsidRPr="005762B1" w:rsidRDefault="006C1535" w:rsidP="0028519C">
      <w:pPr>
        <w:tabs>
          <w:tab w:val="left" w:pos="2268"/>
        </w:tabs>
        <w:spacing w:after="0" w:line="240" w:lineRule="auto"/>
        <w:ind w:left="1134" w:hanging="567"/>
        <w:jc w:val="both"/>
        <w:rPr>
          <w:lang w:val="cy-GB"/>
        </w:rPr>
      </w:pPr>
    </w:p>
    <w:p w:rsidR="006C1535" w:rsidRPr="005762B1" w:rsidRDefault="0028519C" w:rsidP="0028519C">
      <w:pPr>
        <w:tabs>
          <w:tab w:val="left" w:pos="2268"/>
        </w:tabs>
        <w:spacing w:after="0" w:line="240" w:lineRule="auto"/>
        <w:ind w:left="1134" w:hanging="567"/>
        <w:jc w:val="both"/>
        <w:rPr>
          <w:lang w:val="cy-GB"/>
        </w:rPr>
      </w:pPr>
      <w:r>
        <w:rPr>
          <w:rFonts w:ascii="Arial" w:hAnsi="Arial" w:cs="Calibri"/>
          <w:sz w:val="24"/>
          <w:szCs w:val="24"/>
          <w:lang w:val="cy-GB" w:eastAsia="en-US"/>
        </w:rPr>
        <w:t>[iii]</w:t>
      </w:r>
      <w:r>
        <w:rPr>
          <w:rFonts w:ascii="Arial" w:hAnsi="Arial" w:cs="Calibri"/>
          <w:sz w:val="24"/>
          <w:szCs w:val="24"/>
          <w:lang w:val="cy-GB" w:eastAsia="en-US"/>
        </w:rPr>
        <w:tab/>
        <w:t>Cofnod 656 (</w:t>
      </w:r>
      <w:r w:rsidR="005762B1" w:rsidRPr="005762B1">
        <w:rPr>
          <w:rFonts w:ascii="Arial" w:hAnsi="Arial" w:cs="Calibri"/>
          <w:b/>
          <w:sz w:val="24"/>
          <w:szCs w:val="24"/>
          <w:lang w:val="cy-GB" w:eastAsia="en-US"/>
        </w:rPr>
        <w:t>Cyn</w:t>
      </w:r>
      <w:r>
        <w:rPr>
          <w:rFonts w:ascii="Arial" w:hAnsi="Arial" w:cs="Calibri"/>
          <w:b/>
          <w:sz w:val="24"/>
          <w:szCs w:val="24"/>
          <w:lang w:val="cy-GB" w:eastAsia="en-US"/>
        </w:rPr>
        <w:t>llun Ffioedd a Mynediad 2018/19</w:t>
      </w:r>
      <w:r w:rsidR="005762B1" w:rsidRPr="005762B1">
        <w:rPr>
          <w:rFonts w:ascii="Arial" w:hAnsi="Arial" w:cs="Calibri"/>
          <w:sz w:val="24"/>
          <w:szCs w:val="24"/>
          <w:lang w:val="cy-GB" w:eastAsia="en-US"/>
        </w:rPr>
        <w:t xml:space="preserve">); Cytunodd y Cyngor i ddirprwyo'r awdurdod i'r Pwyllgor Cyllid ac Adnoddau a'i gadeirydd i wneud penderfyniadau ynglŷn â chyflwyno Cynllun Ffioedd a Mynediad y brifysgol i </w:t>
      </w:r>
      <w:r w:rsidR="005762B1">
        <w:rPr>
          <w:rFonts w:ascii="Arial" w:hAnsi="Arial" w:cs="Calibri"/>
          <w:sz w:val="24"/>
          <w:szCs w:val="24"/>
          <w:lang w:val="cy-GB" w:eastAsia="en-US"/>
        </w:rPr>
        <w:t>CCAUC</w:t>
      </w:r>
      <w:r w:rsidR="005762B1" w:rsidRPr="005762B1">
        <w:rPr>
          <w:rFonts w:ascii="Arial" w:hAnsi="Arial" w:cs="Calibri"/>
          <w:sz w:val="24"/>
          <w:szCs w:val="24"/>
          <w:lang w:val="cy-GB" w:eastAsia="en-US"/>
        </w:rPr>
        <w:t xml:space="preserve">. </w:t>
      </w:r>
    </w:p>
    <w:p w:rsidR="006C1535" w:rsidRPr="005762B1" w:rsidRDefault="006C1535" w:rsidP="0028519C">
      <w:pPr>
        <w:tabs>
          <w:tab w:val="left" w:pos="1134"/>
        </w:tabs>
        <w:spacing w:after="0" w:line="240" w:lineRule="auto"/>
        <w:contextualSpacing/>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PWYLLGOR ARCHWILIO A RISG</w:t>
      </w:r>
    </w:p>
    <w:p w:rsidR="006C1535" w:rsidRPr="005762B1" w:rsidRDefault="006C1535" w:rsidP="0028519C">
      <w:pPr>
        <w:spacing w:after="0" w:line="240" w:lineRule="auto"/>
        <w:jc w:val="both"/>
        <w:rPr>
          <w:lang w:val="cy-GB"/>
        </w:rPr>
      </w:pPr>
    </w:p>
    <w:p w:rsidR="006C1535" w:rsidRPr="005762B1" w:rsidRDefault="005762B1" w:rsidP="0028519C">
      <w:pPr>
        <w:tabs>
          <w:tab w:val="left" w:pos="567"/>
        </w:tabs>
        <w:spacing w:after="0" w:line="240" w:lineRule="auto"/>
        <w:contextualSpacing/>
        <w:jc w:val="both"/>
        <w:rPr>
          <w:lang w:val="cy-GB"/>
        </w:rPr>
      </w:pPr>
      <w:r w:rsidRPr="005762B1">
        <w:rPr>
          <w:rFonts w:ascii="Arial" w:hAnsi="Arial" w:cs="Calibri"/>
          <w:sz w:val="24"/>
          <w:szCs w:val="24"/>
          <w:lang w:val="cy-GB" w:eastAsia="en-US"/>
        </w:rPr>
        <w:t xml:space="preserve">Cymeradwywyd adroddiad y Pwyllgor Archwilio a Risg a gynhaliwyd ar 13 Mawrth 2017 (ynghlwm fel Atodiad III i gopi swyddogol y cofnodion). </w:t>
      </w:r>
    </w:p>
    <w:p w:rsidR="006C1535" w:rsidRPr="005762B1" w:rsidRDefault="006C1535" w:rsidP="0028519C">
      <w:pPr>
        <w:tabs>
          <w:tab w:val="left" w:pos="567"/>
        </w:tabs>
        <w:spacing w:after="0" w:line="240" w:lineRule="auto"/>
        <w:contextualSpacing/>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PWYLLGOR DWYIEITHRWYDD</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numPr>
          <w:ilvl w:val="0"/>
          <w:numId w:val="5"/>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Cymeradwywyd adroddiad y Pwyllgor Dwyieithrwydd a gynhaliwyd ar 17 Chwefror 2017 (ynghlwm fel Atodiad IV i gopi swyddogol y cofnodion). </w:t>
      </w:r>
    </w:p>
    <w:p w:rsidR="006C1535" w:rsidRPr="005762B1" w:rsidRDefault="006C1535" w:rsidP="0028519C">
      <w:pPr>
        <w:tabs>
          <w:tab w:val="left" w:pos="567"/>
        </w:tabs>
        <w:spacing w:after="0" w:line="240" w:lineRule="auto"/>
        <w:contextualSpacing/>
        <w:jc w:val="both"/>
        <w:rPr>
          <w:lang w:val="cy-GB"/>
        </w:rPr>
      </w:pPr>
    </w:p>
    <w:p w:rsidR="006C1535" w:rsidRPr="005762B1" w:rsidRDefault="005762B1" w:rsidP="0028519C">
      <w:pPr>
        <w:pStyle w:val="ListParagraph"/>
        <w:numPr>
          <w:ilvl w:val="0"/>
          <w:numId w:val="5"/>
        </w:numPr>
        <w:tabs>
          <w:tab w:val="left" w:pos="1134"/>
        </w:tabs>
        <w:spacing w:line="240" w:lineRule="auto"/>
        <w:ind w:left="567" w:hanging="567"/>
        <w:jc w:val="both"/>
        <w:rPr>
          <w:lang w:val="cy-GB"/>
        </w:rPr>
      </w:pPr>
      <w:r w:rsidRPr="005762B1">
        <w:rPr>
          <w:rFonts w:ascii="Arial" w:hAnsi="Arial" w:cs="Calibri"/>
          <w:sz w:val="24"/>
          <w:szCs w:val="24"/>
          <w:lang w:val="cy-GB" w:eastAsia="en-US"/>
        </w:rPr>
        <w:t xml:space="preserve">Cadarnhaodd y Cyngor ymrwymiad y brifysgol i sicrhau bod yr iaith Gymraeg yn parhau i fod yn ganolog i gynllunio'r gweithlu ac na fydd y sefyllfa ariannol heriol yn gwanhau'r ymrwymiad hwnnw. </w:t>
      </w:r>
    </w:p>
    <w:p w:rsidR="006C1535" w:rsidRPr="005762B1" w:rsidRDefault="006C1535" w:rsidP="0028519C">
      <w:pPr>
        <w:tabs>
          <w:tab w:val="left" w:pos="1134"/>
        </w:tabs>
        <w:spacing w:after="0" w:line="240" w:lineRule="auto"/>
        <w:jc w:val="both"/>
        <w:rPr>
          <w:lang w:val="cy-GB"/>
        </w:rPr>
      </w:pPr>
    </w:p>
    <w:p w:rsidR="006C1535" w:rsidRPr="005762B1" w:rsidRDefault="006C1535" w:rsidP="0028519C">
      <w:pPr>
        <w:tabs>
          <w:tab w:val="left" w:pos="1134"/>
        </w:tabs>
        <w:spacing w:after="0" w:line="240" w:lineRule="auto"/>
        <w:jc w:val="both"/>
        <w:rPr>
          <w:lang w:val="cy-GB"/>
        </w:rPr>
      </w:pPr>
    </w:p>
    <w:p w:rsidR="006C1535" w:rsidRPr="005762B1" w:rsidRDefault="005762B1" w:rsidP="0028519C">
      <w:pPr>
        <w:tabs>
          <w:tab w:val="left" w:pos="1134"/>
        </w:tabs>
        <w:spacing w:after="0" w:line="240" w:lineRule="auto"/>
        <w:jc w:val="center"/>
        <w:rPr>
          <w:lang w:val="cy-GB"/>
        </w:rPr>
      </w:pPr>
      <w:r w:rsidRPr="005762B1">
        <w:rPr>
          <w:rFonts w:ascii="Arial" w:hAnsi="Arial" w:cs="Calibri"/>
          <w:b/>
          <w:sz w:val="24"/>
          <w:szCs w:val="24"/>
          <w:lang w:val="cy-GB" w:eastAsia="en-US"/>
        </w:rPr>
        <w:t>PWYLLGOR IECHYD A DIOGELWCH</w:t>
      </w:r>
    </w:p>
    <w:p w:rsidR="006C1535" w:rsidRPr="005762B1" w:rsidRDefault="006C1535" w:rsidP="0028519C">
      <w:pPr>
        <w:tabs>
          <w:tab w:val="left" w:pos="1134"/>
        </w:tabs>
        <w:spacing w:after="0" w:line="240" w:lineRule="auto"/>
        <w:jc w:val="both"/>
        <w:rPr>
          <w:lang w:val="cy-GB"/>
        </w:rPr>
      </w:pPr>
    </w:p>
    <w:p w:rsidR="006C1535" w:rsidRPr="005762B1" w:rsidRDefault="005762B1" w:rsidP="0028519C">
      <w:pPr>
        <w:pStyle w:val="ListParagraph"/>
        <w:numPr>
          <w:ilvl w:val="0"/>
          <w:numId w:val="9"/>
        </w:numPr>
        <w:tabs>
          <w:tab w:val="left" w:pos="1134"/>
        </w:tabs>
        <w:spacing w:line="240" w:lineRule="auto"/>
        <w:ind w:left="567" w:hanging="567"/>
        <w:jc w:val="both"/>
        <w:rPr>
          <w:lang w:val="cy-GB"/>
        </w:rPr>
      </w:pPr>
      <w:r w:rsidRPr="005762B1">
        <w:rPr>
          <w:rFonts w:ascii="Arial" w:hAnsi="Arial" w:cs="Calibri"/>
          <w:sz w:val="24"/>
          <w:szCs w:val="24"/>
          <w:lang w:val="cy-GB" w:eastAsia="en-US"/>
        </w:rPr>
        <w:t xml:space="preserve">Cymeradwywyd yr adroddiad ar gyfarfod y Pwyllgor Iechyd a Diogelwch a gynhaliwyd 1 Chwefror 2017 (ynghlwm fel Atodiad V i gopi swyddogol y cofnodion). </w:t>
      </w:r>
    </w:p>
    <w:p w:rsidR="006C1535" w:rsidRPr="005762B1" w:rsidRDefault="006C1535" w:rsidP="0028519C">
      <w:pPr>
        <w:spacing w:after="0" w:line="240" w:lineRule="auto"/>
        <w:ind w:left="567" w:hanging="567"/>
        <w:jc w:val="both"/>
        <w:rPr>
          <w:lang w:val="cy-GB"/>
        </w:rPr>
      </w:pPr>
    </w:p>
    <w:p w:rsidR="006C1535" w:rsidRPr="005762B1" w:rsidRDefault="005762B1" w:rsidP="0028519C">
      <w:pPr>
        <w:numPr>
          <w:ilvl w:val="0"/>
          <w:numId w:val="9"/>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Gan gyfeirio'n arbennig at Gofnod 507 (</w:t>
      </w:r>
      <w:r w:rsidRPr="005762B1">
        <w:rPr>
          <w:rFonts w:ascii="Arial" w:hAnsi="Arial" w:cs="Calibri"/>
          <w:b/>
          <w:sz w:val="24"/>
          <w:szCs w:val="24"/>
          <w:lang w:val="cy-GB" w:eastAsia="en-US"/>
        </w:rPr>
        <w:t xml:space="preserve">Effaith canllawiau newydd y Cyngor Dedfrydu </w:t>
      </w:r>
      <w:r w:rsidRPr="005762B1">
        <w:rPr>
          <w:rFonts w:ascii="Arial" w:hAnsi="Arial" w:cs="Calibri"/>
          <w:sz w:val="24"/>
          <w:szCs w:val="24"/>
          <w:lang w:val="cy-GB" w:eastAsia="en-US"/>
        </w:rPr>
        <w:t xml:space="preserve">); Nododd y Cyngor effaith y canllawiau dedfrydu ar droseddau'n ymwneud ag iechyd a diogelwch.   Nodwyd hefyd bod y canllawiau'n rhoi cyfarwyddyd i'r llysoedd wrth iddynt roi dedfrydau am droseddau'n ymwneud ag iechyd a diogelwch, dynladdiad corfforaethol a hylendid bwyd. Mae'r rhain wedi bod mewn grym ers blwyddyn bellach gyda dirwyon o dros £1m wedi cynyddu chwe gwaith drosodd yn ystod y cyfnod hwn, a dedfrydau o garchar wedi cynyddu saith gwaith drosodd.   </w:t>
      </w:r>
      <w:r w:rsidR="00B40E67">
        <w:rPr>
          <w:rFonts w:ascii="Arial" w:hAnsi="Arial" w:cs="Calibri"/>
          <w:sz w:val="24"/>
          <w:szCs w:val="24"/>
          <w:lang w:val="cy-GB" w:eastAsia="en-US"/>
        </w:rPr>
        <w:t xml:space="preserve">Cytunwyd bod angen cyfathrebu’r materion hyn yn effeithiol a sicrhau fod prosesau wedi eu dogfennu’n dda. </w:t>
      </w:r>
    </w:p>
    <w:p w:rsidR="006C1535" w:rsidRPr="005762B1" w:rsidRDefault="006C1535" w:rsidP="0028519C">
      <w:pPr>
        <w:tabs>
          <w:tab w:val="left" w:pos="1134"/>
        </w:tabs>
        <w:spacing w:after="0" w:line="240" w:lineRule="auto"/>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MATERION ADNODDAU DYNOL</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numPr>
          <w:ilvl w:val="0"/>
          <w:numId w:val="4"/>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Derbyniodd y Cyngor adroddiad ar faterion Adnoddau Dynol, yn cynnwys y trafodaethau a gynhelir ynglŷn â chyflogau, digwyddiadau i ddathlu Diwrnod Rhyngwladol y Menywod, Brexit a lansiad partneriaeth Cambrian Credit Union.</w:t>
      </w:r>
    </w:p>
    <w:p w:rsidR="006C1535" w:rsidRPr="005762B1" w:rsidRDefault="006C1535" w:rsidP="0028519C">
      <w:pPr>
        <w:tabs>
          <w:tab w:val="left" w:pos="1134"/>
        </w:tabs>
        <w:spacing w:after="0" w:line="240" w:lineRule="auto"/>
        <w:ind w:left="567"/>
        <w:contextualSpacing/>
        <w:jc w:val="both"/>
        <w:rPr>
          <w:lang w:val="cy-GB"/>
        </w:rPr>
      </w:pPr>
    </w:p>
    <w:p w:rsidR="006C1535" w:rsidRPr="005762B1" w:rsidRDefault="005762B1" w:rsidP="0028519C">
      <w:pPr>
        <w:numPr>
          <w:ilvl w:val="0"/>
          <w:numId w:val="4"/>
        </w:numPr>
        <w:tabs>
          <w:tab w:val="left" w:pos="1134"/>
        </w:tabs>
        <w:spacing w:after="0" w:line="240" w:lineRule="auto"/>
        <w:ind w:left="567" w:hanging="567"/>
        <w:contextualSpacing/>
        <w:jc w:val="both"/>
        <w:rPr>
          <w:lang w:val="cy-GB"/>
        </w:rPr>
      </w:pPr>
      <w:r w:rsidRPr="005762B1">
        <w:rPr>
          <w:rFonts w:ascii="Arial" w:hAnsi="Arial" w:cs="Calibri"/>
          <w:sz w:val="24"/>
          <w:szCs w:val="24"/>
          <w:lang w:val="cy-GB" w:eastAsia="en-US"/>
        </w:rPr>
        <w:t xml:space="preserve">Derbyniwyd, er gwybodaeth, restr o benodiadau uwch diweddar. </w:t>
      </w:r>
    </w:p>
    <w:p w:rsidR="006C1535" w:rsidRPr="005762B1" w:rsidRDefault="006C1535" w:rsidP="0028519C">
      <w:pPr>
        <w:spacing w:after="0" w:line="240" w:lineRule="auto"/>
        <w:ind w:left="720"/>
        <w:contextualSpacing/>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Y SENEDD</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both"/>
        <w:rPr>
          <w:lang w:val="cy-GB"/>
        </w:rPr>
      </w:pPr>
      <w:r w:rsidRPr="005762B1">
        <w:rPr>
          <w:rFonts w:ascii="Arial" w:hAnsi="Arial" w:cs="Calibri"/>
          <w:sz w:val="24"/>
          <w:szCs w:val="24"/>
          <w:lang w:val="cy-GB" w:eastAsia="en-US"/>
        </w:rPr>
        <w:t xml:space="preserve">Derbyniwyd, er gwybodaeth, gofnodion cyfarfod y Senedd a gynhaliwyd 28 Chwefror 2017. </w:t>
      </w:r>
    </w:p>
    <w:p w:rsidR="006C1535" w:rsidRPr="005762B1" w:rsidRDefault="006C1535" w:rsidP="0028519C">
      <w:pPr>
        <w:tabs>
          <w:tab w:val="left" w:pos="567"/>
        </w:tabs>
        <w:spacing w:after="0" w:line="240" w:lineRule="auto"/>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1134"/>
        </w:tabs>
        <w:spacing w:after="0" w:line="240" w:lineRule="auto"/>
        <w:jc w:val="center"/>
        <w:rPr>
          <w:lang w:val="cy-GB"/>
        </w:rPr>
      </w:pPr>
      <w:r w:rsidRPr="005762B1">
        <w:rPr>
          <w:rFonts w:ascii="Arial" w:hAnsi="Arial" w:cs="Calibri"/>
          <w:b/>
          <w:sz w:val="24"/>
          <w:szCs w:val="24"/>
          <w:lang w:val="cy-GB" w:eastAsia="en-US"/>
        </w:rPr>
        <w:t>DANGOSYDDION PERFFORMIAD ALLWEDDOL</w:t>
      </w:r>
    </w:p>
    <w:p w:rsidR="006C1535" w:rsidRPr="005762B1" w:rsidRDefault="006C1535" w:rsidP="0028519C">
      <w:pPr>
        <w:tabs>
          <w:tab w:val="left" w:pos="1134"/>
        </w:tabs>
        <w:spacing w:after="0" w:line="240" w:lineRule="auto"/>
        <w:jc w:val="center"/>
        <w:rPr>
          <w:lang w:val="cy-GB"/>
        </w:rPr>
      </w:pPr>
    </w:p>
    <w:p w:rsidR="006C1535" w:rsidRPr="005762B1" w:rsidRDefault="005762B1" w:rsidP="0028519C">
      <w:pPr>
        <w:tabs>
          <w:tab w:val="left" w:pos="1134"/>
        </w:tabs>
        <w:spacing w:after="0" w:line="240" w:lineRule="auto"/>
        <w:jc w:val="both"/>
        <w:rPr>
          <w:lang w:val="cy-GB"/>
        </w:rPr>
      </w:pPr>
      <w:r w:rsidRPr="005762B1">
        <w:rPr>
          <w:rFonts w:ascii="Arial" w:hAnsi="Arial" w:cs="Calibri"/>
          <w:sz w:val="24"/>
          <w:szCs w:val="24"/>
          <w:lang w:val="cy-GB" w:eastAsia="en-US"/>
        </w:rPr>
        <w:t xml:space="preserve">Derbyniodd y Cyngor ddata'n ymwneud â grantiau a chontractau ymchwil a ddyfarnwyd, niferoedd myfyrwyr, ceisiadau, a dangosyddion perfformiad ariannol chwarterol.  </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tabs>
          <w:tab w:val="left" w:pos="1134"/>
        </w:tabs>
        <w:spacing w:after="0" w:line="240" w:lineRule="auto"/>
        <w:jc w:val="center"/>
        <w:rPr>
          <w:lang w:val="cy-GB"/>
        </w:rPr>
      </w:pPr>
      <w:r w:rsidRPr="005762B1">
        <w:rPr>
          <w:rFonts w:ascii="Arial" w:hAnsi="Arial" w:cs="Calibri"/>
          <w:b/>
          <w:sz w:val="24"/>
          <w:szCs w:val="24"/>
          <w:lang w:val="cy-GB" w:eastAsia="en-US"/>
        </w:rPr>
        <w:t xml:space="preserve">GWYBODAETH DDIWEDDARAF O UNDEB Y MYFYRWYR </w:t>
      </w:r>
    </w:p>
    <w:p w:rsidR="006C1535" w:rsidRPr="005762B1" w:rsidRDefault="006C1535" w:rsidP="0028519C">
      <w:pPr>
        <w:tabs>
          <w:tab w:val="left" w:pos="1134"/>
        </w:tabs>
        <w:spacing w:after="0" w:line="240" w:lineRule="auto"/>
        <w:jc w:val="both"/>
        <w:rPr>
          <w:lang w:val="cy-GB"/>
        </w:rPr>
      </w:pPr>
    </w:p>
    <w:p w:rsidR="006C1535" w:rsidRPr="005762B1" w:rsidRDefault="005762B1" w:rsidP="0028519C">
      <w:pPr>
        <w:tabs>
          <w:tab w:val="left" w:pos="1134"/>
        </w:tabs>
        <w:spacing w:after="0" w:line="240" w:lineRule="auto"/>
        <w:jc w:val="both"/>
        <w:rPr>
          <w:lang w:val="cy-GB"/>
        </w:rPr>
      </w:pPr>
      <w:r w:rsidRPr="005762B1">
        <w:rPr>
          <w:rFonts w:ascii="Arial" w:hAnsi="Arial" w:cs="Calibri"/>
          <w:sz w:val="24"/>
          <w:szCs w:val="24"/>
          <w:lang w:val="cy-GB" w:eastAsia="en-US"/>
        </w:rPr>
        <w:t xml:space="preserve">Derbyniodd y Cyngor, er gwybodaeth, adroddiad cyfredol o Undeb y Myfyrwyr. </w:t>
      </w:r>
    </w:p>
    <w:p w:rsidR="006C1535" w:rsidRPr="005762B1" w:rsidRDefault="006C1535" w:rsidP="0028519C">
      <w:pPr>
        <w:tabs>
          <w:tab w:val="left" w:pos="1134"/>
        </w:tabs>
        <w:spacing w:after="0" w:line="240" w:lineRule="auto"/>
        <w:jc w:val="both"/>
        <w:rPr>
          <w:lang w:val="cy-GB"/>
        </w:rPr>
      </w:pPr>
    </w:p>
    <w:p w:rsidR="006C1535" w:rsidRPr="005762B1" w:rsidRDefault="006C1535" w:rsidP="0028519C">
      <w:pPr>
        <w:tabs>
          <w:tab w:val="left" w:pos="1134"/>
        </w:tabs>
        <w:spacing w:after="0" w:line="240" w:lineRule="auto"/>
        <w:jc w:val="both"/>
        <w:rPr>
          <w:lang w:val="cy-GB"/>
        </w:rPr>
      </w:pPr>
    </w:p>
    <w:p w:rsidR="006C1535" w:rsidRPr="005762B1" w:rsidRDefault="005762B1" w:rsidP="0028519C">
      <w:pPr>
        <w:tabs>
          <w:tab w:val="left" w:pos="1134"/>
        </w:tabs>
        <w:spacing w:after="0" w:line="240" w:lineRule="auto"/>
        <w:jc w:val="center"/>
        <w:rPr>
          <w:lang w:val="cy-GB"/>
        </w:rPr>
      </w:pPr>
      <w:r w:rsidRPr="005762B1">
        <w:rPr>
          <w:rFonts w:ascii="Arial" w:hAnsi="Arial" w:cs="Calibri"/>
          <w:b/>
          <w:sz w:val="24"/>
          <w:szCs w:val="24"/>
          <w:lang w:val="cy-GB" w:eastAsia="en-US"/>
        </w:rPr>
        <w:t>SELIO</w:t>
      </w:r>
    </w:p>
    <w:p w:rsidR="006C1535" w:rsidRPr="005762B1" w:rsidRDefault="006C1535" w:rsidP="0028519C">
      <w:pPr>
        <w:tabs>
          <w:tab w:val="left" w:pos="1134"/>
        </w:tabs>
        <w:spacing w:after="0" w:line="240" w:lineRule="auto"/>
        <w:jc w:val="both"/>
        <w:rPr>
          <w:lang w:val="cy-GB"/>
        </w:rPr>
      </w:pPr>
    </w:p>
    <w:p w:rsidR="006C1535" w:rsidRPr="005762B1" w:rsidRDefault="005762B1" w:rsidP="0028519C">
      <w:pPr>
        <w:tabs>
          <w:tab w:val="left" w:pos="1134"/>
        </w:tabs>
        <w:spacing w:after="0" w:line="240" w:lineRule="auto"/>
        <w:jc w:val="both"/>
        <w:rPr>
          <w:lang w:val="cy-GB"/>
        </w:rPr>
      </w:pPr>
      <w:r w:rsidRPr="005762B1">
        <w:rPr>
          <w:rFonts w:ascii="Arial" w:hAnsi="Arial" w:cs="Calibri"/>
          <w:sz w:val="24"/>
          <w:szCs w:val="24"/>
          <w:lang w:val="cy-GB" w:eastAsia="en-US"/>
        </w:rPr>
        <w:t>Cadarnhaodd y Cyngor selio’r dogfennau a restrwyd yn Agendum 16.</w:t>
      </w:r>
    </w:p>
    <w:p w:rsidR="006C1535" w:rsidRPr="005762B1" w:rsidRDefault="006C1535" w:rsidP="0028519C">
      <w:pPr>
        <w:spacing w:after="0" w:line="240" w:lineRule="auto"/>
        <w:jc w:val="both"/>
        <w:rPr>
          <w:lang w:val="cy-GB"/>
        </w:rPr>
      </w:pPr>
    </w:p>
    <w:p w:rsidR="006C1535" w:rsidRPr="005762B1" w:rsidRDefault="006C1535" w:rsidP="0028519C">
      <w:pPr>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 xml:space="preserve">ADRODDIAD I'R COMISIWN ELUSENNAU </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both"/>
        <w:rPr>
          <w:lang w:val="cy-GB"/>
        </w:rPr>
      </w:pPr>
      <w:r w:rsidRPr="005762B1">
        <w:rPr>
          <w:rFonts w:ascii="Arial" w:hAnsi="Arial" w:cs="Calibri"/>
          <w:sz w:val="24"/>
          <w:szCs w:val="24"/>
          <w:lang w:val="cy-GB" w:eastAsia="en-US"/>
        </w:rPr>
        <w:t xml:space="preserve">Nododd y Cyngor bod yr adroddiad blynyddol i'r Comisiwn Elusennau am 2015/16 wedi cael ei gyflwyno ar 4 Ebrill 2017, gryn dipyn cyn y dyddiad cau a bennwyd gan y Comisiwn Elusennau.  </w:t>
      </w:r>
    </w:p>
    <w:p w:rsidR="006C1535" w:rsidRPr="005762B1" w:rsidRDefault="006C1535" w:rsidP="0028519C">
      <w:pPr>
        <w:tabs>
          <w:tab w:val="left" w:pos="567"/>
        </w:tabs>
        <w:spacing w:after="0" w:line="240" w:lineRule="auto"/>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Calibri"/>
          <w:b/>
          <w:sz w:val="24"/>
          <w:szCs w:val="24"/>
          <w:lang w:val="cy-GB" w:eastAsia="en-US"/>
        </w:rPr>
        <w:t>CYMRODYR ER ANRHYDEDD</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1134"/>
        </w:tabs>
        <w:spacing w:after="0" w:line="240" w:lineRule="auto"/>
        <w:jc w:val="both"/>
        <w:rPr>
          <w:lang w:val="cy-GB"/>
        </w:rPr>
      </w:pPr>
      <w:r w:rsidRPr="005762B1">
        <w:rPr>
          <w:rFonts w:ascii="Arial" w:hAnsi="Arial" w:cs="Calibri"/>
          <w:sz w:val="24"/>
          <w:szCs w:val="24"/>
          <w:lang w:val="cy-GB" w:eastAsia="en-US"/>
        </w:rPr>
        <w:t xml:space="preserve">Nodwyd y cyflwynir Cymrodoriaethau er Anrhydedd i’r canlynol yn ystod seremonïau graddio ym mis Gorffennaf 2017: </w:t>
      </w:r>
    </w:p>
    <w:p w:rsidR="006C1535" w:rsidRPr="005762B1" w:rsidRDefault="006C1535" w:rsidP="0028519C">
      <w:pPr>
        <w:spacing w:after="0" w:line="240" w:lineRule="auto"/>
        <w:rPr>
          <w:lang w:val="cy-GB"/>
        </w:rPr>
      </w:pP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t>Dr Cen Williams</w:t>
      </w:r>
      <w:r>
        <w:rPr>
          <w:rFonts w:ascii="Arial" w:hAnsi="Arial" w:cs="Arial"/>
          <w:sz w:val="24"/>
          <w:szCs w:val="24"/>
          <w:lang w:val="cy-GB"/>
        </w:rPr>
        <w:t xml:space="preserve"> -</w:t>
      </w:r>
      <w:r w:rsidRPr="005762B1">
        <w:rPr>
          <w:rFonts w:ascii="Arial" w:hAnsi="Arial" w:cs="Arial"/>
          <w:sz w:val="24"/>
          <w:szCs w:val="24"/>
          <w:lang w:val="cy-GB"/>
        </w:rPr>
        <w:t xml:space="preserve"> </w:t>
      </w:r>
      <w:r w:rsidRPr="005762B1">
        <w:rPr>
          <w:rFonts w:ascii="Arial" w:hAnsi="Arial" w:cs="Arial"/>
          <w:b/>
          <w:sz w:val="24"/>
          <w:szCs w:val="24"/>
          <w:lang w:val="cy-GB"/>
        </w:rPr>
        <w:t>am wasanaeth i’r iaith</w:t>
      </w:r>
      <w:r>
        <w:rPr>
          <w:rFonts w:ascii="Arial" w:hAnsi="Arial" w:cs="Arial"/>
          <w:b/>
          <w:sz w:val="24"/>
          <w:szCs w:val="24"/>
          <w:lang w:val="cy-GB"/>
        </w:rPr>
        <w:t xml:space="preserve"> Gymraeg</w:t>
      </w:r>
      <w:r w:rsidRPr="005762B1">
        <w:rPr>
          <w:rFonts w:ascii="Arial" w:hAnsi="Arial" w:cs="Arial"/>
          <w:sz w:val="24"/>
          <w:szCs w:val="24"/>
          <w:lang w:val="cy-GB"/>
        </w:rPr>
        <w:t xml:space="preserve"> </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Pr>
          <w:rFonts w:ascii="Arial" w:eastAsiaTheme="minorEastAsia" w:hAnsi="Arial" w:cs="Arial"/>
          <w:b/>
          <w:bCs/>
          <w:sz w:val="24"/>
          <w:szCs w:val="24"/>
          <w:lang w:val="cy-GB"/>
        </w:rPr>
        <w:t>Nicholas Lawrence Jackson, MBE</w:t>
      </w:r>
      <w:r>
        <w:rPr>
          <w:rFonts w:ascii="Arial" w:eastAsiaTheme="minorEastAsia" w:hAnsi="Arial" w:cs="Arial"/>
          <w:sz w:val="24"/>
          <w:szCs w:val="24"/>
          <w:lang w:val="cy-GB"/>
        </w:rPr>
        <w:t xml:space="preserve">. Prif Weithredwr, Cymdeithas Genedlaethol Sŵolegol Cymru - </w:t>
      </w:r>
      <w:r>
        <w:rPr>
          <w:rFonts w:ascii="Arial" w:eastAsiaTheme="minorEastAsia" w:hAnsi="Arial" w:cs="Arial"/>
          <w:b/>
          <w:bCs/>
          <w:sz w:val="24"/>
          <w:szCs w:val="24"/>
          <w:lang w:val="cy-GB"/>
        </w:rPr>
        <w:t>am wasanaeth i sŵoleg</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t>Yr Athro Julian Evans, OBE</w:t>
      </w:r>
      <w:r>
        <w:rPr>
          <w:rFonts w:ascii="Arial" w:hAnsi="Arial" w:cs="Arial"/>
          <w:b/>
          <w:sz w:val="24"/>
          <w:szCs w:val="24"/>
          <w:lang w:val="cy-GB"/>
        </w:rPr>
        <w:t>,</w:t>
      </w:r>
      <w:r w:rsidRPr="005762B1">
        <w:rPr>
          <w:rFonts w:ascii="Arial" w:hAnsi="Arial" w:cs="Arial"/>
          <w:sz w:val="24"/>
          <w:szCs w:val="24"/>
          <w:lang w:val="cy-GB"/>
        </w:rPr>
        <w:t xml:space="preserve"> Cadeirydd Pwyllgor Arbenigol y Comisiwn Coedwigaeth ar Wyddorau Coedwigaeth a chyn lywydd diweddaraf Sefydliad y Coedwigwyr Siartredig - </w:t>
      </w:r>
      <w:r w:rsidRPr="005762B1">
        <w:rPr>
          <w:rFonts w:ascii="Arial" w:hAnsi="Arial" w:cs="Arial"/>
          <w:b/>
          <w:sz w:val="24"/>
          <w:szCs w:val="24"/>
          <w:lang w:val="cy-GB"/>
        </w:rPr>
        <w:t>am wasanaeth i goedwigaeth.</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t>Yr Athro Emeritws Gareth Ffowc Roberts</w:t>
      </w:r>
      <w:r w:rsidRPr="005762B1">
        <w:rPr>
          <w:rFonts w:ascii="Arial" w:hAnsi="Arial" w:cs="Arial"/>
          <w:sz w:val="24"/>
          <w:szCs w:val="24"/>
          <w:lang w:val="cy-GB"/>
        </w:rPr>
        <w:t xml:space="preserve"> </w:t>
      </w:r>
      <w:r>
        <w:rPr>
          <w:rFonts w:ascii="Arial" w:hAnsi="Arial" w:cs="Arial"/>
          <w:sz w:val="24"/>
          <w:szCs w:val="24"/>
          <w:lang w:val="cy-GB"/>
        </w:rPr>
        <w:t xml:space="preserve">- </w:t>
      </w:r>
      <w:r w:rsidRPr="005762B1">
        <w:rPr>
          <w:rFonts w:ascii="Arial" w:hAnsi="Arial" w:cs="Arial"/>
          <w:b/>
          <w:sz w:val="24"/>
          <w:szCs w:val="24"/>
          <w:lang w:val="cy-GB"/>
        </w:rPr>
        <w:t>am wasanaeth i addysg</w:t>
      </w:r>
      <w:r w:rsidRPr="005762B1">
        <w:rPr>
          <w:rFonts w:ascii="Arial" w:hAnsi="Arial" w:cs="Arial"/>
          <w:sz w:val="24"/>
          <w:szCs w:val="24"/>
          <w:lang w:val="cy-GB"/>
        </w:rPr>
        <w:t xml:space="preserve"> </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t>Gwion Lewis</w:t>
      </w:r>
      <w:r w:rsidRPr="005762B1">
        <w:rPr>
          <w:rFonts w:ascii="Arial" w:hAnsi="Arial" w:cs="Arial"/>
          <w:sz w:val="24"/>
          <w:szCs w:val="24"/>
          <w:lang w:val="cy-GB"/>
        </w:rPr>
        <w:t xml:space="preserve">, Bargyfreithiwr - </w:t>
      </w:r>
      <w:r w:rsidRPr="005762B1">
        <w:rPr>
          <w:rFonts w:ascii="Arial" w:hAnsi="Arial" w:cs="Arial"/>
          <w:b/>
          <w:sz w:val="24"/>
          <w:szCs w:val="24"/>
          <w:lang w:val="cy-GB"/>
        </w:rPr>
        <w:t>am wasanaeth i’r Gyfraith</w:t>
      </w:r>
      <w:r w:rsidRPr="005762B1">
        <w:rPr>
          <w:rFonts w:ascii="Arial" w:hAnsi="Arial" w:cs="Arial"/>
          <w:sz w:val="24"/>
          <w:szCs w:val="24"/>
          <w:lang w:val="cy-GB"/>
        </w:rPr>
        <w:t xml:space="preserve"> </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lastRenderedPageBreak/>
        <w:t>Llion Williams</w:t>
      </w:r>
      <w:r w:rsidRPr="005762B1">
        <w:rPr>
          <w:rFonts w:ascii="Arial" w:hAnsi="Arial" w:cs="Arial"/>
          <w:sz w:val="24"/>
          <w:szCs w:val="24"/>
          <w:lang w:val="cy-GB"/>
        </w:rPr>
        <w:t xml:space="preserve">, Actor - </w:t>
      </w:r>
      <w:r w:rsidRPr="005762B1">
        <w:rPr>
          <w:rFonts w:ascii="Arial" w:hAnsi="Arial" w:cs="Arial"/>
          <w:b/>
          <w:sz w:val="24"/>
          <w:szCs w:val="24"/>
          <w:lang w:val="cy-GB"/>
        </w:rPr>
        <w:t>Am wasanaeth i</w:t>
      </w:r>
      <w:r>
        <w:rPr>
          <w:rFonts w:ascii="Arial" w:hAnsi="Arial" w:cs="Arial"/>
          <w:b/>
          <w:sz w:val="24"/>
          <w:szCs w:val="24"/>
          <w:lang w:val="cy-GB"/>
        </w:rPr>
        <w:t xml:space="preserve"> </w:t>
      </w:r>
      <w:r w:rsidRPr="005762B1">
        <w:rPr>
          <w:rFonts w:ascii="Arial" w:hAnsi="Arial" w:cs="Arial"/>
          <w:b/>
          <w:sz w:val="24"/>
          <w:szCs w:val="24"/>
          <w:lang w:val="cy-GB"/>
        </w:rPr>
        <w:t>ddrama</w:t>
      </w:r>
      <w:r w:rsidRPr="005762B1">
        <w:rPr>
          <w:rFonts w:ascii="Arial" w:hAnsi="Arial" w:cs="Arial"/>
          <w:sz w:val="24"/>
          <w:szCs w:val="24"/>
          <w:lang w:val="cy-GB"/>
        </w:rPr>
        <w:t xml:space="preserve"> </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Arial"/>
          <w:b/>
          <w:sz w:val="24"/>
          <w:szCs w:val="24"/>
          <w:lang w:val="cy-GB"/>
        </w:rPr>
        <w:t>Ifor ap Glyn</w:t>
      </w:r>
      <w:r w:rsidRPr="005762B1">
        <w:rPr>
          <w:rFonts w:ascii="Arial" w:hAnsi="Arial" w:cs="Arial"/>
          <w:sz w:val="24"/>
          <w:szCs w:val="24"/>
          <w:lang w:val="cy-GB"/>
        </w:rPr>
        <w:t xml:space="preserve">, </w:t>
      </w:r>
      <w:r>
        <w:rPr>
          <w:rFonts w:ascii="Arial" w:hAnsi="Arial" w:cs="Arial"/>
          <w:sz w:val="24"/>
          <w:szCs w:val="24"/>
          <w:lang w:val="cy-GB"/>
        </w:rPr>
        <w:t>Bardd Cenedlaethol Cymru</w:t>
      </w:r>
      <w:r w:rsidRPr="005762B1">
        <w:rPr>
          <w:rFonts w:ascii="Arial" w:hAnsi="Arial" w:cs="Arial"/>
          <w:sz w:val="24"/>
          <w:szCs w:val="24"/>
          <w:lang w:val="cy-GB"/>
        </w:rPr>
        <w:t xml:space="preserve"> – </w:t>
      </w:r>
      <w:r w:rsidRPr="005762B1">
        <w:rPr>
          <w:rFonts w:ascii="Arial" w:hAnsi="Arial" w:cs="Arial"/>
          <w:b/>
          <w:sz w:val="24"/>
          <w:szCs w:val="24"/>
          <w:lang w:val="cy-GB"/>
        </w:rPr>
        <w:t>Am wasanaeth i’r iaith Gymraeg</w:t>
      </w:r>
      <w:r w:rsidRPr="005762B1">
        <w:rPr>
          <w:rFonts w:ascii="Arial" w:hAnsi="Arial" w:cs="Arial"/>
          <w:sz w:val="24"/>
          <w:szCs w:val="24"/>
          <w:lang w:val="cy-GB"/>
        </w:rPr>
        <w:t xml:space="preserve"> </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Pr>
          <w:rFonts w:ascii="Arial" w:hAnsi="Arial" w:cs="Arial"/>
          <w:b/>
          <w:sz w:val="24"/>
          <w:szCs w:val="24"/>
          <w:lang w:val="cy-GB"/>
        </w:rPr>
        <w:t>Yr Arglwydd</w:t>
      </w:r>
      <w:r w:rsidRPr="005762B1">
        <w:rPr>
          <w:rFonts w:ascii="Arial" w:hAnsi="Arial" w:cs="Arial"/>
          <w:b/>
          <w:sz w:val="24"/>
          <w:szCs w:val="24"/>
          <w:lang w:val="cy-GB"/>
        </w:rPr>
        <w:t xml:space="preserve"> Mervyn Davies,</w:t>
      </w:r>
      <w:r w:rsidRPr="005762B1">
        <w:rPr>
          <w:rFonts w:ascii="Arial" w:hAnsi="Arial" w:cs="Arial"/>
          <w:sz w:val="24"/>
          <w:szCs w:val="24"/>
          <w:lang w:val="cy-GB"/>
        </w:rPr>
        <w:t xml:space="preserve"> Cyn gadeirydd y Cyngor - </w:t>
      </w:r>
      <w:r w:rsidRPr="005762B1">
        <w:rPr>
          <w:rFonts w:ascii="Arial" w:hAnsi="Arial" w:cs="Arial"/>
          <w:b/>
          <w:sz w:val="24"/>
          <w:szCs w:val="24"/>
          <w:lang w:val="cy-GB"/>
        </w:rPr>
        <w:t>Am wasanaeth i fusnes a'r brifysgol</w:t>
      </w:r>
    </w:p>
    <w:p w:rsidR="006C1535" w:rsidRPr="005762B1" w:rsidRDefault="005762B1" w:rsidP="0028519C">
      <w:pPr>
        <w:pStyle w:val="ListParagraph"/>
        <w:numPr>
          <w:ilvl w:val="0"/>
          <w:numId w:val="8"/>
        </w:numPr>
        <w:tabs>
          <w:tab w:val="left" w:pos="1134"/>
        </w:tabs>
        <w:spacing w:line="240" w:lineRule="auto"/>
        <w:ind w:left="567" w:hanging="567"/>
        <w:jc w:val="both"/>
        <w:rPr>
          <w:lang w:val="cy-GB"/>
        </w:rPr>
      </w:pPr>
      <w:r w:rsidRPr="005762B1">
        <w:rPr>
          <w:rFonts w:ascii="Arial" w:hAnsi="Arial" w:cs="Calibri"/>
          <w:b/>
          <w:sz w:val="24"/>
          <w:szCs w:val="24"/>
          <w:lang w:val="cy-GB"/>
        </w:rPr>
        <w:t>Kailesh Karavadra</w:t>
      </w:r>
      <w:r w:rsidRPr="005762B1">
        <w:rPr>
          <w:rFonts w:ascii="Arial" w:hAnsi="Arial" w:cs="Calibri"/>
          <w:sz w:val="24"/>
          <w:szCs w:val="24"/>
          <w:lang w:val="cy-GB"/>
        </w:rPr>
        <w:t>, Peirianneg Electronig, BSc ac MSc Partner Rheoli Swyddfa Silicon Valley, Ernst &amp; Young LLP</w:t>
      </w:r>
      <w:r w:rsidRPr="005762B1">
        <w:rPr>
          <w:rFonts w:ascii="Arial" w:hAnsi="Arial" w:cs="Arial"/>
          <w:sz w:val="24"/>
          <w:szCs w:val="24"/>
          <w:lang w:val="cy-GB"/>
        </w:rPr>
        <w:t xml:space="preserve"> - </w:t>
      </w:r>
      <w:r w:rsidRPr="005762B1">
        <w:rPr>
          <w:rFonts w:ascii="Arial" w:hAnsi="Arial" w:cs="Calibri"/>
          <w:b/>
          <w:color w:val="262626"/>
          <w:sz w:val="24"/>
          <w:szCs w:val="24"/>
          <w:lang w:val="cy-GB"/>
        </w:rPr>
        <w:t>Am wasanaeth i fusnes</w:t>
      </w:r>
    </w:p>
    <w:p w:rsidR="006C1535" w:rsidRPr="005762B1" w:rsidRDefault="005762B1" w:rsidP="0028519C">
      <w:pPr>
        <w:pStyle w:val="ListParagraph"/>
        <w:numPr>
          <w:ilvl w:val="0"/>
          <w:numId w:val="8"/>
        </w:numPr>
        <w:spacing w:line="240" w:lineRule="auto"/>
        <w:ind w:left="567" w:hanging="567"/>
        <w:rPr>
          <w:lang w:val="cy-GB"/>
        </w:rPr>
      </w:pPr>
      <w:r w:rsidRPr="005762B1">
        <w:rPr>
          <w:rFonts w:ascii="Arial" w:hAnsi="Arial" w:cs="Calibri"/>
          <w:b/>
          <w:sz w:val="24"/>
          <w:szCs w:val="24"/>
          <w:lang w:val="cy-GB"/>
        </w:rPr>
        <w:t>Yr Athro Constantinos Grammenos CBE</w:t>
      </w:r>
      <w:r w:rsidRPr="005762B1">
        <w:rPr>
          <w:rFonts w:ascii="Arial" w:hAnsi="Arial" w:cs="Calibri"/>
          <w:sz w:val="24"/>
          <w:szCs w:val="24"/>
          <w:lang w:val="cy-GB"/>
        </w:rPr>
        <w:t xml:space="preserve">, Athro Morgludiant, Masnach a Chyllid yn Business School, City University of London - </w:t>
      </w:r>
      <w:r w:rsidRPr="005762B1">
        <w:rPr>
          <w:rFonts w:ascii="Arial" w:hAnsi="Arial" w:cs="Calibri"/>
          <w:b/>
          <w:sz w:val="24"/>
          <w:szCs w:val="24"/>
          <w:lang w:val="cy-GB"/>
        </w:rPr>
        <w:t>am wasanaeth i forgludiant, masnach a chyllid</w:t>
      </w:r>
    </w:p>
    <w:p w:rsidR="006C1535" w:rsidRPr="005762B1" w:rsidRDefault="005762B1" w:rsidP="0028519C">
      <w:pPr>
        <w:pStyle w:val="ListParagraph"/>
        <w:numPr>
          <w:ilvl w:val="0"/>
          <w:numId w:val="8"/>
        </w:numPr>
        <w:tabs>
          <w:tab w:val="left" w:pos="1134"/>
        </w:tabs>
        <w:spacing w:line="240" w:lineRule="auto"/>
        <w:ind w:left="567" w:hanging="567"/>
        <w:rPr>
          <w:lang w:val="cy-GB"/>
        </w:rPr>
      </w:pPr>
      <w:r w:rsidRPr="005762B1">
        <w:rPr>
          <w:rFonts w:ascii="Arial" w:hAnsi="Arial" w:cs="Arial"/>
          <w:b/>
          <w:sz w:val="24"/>
          <w:szCs w:val="24"/>
          <w:lang w:val="cy-GB"/>
        </w:rPr>
        <w:t>Dr Raj Jones – am wasanaeth i gadwraeth a'r gymuned</w:t>
      </w:r>
    </w:p>
    <w:p w:rsidR="006C1535" w:rsidRPr="005762B1" w:rsidRDefault="006C1535" w:rsidP="0028519C">
      <w:pPr>
        <w:pStyle w:val="ListParagraph"/>
        <w:tabs>
          <w:tab w:val="left" w:pos="1134"/>
        </w:tabs>
        <w:spacing w:line="240" w:lineRule="auto"/>
        <w:ind w:left="567"/>
        <w:jc w:val="both"/>
        <w:rPr>
          <w:lang w:val="cy-GB"/>
        </w:rPr>
      </w:pPr>
    </w:p>
    <w:p w:rsidR="006C1535" w:rsidRPr="005762B1" w:rsidRDefault="006C1535" w:rsidP="0028519C">
      <w:pPr>
        <w:pStyle w:val="ListParagraph"/>
        <w:tabs>
          <w:tab w:val="left" w:pos="1134"/>
        </w:tabs>
        <w:spacing w:line="240" w:lineRule="auto"/>
        <w:ind w:left="567"/>
        <w:jc w:val="both"/>
        <w:rPr>
          <w:lang w:val="cy-GB"/>
        </w:rPr>
      </w:pPr>
    </w:p>
    <w:p w:rsidR="006C1535" w:rsidRPr="005762B1" w:rsidRDefault="005762B1" w:rsidP="0028519C">
      <w:pPr>
        <w:tabs>
          <w:tab w:val="left" w:pos="567"/>
        </w:tabs>
        <w:spacing w:after="0" w:line="240" w:lineRule="auto"/>
        <w:jc w:val="center"/>
        <w:rPr>
          <w:lang w:val="cy-GB"/>
        </w:rPr>
      </w:pPr>
      <w:r w:rsidRPr="005762B1">
        <w:rPr>
          <w:rFonts w:ascii="Arial" w:hAnsi="Arial" w:cs="Arial"/>
          <w:b/>
          <w:sz w:val="24"/>
          <w:szCs w:val="24"/>
          <w:lang w:val="cy-GB"/>
        </w:rPr>
        <w:t>FFARWELIO</w:t>
      </w:r>
    </w:p>
    <w:p w:rsidR="006C1535" w:rsidRPr="005762B1" w:rsidRDefault="006C1535" w:rsidP="0028519C">
      <w:pPr>
        <w:tabs>
          <w:tab w:val="left" w:pos="567"/>
        </w:tabs>
        <w:spacing w:after="0" w:line="240" w:lineRule="auto"/>
        <w:jc w:val="both"/>
        <w:rPr>
          <w:lang w:val="cy-GB"/>
        </w:rPr>
      </w:pPr>
    </w:p>
    <w:p w:rsidR="006C1535" w:rsidRPr="005762B1" w:rsidRDefault="005762B1" w:rsidP="0028519C">
      <w:pPr>
        <w:tabs>
          <w:tab w:val="left" w:pos="567"/>
        </w:tabs>
        <w:spacing w:after="0" w:line="240" w:lineRule="auto"/>
        <w:jc w:val="both"/>
        <w:rPr>
          <w:lang w:val="cy-GB"/>
        </w:rPr>
      </w:pPr>
      <w:r w:rsidRPr="005762B1">
        <w:rPr>
          <w:rFonts w:ascii="Arial" w:hAnsi="Arial" w:cs="Calibri"/>
          <w:sz w:val="24"/>
          <w:szCs w:val="24"/>
          <w:lang w:val="cy-GB" w:eastAsia="en-US"/>
        </w:rPr>
        <w:t xml:space="preserve">Mynegodd y Dirprwy i'r Is-ganghellor ddiolch yr aelodau i'r Arglwydd Dafydd Elis-Thomas a fydd yn ymddiswyddo fel cadeirydd y Cyngor ar ôl blynyddoedd lawer o wasanaeth i'r brifysgol fel llywydd (ac yn fwy diweddar, canghellor) a chadeirydd. </w:t>
      </w:r>
    </w:p>
    <w:p w:rsidR="006C1535" w:rsidRPr="005762B1" w:rsidRDefault="006C1535" w:rsidP="0028519C">
      <w:pPr>
        <w:tabs>
          <w:tab w:val="left" w:pos="567"/>
        </w:tabs>
        <w:spacing w:after="0" w:line="240" w:lineRule="auto"/>
        <w:jc w:val="both"/>
        <w:rPr>
          <w:lang w:val="cy-GB"/>
        </w:rPr>
      </w:pPr>
    </w:p>
    <w:p w:rsidR="006C1535" w:rsidRPr="005762B1" w:rsidRDefault="006C1535" w:rsidP="0028519C">
      <w:pPr>
        <w:tabs>
          <w:tab w:val="left" w:pos="567"/>
        </w:tabs>
        <w:spacing w:after="0" w:line="240" w:lineRule="auto"/>
        <w:jc w:val="both"/>
        <w:rPr>
          <w:lang w:val="cy-GB"/>
        </w:rPr>
      </w:pPr>
    </w:p>
    <w:p w:rsidR="006C1535" w:rsidRPr="005762B1" w:rsidRDefault="006C1535" w:rsidP="0028519C">
      <w:pPr>
        <w:spacing w:after="0" w:line="240" w:lineRule="auto"/>
        <w:rPr>
          <w:lang w:val="cy-GB"/>
        </w:rPr>
      </w:pPr>
    </w:p>
    <w:sectPr w:rsidR="006C1535" w:rsidRPr="005762B1">
      <w:footerReference w:type="default" r:id="rId7"/>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60" w:rsidRDefault="005762B1">
      <w:pPr>
        <w:spacing w:after="0" w:line="240" w:lineRule="auto"/>
      </w:pPr>
      <w:r>
        <w:separator/>
      </w:r>
    </w:p>
  </w:endnote>
  <w:endnote w:type="continuationSeparator" w:id="0">
    <w:p w:rsidR="00D70060" w:rsidRDefault="0057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535" w:rsidRDefault="005762B1">
    <w:pPr>
      <w:pStyle w:val="Footer"/>
      <w:jc w:val="center"/>
    </w:pPr>
    <w:r>
      <w:fldChar w:fldCharType="begin"/>
    </w:r>
    <w:r>
      <w:instrText>PAGE</w:instrText>
    </w:r>
    <w:r>
      <w:fldChar w:fldCharType="separate"/>
    </w:r>
    <w:r w:rsidR="004719F5">
      <w:rPr>
        <w:noProof/>
      </w:rPr>
      <w:t>1</w:t>
    </w:r>
    <w:r>
      <w:fldChar w:fldCharType="end"/>
    </w:r>
  </w:p>
  <w:p w:rsidR="006C1535" w:rsidRDefault="006C1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60" w:rsidRDefault="005762B1">
      <w:pPr>
        <w:spacing w:after="0" w:line="240" w:lineRule="auto"/>
      </w:pPr>
      <w:r>
        <w:separator/>
      </w:r>
    </w:p>
  </w:footnote>
  <w:footnote w:type="continuationSeparator" w:id="0">
    <w:p w:rsidR="00D70060" w:rsidRDefault="00576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D7852"/>
    <w:multiLevelType w:val="multilevel"/>
    <w:tmpl w:val="881AC2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5B16AB"/>
    <w:multiLevelType w:val="multilevel"/>
    <w:tmpl w:val="A9663C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EC5DC9"/>
    <w:multiLevelType w:val="multilevel"/>
    <w:tmpl w:val="89D2A38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234AF0"/>
    <w:multiLevelType w:val="multilevel"/>
    <w:tmpl w:val="40324F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9D54DC"/>
    <w:multiLevelType w:val="multilevel"/>
    <w:tmpl w:val="76423F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40F5194"/>
    <w:multiLevelType w:val="multilevel"/>
    <w:tmpl w:val="E7149EC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8316C91"/>
    <w:multiLevelType w:val="multilevel"/>
    <w:tmpl w:val="6EE610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CF6AAC"/>
    <w:multiLevelType w:val="multilevel"/>
    <w:tmpl w:val="240079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AEB7ED9"/>
    <w:multiLevelType w:val="multilevel"/>
    <w:tmpl w:val="2E6C40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587422"/>
    <w:multiLevelType w:val="multilevel"/>
    <w:tmpl w:val="F5CC4E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1A4783"/>
    <w:multiLevelType w:val="multilevel"/>
    <w:tmpl w:val="6D0E12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072038"/>
    <w:multiLevelType w:val="multilevel"/>
    <w:tmpl w:val="861E92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3"/>
  </w:num>
  <w:num w:numId="6">
    <w:abstractNumId w:val="0"/>
  </w:num>
  <w:num w:numId="7">
    <w:abstractNumId w:val="11"/>
  </w:num>
  <w:num w:numId="8">
    <w:abstractNumId w:val="7"/>
  </w:num>
  <w:num w:numId="9">
    <w:abstractNumId w:val="9"/>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35"/>
    <w:rsid w:val="0028519C"/>
    <w:rsid w:val="004719F5"/>
    <w:rsid w:val="005762B1"/>
    <w:rsid w:val="006054D2"/>
    <w:rsid w:val="006C1535"/>
    <w:rsid w:val="00710A00"/>
    <w:rsid w:val="00B40E67"/>
    <w:rsid w:val="00D70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602E2-FA68-46A7-A6E7-092895A7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rPr>
      <w:rFonts w:cs="Calibri"/>
      <w:sz w:val="22"/>
      <w:szCs w:val="22"/>
      <w:lang w:eastAsia="en-US"/>
    </w:rPr>
  </w:style>
  <w:style w:type="character" w:customStyle="1" w:styleId="HeaderChar">
    <w:name w:val="Header Char"/>
    <w:basedOn w:val="DefaultParagraphFont"/>
    <w:rPr>
      <w:rFonts w:ascii="Book Antiqua" w:hAnsi="Book Antiqua"/>
      <w:sz w:val="22"/>
      <w:szCs w:val="22"/>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513"/>
        <w:tab w:val="right" w:pos="9026"/>
      </w:tabs>
      <w:jc w:val="both"/>
    </w:pPr>
    <w:rPr>
      <w:rFonts w:cs="Calibri"/>
      <w:sz w:val="20"/>
      <w:lang w:eastAsia="en-US"/>
    </w:rPr>
  </w:style>
  <w:style w:type="paragraph" w:styleId="ListParagraph">
    <w:name w:val="List Paragraph"/>
    <w:basedOn w:val="Normal"/>
    <w:pPr>
      <w:spacing w:after="0"/>
      <w:ind w:left="720"/>
      <w:contextualSpacing/>
    </w:pPr>
  </w:style>
  <w:style w:type="paragraph" w:styleId="Header">
    <w:name w:val="header"/>
    <w:basedOn w:val="Normal"/>
    <w:pPr>
      <w:suppressLineNumbers/>
      <w:tabs>
        <w:tab w:val="center" w:pos="4513"/>
        <w:tab w:val="right" w:pos="9026"/>
      </w:tabs>
    </w:pPr>
  </w:style>
  <w:style w:type="paragraph" w:styleId="BalloonText">
    <w:name w:val="Balloon Text"/>
    <w:basedOn w:val="Normal"/>
    <w:link w:val="BalloonTextChar"/>
    <w:uiPriority w:val="99"/>
    <w:semiHidden/>
    <w:unhideWhenUsed/>
    <w:rsid w:val="00285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9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EA21A386.dotm</Template>
  <TotalTime>16</TotalTime>
  <Pages>9</Pages>
  <Words>2791</Words>
  <Characters>15129</Characters>
  <Application>Microsoft Office Word</Application>
  <DocSecurity>0</DocSecurity>
  <Lines>290</Lines>
  <Paragraphs>91</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Lynne Hughes</cp:lastModifiedBy>
  <cp:revision>5</cp:revision>
  <cp:lastPrinted>2017-07-05T11:14:00Z</cp:lastPrinted>
  <dcterms:created xsi:type="dcterms:W3CDTF">2017-07-03T15:41:00Z</dcterms:created>
  <dcterms:modified xsi:type="dcterms:W3CDTF">2017-07-07T15:14:00Z</dcterms:modified>
</cp:coreProperties>
</file>