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EE" w:rsidRPr="009E3992" w:rsidRDefault="000902EE" w:rsidP="000902EE">
      <w:pPr>
        <w:spacing w:line="240" w:lineRule="auto"/>
        <w:jc w:val="center"/>
        <w:rPr>
          <w:rFonts w:ascii="Arial" w:hAnsi="Arial" w:cs="Arial"/>
          <w:sz w:val="24"/>
          <w:szCs w:val="24"/>
        </w:rPr>
      </w:pPr>
      <w:r w:rsidRPr="009E3992">
        <w:rPr>
          <w:rFonts w:ascii="Arial" w:hAnsi="Arial" w:cs="Arial"/>
          <w:sz w:val="24"/>
          <w:szCs w:val="24"/>
        </w:rPr>
        <w:t>Bangor University</w:t>
      </w:r>
    </w:p>
    <w:p w:rsidR="000902EE" w:rsidRPr="009E3992" w:rsidRDefault="000902EE" w:rsidP="000902EE">
      <w:pPr>
        <w:spacing w:line="240" w:lineRule="auto"/>
        <w:jc w:val="center"/>
        <w:rPr>
          <w:rFonts w:ascii="Arial" w:hAnsi="Arial" w:cs="Arial"/>
          <w:sz w:val="24"/>
          <w:szCs w:val="24"/>
        </w:rPr>
      </w:pPr>
    </w:p>
    <w:p w:rsidR="000902EE" w:rsidRPr="009E3992" w:rsidRDefault="000902EE" w:rsidP="000902EE">
      <w:pPr>
        <w:spacing w:line="240" w:lineRule="auto"/>
        <w:jc w:val="center"/>
        <w:rPr>
          <w:rFonts w:ascii="Arial" w:hAnsi="Arial" w:cs="Arial"/>
          <w:b/>
          <w:bCs/>
          <w:sz w:val="24"/>
          <w:szCs w:val="24"/>
        </w:rPr>
      </w:pPr>
      <w:bookmarkStart w:id="0" w:name="_GoBack"/>
      <w:bookmarkEnd w:id="0"/>
      <w:r w:rsidRPr="009E3992">
        <w:rPr>
          <w:rFonts w:ascii="Arial" w:hAnsi="Arial" w:cs="Arial"/>
          <w:b/>
          <w:bCs/>
          <w:sz w:val="24"/>
          <w:szCs w:val="24"/>
        </w:rPr>
        <w:t>COUNCIL MINUTES</w:t>
      </w:r>
    </w:p>
    <w:p w:rsidR="000902EE" w:rsidRPr="009E3992" w:rsidRDefault="000902EE" w:rsidP="000902EE">
      <w:pPr>
        <w:spacing w:line="240" w:lineRule="auto"/>
        <w:rPr>
          <w:rFonts w:ascii="Arial" w:hAnsi="Arial" w:cs="Arial"/>
          <w:sz w:val="24"/>
          <w:szCs w:val="24"/>
        </w:rPr>
      </w:pPr>
    </w:p>
    <w:p w:rsidR="000902EE" w:rsidRPr="009E3992" w:rsidRDefault="000902EE" w:rsidP="000902EE">
      <w:pPr>
        <w:spacing w:line="240" w:lineRule="auto"/>
        <w:rPr>
          <w:rFonts w:ascii="Arial" w:hAnsi="Arial" w:cs="Arial"/>
          <w:sz w:val="24"/>
          <w:szCs w:val="24"/>
        </w:rPr>
      </w:pPr>
    </w:p>
    <w:p w:rsidR="000902EE" w:rsidRPr="009E3992" w:rsidRDefault="000902EE" w:rsidP="000902EE">
      <w:pPr>
        <w:spacing w:line="240" w:lineRule="auto"/>
        <w:ind w:firstLine="720"/>
        <w:rPr>
          <w:rFonts w:ascii="Arial" w:hAnsi="Arial" w:cs="Arial"/>
          <w:sz w:val="24"/>
          <w:szCs w:val="24"/>
        </w:rPr>
      </w:pPr>
      <w:r w:rsidRPr="009E3992">
        <w:rPr>
          <w:rFonts w:ascii="Arial" w:hAnsi="Arial" w:cs="Arial"/>
          <w:sz w:val="24"/>
          <w:szCs w:val="24"/>
        </w:rPr>
        <w:t xml:space="preserve">At a meeting of the Council held in the University on Friday, </w:t>
      </w:r>
      <w:r>
        <w:rPr>
          <w:rFonts w:ascii="Arial" w:hAnsi="Arial" w:cs="Arial"/>
          <w:sz w:val="24"/>
          <w:szCs w:val="24"/>
        </w:rPr>
        <w:t>25</w:t>
      </w:r>
      <w:r w:rsidRPr="001F57A5">
        <w:rPr>
          <w:rFonts w:ascii="Arial" w:hAnsi="Arial" w:cs="Arial"/>
          <w:sz w:val="24"/>
          <w:szCs w:val="24"/>
          <w:vertAlign w:val="superscript"/>
        </w:rPr>
        <w:t>th</w:t>
      </w:r>
      <w:r>
        <w:rPr>
          <w:rFonts w:ascii="Arial" w:hAnsi="Arial" w:cs="Arial"/>
          <w:sz w:val="24"/>
          <w:szCs w:val="24"/>
        </w:rPr>
        <w:t xml:space="preserve"> November 2016</w:t>
      </w:r>
      <w:r w:rsidRPr="009E3992">
        <w:rPr>
          <w:rFonts w:ascii="Arial" w:hAnsi="Arial" w:cs="Arial"/>
          <w:sz w:val="24"/>
          <w:szCs w:val="24"/>
        </w:rPr>
        <w:t>.</w:t>
      </w:r>
    </w:p>
    <w:p w:rsidR="000902EE" w:rsidRPr="009E3992" w:rsidRDefault="000902EE" w:rsidP="000902EE">
      <w:pPr>
        <w:spacing w:line="240" w:lineRule="auto"/>
        <w:rPr>
          <w:rFonts w:ascii="Arial" w:hAnsi="Arial" w:cs="Arial"/>
          <w:sz w:val="24"/>
          <w:szCs w:val="24"/>
        </w:rPr>
      </w:pPr>
    </w:p>
    <w:p w:rsidR="000902EE" w:rsidRPr="009E3992" w:rsidRDefault="000902EE" w:rsidP="000902EE">
      <w:pPr>
        <w:spacing w:line="240" w:lineRule="auto"/>
        <w:rPr>
          <w:rFonts w:ascii="Arial" w:hAnsi="Arial" w:cs="Arial"/>
          <w:sz w:val="24"/>
          <w:szCs w:val="24"/>
        </w:rPr>
      </w:pPr>
      <w:proofErr w:type="gramStart"/>
      <w:r w:rsidRPr="009E3992">
        <w:rPr>
          <w:rFonts w:ascii="Arial" w:hAnsi="Arial" w:cs="Arial"/>
          <w:b/>
          <w:bCs/>
          <w:sz w:val="24"/>
          <w:szCs w:val="24"/>
        </w:rPr>
        <w:t>Present</w:t>
      </w:r>
      <w:r w:rsidRPr="009E3992">
        <w:rPr>
          <w:rFonts w:ascii="Arial" w:hAnsi="Arial" w:cs="Arial"/>
          <w:sz w:val="24"/>
          <w:szCs w:val="24"/>
        </w:rPr>
        <w:t xml:space="preserve"> :</w:t>
      </w:r>
      <w:proofErr w:type="gramEnd"/>
    </w:p>
    <w:p w:rsidR="000902EE" w:rsidRPr="009E3992" w:rsidRDefault="000902EE" w:rsidP="000902EE">
      <w:pPr>
        <w:spacing w:line="240" w:lineRule="auto"/>
        <w:rPr>
          <w:rFonts w:ascii="Arial" w:hAnsi="Arial" w:cs="Arial"/>
          <w:sz w:val="24"/>
          <w:szCs w:val="24"/>
        </w:rPr>
      </w:pPr>
      <w:r w:rsidRPr="009E3992">
        <w:rPr>
          <w:rFonts w:ascii="Arial" w:hAnsi="Arial" w:cs="Arial"/>
          <w:sz w:val="24"/>
          <w:szCs w:val="24"/>
        </w:rPr>
        <w:t xml:space="preserve">The Rt. Hon Lord Dafydd Elis-Thomas AM (Chair), </w:t>
      </w:r>
      <w:r>
        <w:rPr>
          <w:rFonts w:ascii="Arial" w:hAnsi="Arial" w:cs="Arial"/>
          <w:sz w:val="24"/>
          <w:szCs w:val="24"/>
        </w:rPr>
        <w:t>Dr Tomos Dafydd, Professor Gillian Davies,</w:t>
      </w:r>
      <w:r w:rsidRPr="001F57A5">
        <w:rPr>
          <w:rFonts w:ascii="Arial" w:hAnsi="Arial" w:cs="Arial"/>
          <w:sz w:val="24"/>
          <w:szCs w:val="24"/>
        </w:rPr>
        <w:t xml:space="preserve"> </w:t>
      </w:r>
      <w:r>
        <w:rPr>
          <w:rFonts w:ascii="Arial" w:hAnsi="Arial" w:cs="Arial"/>
          <w:sz w:val="24"/>
          <w:szCs w:val="24"/>
        </w:rPr>
        <w:t xml:space="preserve">Professor Andrew Edwards, Dr Peter Higson, </w:t>
      </w:r>
      <w:r w:rsidRPr="009E3992">
        <w:rPr>
          <w:rFonts w:ascii="Arial" w:hAnsi="Arial" w:cs="Arial"/>
          <w:sz w:val="24"/>
          <w:szCs w:val="24"/>
        </w:rPr>
        <w:t xml:space="preserve">Professor John Hughes, Professor Jerry Hunter, </w:t>
      </w:r>
      <w:r>
        <w:rPr>
          <w:rFonts w:ascii="Arial" w:hAnsi="Arial" w:cs="Arial"/>
          <w:sz w:val="24"/>
          <w:szCs w:val="24"/>
        </w:rPr>
        <w:t xml:space="preserve">Mr Ifan James, Dr Griff Jones, </w:t>
      </w:r>
      <w:r w:rsidRPr="009E3992">
        <w:rPr>
          <w:rFonts w:ascii="Arial" w:hAnsi="Arial" w:cs="Arial"/>
          <w:sz w:val="24"/>
          <w:szCs w:val="24"/>
        </w:rPr>
        <w:t>Dr Karen Jones,</w:t>
      </w:r>
      <w:r>
        <w:rPr>
          <w:rFonts w:ascii="Arial" w:hAnsi="Arial" w:cs="Arial"/>
          <w:sz w:val="24"/>
          <w:szCs w:val="24"/>
        </w:rPr>
        <w:t xml:space="preserve"> Mr Marc Jones, Sir Paul Lambert, Mrs Alison Lea-Wilson, Dr Lorrie Murphy, </w:t>
      </w:r>
      <w:r w:rsidRPr="009E3992">
        <w:rPr>
          <w:rFonts w:ascii="Arial" w:hAnsi="Arial" w:cs="Arial"/>
          <w:sz w:val="24"/>
          <w:szCs w:val="24"/>
        </w:rPr>
        <w:t xml:space="preserve">Ms. Ellen Parry Williams, </w:t>
      </w:r>
      <w:r>
        <w:rPr>
          <w:rFonts w:ascii="Arial" w:hAnsi="Arial" w:cs="Arial"/>
          <w:sz w:val="24"/>
          <w:szCs w:val="24"/>
        </w:rPr>
        <w:t xml:space="preserve">Ms Julie Perkins, </w:t>
      </w:r>
      <w:r w:rsidRPr="009E3992">
        <w:rPr>
          <w:rFonts w:ascii="Arial" w:hAnsi="Arial" w:cs="Arial"/>
          <w:sz w:val="24"/>
          <w:szCs w:val="24"/>
        </w:rPr>
        <w:t xml:space="preserve">Dr Alwyn Roberts, </w:t>
      </w:r>
      <w:r>
        <w:rPr>
          <w:rFonts w:ascii="Arial" w:hAnsi="Arial" w:cs="Arial"/>
          <w:sz w:val="24"/>
          <w:szCs w:val="24"/>
        </w:rPr>
        <w:t xml:space="preserve">Professor Jo Rycroft-Malone, Mr Conor Savage, </w:t>
      </w:r>
      <w:r w:rsidRPr="009E3992">
        <w:rPr>
          <w:rFonts w:ascii="Arial" w:hAnsi="Arial" w:cs="Arial"/>
          <w:sz w:val="24"/>
          <w:szCs w:val="24"/>
        </w:rPr>
        <w:t xml:space="preserve">Professor David Shepherd, Professor Paul Spencer, Professor Carol Tully, </w:t>
      </w:r>
      <w:r>
        <w:rPr>
          <w:rFonts w:ascii="Arial" w:hAnsi="Arial" w:cs="Arial"/>
          <w:sz w:val="24"/>
          <w:szCs w:val="24"/>
        </w:rPr>
        <w:t xml:space="preserve">Professor Oliver Turnbull, Professor Graham Upton, </w:t>
      </w:r>
      <w:r w:rsidRPr="009E3992">
        <w:rPr>
          <w:rFonts w:ascii="Arial" w:hAnsi="Arial" w:cs="Arial"/>
          <w:sz w:val="24"/>
          <w:szCs w:val="24"/>
        </w:rPr>
        <w:t>Mr David Williams</w:t>
      </w:r>
      <w:r>
        <w:rPr>
          <w:rFonts w:ascii="Arial" w:hAnsi="Arial" w:cs="Arial"/>
          <w:sz w:val="24"/>
          <w:szCs w:val="24"/>
        </w:rPr>
        <w:t>,</w:t>
      </w:r>
      <w:r w:rsidRPr="009E3992">
        <w:rPr>
          <w:rFonts w:ascii="Arial" w:hAnsi="Arial" w:cs="Arial"/>
          <w:sz w:val="24"/>
          <w:szCs w:val="24"/>
        </w:rPr>
        <w:t xml:space="preserve"> University Secretary, </w:t>
      </w:r>
      <w:r>
        <w:rPr>
          <w:rFonts w:ascii="Arial" w:hAnsi="Arial" w:cs="Arial"/>
          <w:sz w:val="24"/>
          <w:szCs w:val="24"/>
        </w:rPr>
        <w:t xml:space="preserve">Director of Human Resources, </w:t>
      </w:r>
      <w:r w:rsidRPr="009E3992">
        <w:rPr>
          <w:rFonts w:ascii="Arial" w:hAnsi="Arial" w:cs="Arial"/>
          <w:sz w:val="24"/>
          <w:szCs w:val="24"/>
        </w:rPr>
        <w:t xml:space="preserve">Director of Finance, </w:t>
      </w:r>
      <w:r>
        <w:rPr>
          <w:rFonts w:ascii="Arial" w:hAnsi="Arial" w:cs="Arial"/>
          <w:sz w:val="24"/>
          <w:szCs w:val="24"/>
        </w:rPr>
        <w:t xml:space="preserve">and the </w:t>
      </w:r>
      <w:r w:rsidRPr="009E3992">
        <w:rPr>
          <w:rFonts w:ascii="Arial" w:hAnsi="Arial" w:cs="Arial"/>
          <w:sz w:val="24"/>
          <w:szCs w:val="24"/>
        </w:rPr>
        <w:t>Director</w:t>
      </w:r>
      <w:r>
        <w:rPr>
          <w:rFonts w:ascii="Arial" w:hAnsi="Arial" w:cs="Arial"/>
          <w:sz w:val="24"/>
          <w:szCs w:val="24"/>
        </w:rPr>
        <w:t xml:space="preserve"> of Estates</w:t>
      </w:r>
      <w:r w:rsidRPr="009E3992">
        <w:rPr>
          <w:rFonts w:ascii="Arial" w:hAnsi="Arial" w:cs="Arial"/>
          <w:sz w:val="24"/>
          <w:szCs w:val="24"/>
        </w:rPr>
        <w:t>.</w:t>
      </w:r>
    </w:p>
    <w:p w:rsidR="000902EE" w:rsidRPr="009E3992"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roofErr w:type="gramStart"/>
      <w:r w:rsidRPr="00254F64">
        <w:rPr>
          <w:rFonts w:ascii="Arial" w:hAnsi="Arial" w:cs="Arial"/>
          <w:b/>
          <w:sz w:val="24"/>
          <w:szCs w:val="24"/>
        </w:rPr>
        <w:t>Apologies</w:t>
      </w:r>
      <w:r>
        <w:rPr>
          <w:rFonts w:ascii="Arial" w:hAnsi="Arial" w:cs="Arial"/>
          <w:sz w:val="24"/>
          <w:szCs w:val="24"/>
        </w:rPr>
        <w:t xml:space="preserve"> :</w:t>
      </w:r>
      <w:proofErr w:type="gramEnd"/>
    </w:p>
    <w:p w:rsidR="000902EE" w:rsidRDefault="000902EE" w:rsidP="000902EE">
      <w:pPr>
        <w:spacing w:line="240" w:lineRule="auto"/>
        <w:rPr>
          <w:rFonts w:ascii="Arial" w:hAnsi="Arial" w:cs="Arial"/>
          <w:sz w:val="24"/>
          <w:szCs w:val="24"/>
        </w:rPr>
      </w:pPr>
      <w:r w:rsidRPr="009E3992">
        <w:rPr>
          <w:rFonts w:ascii="Arial" w:hAnsi="Arial" w:cs="Arial"/>
          <w:sz w:val="24"/>
          <w:szCs w:val="24"/>
        </w:rPr>
        <w:t>Mrs Stephanie Barbaresi,</w:t>
      </w:r>
      <w:r>
        <w:rPr>
          <w:rFonts w:ascii="Arial" w:hAnsi="Arial" w:cs="Arial"/>
          <w:sz w:val="24"/>
          <w:szCs w:val="24"/>
        </w:rPr>
        <w:t xml:space="preserve"> </w:t>
      </w:r>
      <w:r w:rsidRPr="009E3992">
        <w:rPr>
          <w:rFonts w:ascii="Arial" w:hAnsi="Arial" w:cs="Arial"/>
          <w:sz w:val="24"/>
          <w:szCs w:val="24"/>
        </w:rPr>
        <w:t>Professor Richard Parry-Jones,</w:t>
      </w:r>
      <w:r>
        <w:rPr>
          <w:rFonts w:ascii="Arial" w:hAnsi="Arial" w:cs="Arial"/>
          <w:sz w:val="24"/>
          <w:szCs w:val="24"/>
        </w:rPr>
        <w:t xml:space="preserve"> </w:t>
      </w:r>
      <w:r w:rsidR="00F72CB4">
        <w:rPr>
          <w:rFonts w:ascii="Arial" w:hAnsi="Arial" w:cs="Arial"/>
          <w:sz w:val="24"/>
          <w:szCs w:val="24"/>
        </w:rPr>
        <w:t>Dr</w:t>
      </w:r>
      <w:r>
        <w:rPr>
          <w:rFonts w:ascii="Arial" w:hAnsi="Arial" w:cs="Arial"/>
          <w:sz w:val="24"/>
          <w:szCs w:val="24"/>
        </w:rPr>
        <w:t xml:space="preserve"> Olwen Williams.</w:t>
      </w:r>
    </w:p>
    <w:p w:rsidR="000902EE"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EB4770" w:rsidRDefault="000902EE" w:rsidP="000902EE">
      <w:pPr>
        <w:spacing w:line="240" w:lineRule="auto"/>
        <w:jc w:val="center"/>
        <w:rPr>
          <w:rFonts w:ascii="Arial" w:hAnsi="Arial" w:cs="Arial"/>
          <w:b/>
          <w:sz w:val="24"/>
          <w:szCs w:val="24"/>
        </w:rPr>
      </w:pPr>
      <w:r w:rsidRPr="00EB4770">
        <w:rPr>
          <w:rFonts w:ascii="Arial" w:hAnsi="Arial" w:cs="Arial"/>
          <w:b/>
          <w:sz w:val="24"/>
          <w:szCs w:val="24"/>
        </w:rPr>
        <w:t>WELCOME</w:t>
      </w:r>
    </w:p>
    <w:p w:rsidR="000902EE"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r>
        <w:rPr>
          <w:rFonts w:ascii="Arial" w:hAnsi="Arial" w:cs="Arial"/>
          <w:sz w:val="24"/>
          <w:szCs w:val="24"/>
        </w:rPr>
        <w:t xml:space="preserve">The Chair welcomed Dr Tomos Dafydd, Sir Paul Lambert and Mrs Julie Perkins to their first meeting of the Council. </w:t>
      </w:r>
    </w:p>
    <w:p w:rsidR="000902EE"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492B2B" w:rsidRDefault="000902EE" w:rsidP="000902EE">
      <w:pPr>
        <w:spacing w:line="240" w:lineRule="auto"/>
        <w:jc w:val="center"/>
        <w:rPr>
          <w:rFonts w:ascii="Arial" w:hAnsi="Arial" w:cs="Arial"/>
          <w:b/>
          <w:bCs/>
          <w:sz w:val="24"/>
          <w:szCs w:val="24"/>
        </w:rPr>
      </w:pPr>
      <w:r w:rsidRPr="00492B2B">
        <w:rPr>
          <w:rFonts w:ascii="Arial" w:hAnsi="Arial" w:cs="Arial"/>
          <w:b/>
          <w:bCs/>
          <w:sz w:val="24"/>
          <w:szCs w:val="24"/>
        </w:rPr>
        <w:t>DEATHS</w:t>
      </w:r>
    </w:p>
    <w:p w:rsidR="000902EE" w:rsidRPr="00492B2B"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r w:rsidRPr="00492B2B">
        <w:rPr>
          <w:rFonts w:ascii="Arial" w:hAnsi="Arial" w:cs="Arial"/>
          <w:sz w:val="24"/>
          <w:szCs w:val="24"/>
        </w:rPr>
        <w:t>The Chair referred to the recent death</w:t>
      </w:r>
      <w:r>
        <w:rPr>
          <w:rFonts w:ascii="Arial" w:hAnsi="Arial" w:cs="Arial"/>
          <w:sz w:val="24"/>
          <w:szCs w:val="24"/>
        </w:rPr>
        <w:t>s</w:t>
      </w:r>
      <w:r w:rsidRPr="00492B2B">
        <w:rPr>
          <w:rFonts w:ascii="Arial" w:hAnsi="Arial" w:cs="Arial"/>
          <w:sz w:val="24"/>
          <w:szCs w:val="24"/>
        </w:rPr>
        <w:t xml:space="preserve"> </w:t>
      </w:r>
      <w:r>
        <w:rPr>
          <w:rFonts w:ascii="Arial" w:hAnsi="Arial" w:cs="Arial"/>
          <w:sz w:val="24"/>
          <w:szCs w:val="24"/>
        </w:rPr>
        <w:t>of:</w:t>
      </w:r>
    </w:p>
    <w:p w:rsidR="000902EE"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r>
        <w:rPr>
          <w:rFonts w:ascii="Arial" w:hAnsi="Arial" w:cs="Arial"/>
          <w:sz w:val="24"/>
          <w:szCs w:val="24"/>
        </w:rPr>
        <w:tab/>
        <w:t xml:space="preserve">Mr Raymond </w:t>
      </w:r>
      <w:proofErr w:type="spellStart"/>
      <w:r>
        <w:rPr>
          <w:rFonts w:ascii="Arial" w:hAnsi="Arial" w:cs="Arial"/>
          <w:sz w:val="24"/>
          <w:szCs w:val="24"/>
        </w:rPr>
        <w:t>Tugwell</w:t>
      </w:r>
      <w:proofErr w:type="spellEnd"/>
      <w:r>
        <w:rPr>
          <w:rFonts w:ascii="Arial" w:hAnsi="Arial" w:cs="Arial"/>
          <w:sz w:val="24"/>
          <w:szCs w:val="24"/>
        </w:rPr>
        <w:t>, former member of staff in the Finance Office</w:t>
      </w:r>
    </w:p>
    <w:p w:rsidR="000902EE" w:rsidRDefault="000902EE" w:rsidP="000902EE">
      <w:pPr>
        <w:spacing w:line="240" w:lineRule="auto"/>
        <w:rPr>
          <w:rFonts w:ascii="Arial" w:hAnsi="Arial" w:cs="Arial"/>
          <w:sz w:val="24"/>
          <w:szCs w:val="24"/>
        </w:rPr>
      </w:pPr>
      <w:r>
        <w:rPr>
          <w:rFonts w:ascii="Arial" w:hAnsi="Arial" w:cs="Arial"/>
          <w:sz w:val="24"/>
          <w:szCs w:val="24"/>
        </w:rPr>
        <w:tab/>
        <w:t xml:space="preserve">Miss Katrina </w:t>
      </w:r>
      <w:proofErr w:type="spellStart"/>
      <w:r>
        <w:rPr>
          <w:rFonts w:ascii="Arial" w:hAnsi="Arial" w:cs="Arial"/>
          <w:sz w:val="24"/>
          <w:szCs w:val="24"/>
        </w:rPr>
        <w:t>Rolph</w:t>
      </w:r>
      <w:proofErr w:type="spellEnd"/>
      <w:r>
        <w:rPr>
          <w:rFonts w:ascii="Arial" w:hAnsi="Arial" w:cs="Arial"/>
          <w:sz w:val="24"/>
          <w:szCs w:val="24"/>
        </w:rPr>
        <w:t xml:space="preserve">, a student in the School of Law </w:t>
      </w:r>
    </w:p>
    <w:p w:rsidR="000902EE" w:rsidRDefault="00921F97" w:rsidP="00921F97">
      <w:pPr>
        <w:spacing w:line="240" w:lineRule="auto"/>
        <w:ind w:left="720"/>
        <w:rPr>
          <w:rFonts w:ascii="Arial" w:hAnsi="Arial" w:cs="Arial"/>
          <w:sz w:val="24"/>
          <w:szCs w:val="24"/>
        </w:rPr>
      </w:pPr>
      <w:r>
        <w:rPr>
          <w:rFonts w:ascii="Arial" w:hAnsi="Arial" w:cs="Arial"/>
          <w:sz w:val="24"/>
          <w:szCs w:val="24"/>
        </w:rPr>
        <w:t>Professor Carl James, a former member of staff in the School of Linguistics and English Language</w:t>
      </w:r>
    </w:p>
    <w:p w:rsidR="000902EE" w:rsidRDefault="000902EE" w:rsidP="000902EE">
      <w:pPr>
        <w:spacing w:line="240" w:lineRule="auto"/>
        <w:rPr>
          <w:rFonts w:ascii="Arial" w:hAnsi="Arial" w:cs="Arial"/>
          <w:sz w:val="24"/>
          <w:szCs w:val="24"/>
        </w:rPr>
      </w:pPr>
      <w:r>
        <w:rPr>
          <w:rFonts w:ascii="Arial" w:hAnsi="Arial" w:cs="Arial"/>
          <w:sz w:val="24"/>
          <w:szCs w:val="24"/>
        </w:rPr>
        <w:t xml:space="preserve"> </w:t>
      </w:r>
    </w:p>
    <w:p w:rsidR="000902EE" w:rsidRPr="00492B2B" w:rsidRDefault="000902EE" w:rsidP="000902EE">
      <w:pPr>
        <w:spacing w:line="240" w:lineRule="auto"/>
        <w:rPr>
          <w:rFonts w:ascii="Arial" w:hAnsi="Arial" w:cs="Arial"/>
          <w:sz w:val="24"/>
          <w:szCs w:val="24"/>
        </w:rPr>
      </w:pPr>
      <w:proofErr w:type="gramStart"/>
      <w:r w:rsidRPr="00492B2B">
        <w:rPr>
          <w:rFonts w:ascii="Arial" w:hAnsi="Arial" w:cs="Arial"/>
          <w:sz w:val="24"/>
          <w:szCs w:val="24"/>
        </w:rPr>
        <w:t>and</w:t>
      </w:r>
      <w:proofErr w:type="gramEnd"/>
      <w:r w:rsidRPr="00492B2B">
        <w:rPr>
          <w:rFonts w:ascii="Arial" w:hAnsi="Arial" w:cs="Arial"/>
          <w:sz w:val="24"/>
          <w:szCs w:val="24"/>
        </w:rPr>
        <w:t xml:space="preserve"> m</w:t>
      </w:r>
      <w:r>
        <w:rPr>
          <w:rFonts w:ascii="Arial" w:hAnsi="Arial" w:cs="Arial"/>
          <w:sz w:val="24"/>
          <w:szCs w:val="24"/>
        </w:rPr>
        <w:t>embers stood in tribute to their</w:t>
      </w:r>
      <w:r w:rsidRPr="00492B2B">
        <w:rPr>
          <w:rFonts w:ascii="Arial" w:hAnsi="Arial" w:cs="Arial"/>
          <w:sz w:val="24"/>
          <w:szCs w:val="24"/>
        </w:rPr>
        <w:t xml:space="preserve"> memory.</w:t>
      </w:r>
    </w:p>
    <w:p w:rsidR="000902EE" w:rsidRPr="00492B2B" w:rsidRDefault="000902EE" w:rsidP="000902EE">
      <w:pPr>
        <w:spacing w:line="240" w:lineRule="auto"/>
        <w:ind w:firstLine="360"/>
        <w:rPr>
          <w:rFonts w:ascii="Arial" w:hAnsi="Arial" w:cs="Arial"/>
          <w:sz w:val="24"/>
          <w:szCs w:val="24"/>
        </w:rPr>
      </w:pPr>
    </w:p>
    <w:p w:rsidR="000902EE" w:rsidRPr="00492B2B" w:rsidRDefault="000902EE" w:rsidP="000902EE">
      <w:pPr>
        <w:spacing w:line="240" w:lineRule="auto"/>
        <w:rPr>
          <w:rFonts w:ascii="Arial" w:hAnsi="Arial" w:cs="Arial"/>
          <w:sz w:val="24"/>
          <w:szCs w:val="24"/>
        </w:rPr>
      </w:pPr>
    </w:p>
    <w:p w:rsidR="000902EE" w:rsidRPr="00492B2B" w:rsidRDefault="000902EE" w:rsidP="000902EE">
      <w:pPr>
        <w:spacing w:line="240" w:lineRule="auto"/>
        <w:jc w:val="center"/>
        <w:rPr>
          <w:rFonts w:ascii="Arial" w:hAnsi="Arial" w:cs="Arial"/>
          <w:b/>
          <w:bCs/>
          <w:sz w:val="24"/>
          <w:szCs w:val="24"/>
        </w:rPr>
      </w:pPr>
      <w:r w:rsidRPr="00492B2B">
        <w:rPr>
          <w:rFonts w:ascii="Arial" w:hAnsi="Arial" w:cs="Arial"/>
          <w:b/>
          <w:bCs/>
          <w:sz w:val="24"/>
          <w:szCs w:val="24"/>
        </w:rPr>
        <w:t>CONGRATULATIONS</w:t>
      </w:r>
    </w:p>
    <w:p w:rsidR="000902EE" w:rsidRDefault="000902EE" w:rsidP="000902EE"/>
    <w:p w:rsidR="000902EE" w:rsidRDefault="000902EE" w:rsidP="000902EE">
      <w:pPr>
        <w:spacing w:line="240" w:lineRule="auto"/>
        <w:rPr>
          <w:rFonts w:ascii="Arial" w:hAnsi="Arial" w:cs="Arial"/>
          <w:sz w:val="24"/>
          <w:szCs w:val="24"/>
        </w:rPr>
      </w:pPr>
      <w:r w:rsidRPr="009E3992">
        <w:rPr>
          <w:rFonts w:ascii="Arial" w:hAnsi="Arial" w:cs="Arial"/>
          <w:sz w:val="24"/>
          <w:szCs w:val="24"/>
        </w:rPr>
        <w:t xml:space="preserve">The Chair expressed the Council’s congratulations to the following who had been </w:t>
      </w:r>
      <w:r w:rsidRPr="00BF4ACB">
        <w:rPr>
          <w:rFonts w:ascii="Arial" w:hAnsi="Arial" w:cs="Arial"/>
          <w:b/>
          <w:sz w:val="24"/>
          <w:szCs w:val="24"/>
        </w:rPr>
        <w:t>awarded a Personal Chair</w:t>
      </w:r>
      <w:r w:rsidRPr="009E3992">
        <w:rPr>
          <w:rFonts w:ascii="Arial" w:hAnsi="Arial" w:cs="Arial"/>
          <w:sz w:val="24"/>
          <w:szCs w:val="24"/>
        </w:rPr>
        <w:t xml:space="preserve">: </w:t>
      </w:r>
    </w:p>
    <w:p w:rsidR="000902EE" w:rsidRPr="009E3992" w:rsidRDefault="00921F97" w:rsidP="000902EE">
      <w:pPr>
        <w:spacing w:line="240" w:lineRule="auto"/>
        <w:ind w:firstLine="567"/>
        <w:rPr>
          <w:rFonts w:ascii="Arial" w:hAnsi="Arial" w:cs="Arial"/>
          <w:sz w:val="24"/>
          <w:szCs w:val="24"/>
        </w:rPr>
      </w:pPr>
      <w:r>
        <w:rPr>
          <w:rFonts w:ascii="Arial" w:hAnsi="Arial" w:cs="Arial"/>
          <w:sz w:val="24"/>
          <w:szCs w:val="24"/>
        </w:rPr>
        <w:t xml:space="preserve">Mike Beckett, School of Chemistry </w:t>
      </w:r>
    </w:p>
    <w:p w:rsidR="00F72CB4" w:rsidRDefault="00F72CB4" w:rsidP="000902EE"/>
    <w:p w:rsidR="000902EE" w:rsidRPr="000B2B0E" w:rsidRDefault="000902EE" w:rsidP="000902EE">
      <w:pPr>
        <w:spacing w:line="240" w:lineRule="auto"/>
        <w:rPr>
          <w:rFonts w:ascii="Arial" w:hAnsi="Arial" w:cs="Arial"/>
          <w:b/>
          <w:sz w:val="24"/>
          <w:szCs w:val="24"/>
        </w:rPr>
      </w:pPr>
      <w:r w:rsidRPr="000B2B0E">
        <w:rPr>
          <w:rFonts w:ascii="Arial" w:hAnsi="Arial" w:cs="Arial"/>
          <w:b/>
          <w:sz w:val="24"/>
          <w:szCs w:val="24"/>
        </w:rPr>
        <w:t xml:space="preserve">On the award of Readerships: </w:t>
      </w:r>
    </w:p>
    <w:p w:rsidR="000902EE" w:rsidRDefault="00921F97" w:rsidP="000902EE">
      <w:pPr>
        <w:spacing w:line="240" w:lineRule="auto"/>
        <w:ind w:firstLine="720"/>
        <w:rPr>
          <w:rFonts w:ascii="Arial" w:hAnsi="Arial" w:cs="Arial"/>
          <w:sz w:val="24"/>
          <w:szCs w:val="24"/>
        </w:rPr>
      </w:pPr>
      <w:r>
        <w:rPr>
          <w:rFonts w:ascii="Arial" w:hAnsi="Arial" w:cs="Arial"/>
          <w:sz w:val="24"/>
          <w:szCs w:val="24"/>
        </w:rPr>
        <w:t xml:space="preserve">Sue Niebrzydowski, School of English Literature </w:t>
      </w:r>
    </w:p>
    <w:p w:rsidR="00921F97" w:rsidRDefault="00921F97" w:rsidP="000902EE">
      <w:pPr>
        <w:spacing w:line="240" w:lineRule="auto"/>
        <w:ind w:firstLine="720"/>
        <w:rPr>
          <w:rFonts w:ascii="Arial" w:hAnsi="Arial" w:cs="Arial"/>
          <w:sz w:val="24"/>
          <w:szCs w:val="24"/>
        </w:rPr>
      </w:pPr>
      <w:r>
        <w:rPr>
          <w:rFonts w:ascii="Arial" w:hAnsi="Arial" w:cs="Arial"/>
          <w:sz w:val="24"/>
          <w:szCs w:val="24"/>
        </w:rPr>
        <w:t xml:space="preserve">Diane Seddon, School of Social Sciences </w:t>
      </w:r>
    </w:p>
    <w:p w:rsidR="00F72CB4" w:rsidRDefault="00F72CB4" w:rsidP="000902EE">
      <w:pPr>
        <w:spacing w:line="240" w:lineRule="auto"/>
        <w:rPr>
          <w:rFonts w:ascii="Arial" w:hAnsi="Arial" w:cs="Arial"/>
          <w:sz w:val="24"/>
          <w:szCs w:val="24"/>
        </w:rPr>
      </w:pPr>
    </w:p>
    <w:p w:rsidR="000902EE" w:rsidRPr="000B2B0E" w:rsidRDefault="000902EE" w:rsidP="000902EE">
      <w:pPr>
        <w:spacing w:line="240" w:lineRule="auto"/>
        <w:rPr>
          <w:rFonts w:ascii="Arial" w:hAnsi="Arial" w:cs="Arial"/>
          <w:b/>
          <w:sz w:val="24"/>
          <w:szCs w:val="24"/>
        </w:rPr>
      </w:pPr>
      <w:r w:rsidRPr="000B2B0E">
        <w:rPr>
          <w:rFonts w:ascii="Arial" w:hAnsi="Arial" w:cs="Arial"/>
          <w:b/>
          <w:sz w:val="24"/>
          <w:szCs w:val="24"/>
        </w:rPr>
        <w:t xml:space="preserve">On the award of an Honorary Chair: </w:t>
      </w:r>
    </w:p>
    <w:p w:rsidR="000902EE" w:rsidRDefault="00921F97" w:rsidP="00921F97">
      <w:pPr>
        <w:spacing w:line="240" w:lineRule="auto"/>
        <w:ind w:firstLine="720"/>
        <w:rPr>
          <w:rFonts w:ascii="Arial" w:hAnsi="Arial" w:cs="Arial"/>
          <w:sz w:val="24"/>
          <w:szCs w:val="24"/>
        </w:rPr>
      </w:pPr>
      <w:r>
        <w:rPr>
          <w:rFonts w:ascii="Arial" w:hAnsi="Arial" w:cs="Arial"/>
          <w:sz w:val="24"/>
          <w:szCs w:val="24"/>
        </w:rPr>
        <w:t>Karen Hughes</w:t>
      </w:r>
    </w:p>
    <w:p w:rsidR="000902EE" w:rsidRDefault="000902EE" w:rsidP="000902EE">
      <w:pPr>
        <w:spacing w:line="240" w:lineRule="auto"/>
        <w:rPr>
          <w:rFonts w:ascii="Arial" w:hAnsi="Arial" w:cs="Arial"/>
          <w:sz w:val="24"/>
          <w:szCs w:val="24"/>
        </w:rPr>
      </w:pPr>
    </w:p>
    <w:p w:rsidR="00F72CB4" w:rsidRDefault="00F72CB4" w:rsidP="000902EE">
      <w:pPr>
        <w:spacing w:line="240" w:lineRule="auto"/>
        <w:rPr>
          <w:rFonts w:ascii="Arial" w:hAnsi="Arial" w:cs="Arial"/>
          <w:sz w:val="24"/>
          <w:szCs w:val="24"/>
        </w:rPr>
      </w:pPr>
    </w:p>
    <w:p w:rsidR="00F72CB4" w:rsidRPr="00E57D60" w:rsidRDefault="00F72CB4" w:rsidP="00F72CB4">
      <w:pPr>
        <w:suppressAutoHyphens/>
        <w:rPr>
          <w:rFonts w:ascii="Arial" w:hAnsi="Arial" w:cs="Arial"/>
          <w:b/>
          <w:sz w:val="24"/>
          <w:szCs w:val="24"/>
          <w:lang w:val="cy-GB"/>
        </w:rPr>
      </w:pPr>
      <w:proofErr w:type="spellStart"/>
      <w:r>
        <w:rPr>
          <w:rFonts w:ascii="Arial" w:hAnsi="Arial" w:cs="Arial"/>
          <w:b/>
          <w:sz w:val="24"/>
          <w:szCs w:val="24"/>
          <w:lang w:val="cy-GB"/>
        </w:rPr>
        <w:lastRenderedPageBreak/>
        <w:t>Other</w:t>
      </w:r>
      <w:proofErr w:type="spellEnd"/>
      <w:r w:rsidRPr="00E57D60">
        <w:rPr>
          <w:rFonts w:ascii="Arial" w:hAnsi="Arial" w:cs="Arial"/>
          <w:b/>
          <w:sz w:val="24"/>
          <w:szCs w:val="24"/>
          <w:lang w:val="cy-GB"/>
        </w:rPr>
        <w:t xml:space="preserve"> </w:t>
      </w:r>
      <w:proofErr w:type="spellStart"/>
      <w:r>
        <w:rPr>
          <w:rFonts w:ascii="Arial" w:hAnsi="Arial" w:cs="Arial"/>
          <w:b/>
          <w:sz w:val="24"/>
          <w:szCs w:val="24"/>
          <w:lang w:val="cy-GB"/>
        </w:rPr>
        <w:t>s</w:t>
      </w:r>
      <w:r w:rsidRPr="00E57D60">
        <w:rPr>
          <w:rFonts w:ascii="Arial" w:hAnsi="Arial" w:cs="Arial"/>
          <w:b/>
          <w:sz w:val="24"/>
          <w:szCs w:val="24"/>
          <w:lang w:val="cy-GB"/>
        </w:rPr>
        <w:t>uccesses</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were</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also</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highlighted</w:t>
      </w:r>
      <w:proofErr w:type="spellEnd"/>
      <w:r w:rsidRPr="00E57D60">
        <w:rPr>
          <w:rFonts w:ascii="Arial" w:hAnsi="Arial" w:cs="Arial"/>
          <w:b/>
          <w:sz w:val="24"/>
          <w:szCs w:val="24"/>
          <w:lang w:val="cy-GB"/>
        </w:rPr>
        <w:t>:</w:t>
      </w:r>
    </w:p>
    <w:p w:rsidR="000902EE" w:rsidRDefault="000902EE" w:rsidP="000902EE">
      <w:pPr>
        <w:spacing w:line="240" w:lineRule="auto"/>
        <w:rPr>
          <w:rFonts w:ascii="Arial" w:hAnsi="Arial" w:cs="Arial"/>
          <w:sz w:val="24"/>
          <w:szCs w:val="24"/>
        </w:rPr>
      </w:pPr>
    </w:p>
    <w:p w:rsidR="000902EE" w:rsidRDefault="00921F97" w:rsidP="000902EE">
      <w:pPr>
        <w:spacing w:line="240" w:lineRule="auto"/>
        <w:rPr>
          <w:rFonts w:ascii="Arial" w:eastAsia="Times New Roman" w:hAnsi="Arial" w:cs="Arial"/>
          <w:sz w:val="24"/>
          <w:szCs w:val="24"/>
          <w:lang w:val="cy-GB" w:eastAsia="en-GB"/>
        </w:rPr>
      </w:pPr>
      <w:proofErr w:type="spellStart"/>
      <w:r>
        <w:rPr>
          <w:rFonts w:ascii="Arial" w:eastAsia="Times New Roman" w:hAnsi="Arial" w:cs="Arial"/>
          <w:sz w:val="24"/>
          <w:szCs w:val="24"/>
          <w:lang w:val="cy-GB" w:eastAsia="en-GB"/>
        </w:rPr>
        <w:t>Professor</w:t>
      </w:r>
      <w:proofErr w:type="spellEnd"/>
      <w:r>
        <w:rPr>
          <w:rFonts w:ascii="Arial" w:eastAsia="Times New Roman" w:hAnsi="Arial" w:cs="Arial"/>
          <w:sz w:val="24"/>
          <w:szCs w:val="24"/>
          <w:lang w:val="cy-GB" w:eastAsia="en-GB"/>
        </w:rPr>
        <w:t xml:space="preserve"> David Thomas, </w:t>
      </w:r>
      <w:proofErr w:type="spellStart"/>
      <w:r>
        <w:rPr>
          <w:rFonts w:ascii="Arial" w:eastAsia="Times New Roman" w:hAnsi="Arial" w:cs="Arial"/>
          <w:sz w:val="24"/>
          <w:szCs w:val="24"/>
          <w:lang w:val="cy-GB" w:eastAsia="en-GB"/>
        </w:rPr>
        <w:t>Head</w:t>
      </w:r>
      <w:proofErr w:type="spellEnd"/>
      <w:r>
        <w:rPr>
          <w:rFonts w:ascii="Arial" w:eastAsia="Times New Roman" w:hAnsi="Arial" w:cs="Arial"/>
          <w:sz w:val="24"/>
          <w:szCs w:val="24"/>
          <w:lang w:val="cy-GB" w:eastAsia="en-GB"/>
        </w:rPr>
        <w:t xml:space="preserve"> of the </w:t>
      </w:r>
      <w:proofErr w:type="spellStart"/>
      <w:r>
        <w:rPr>
          <w:rFonts w:ascii="Arial" w:eastAsia="Times New Roman" w:hAnsi="Arial" w:cs="Arial"/>
          <w:sz w:val="24"/>
          <w:szCs w:val="24"/>
          <w:lang w:val="cy-GB" w:eastAsia="en-GB"/>
        </w:rPr>
        <w:t>School</w:t>
      </w:r>
      <w:proofErr w:type="spellEnd"/>
      <w:r>
        <w:rPr>
          <w:rFonts w:ascii="Arial" w:eastAsia="Times New Roman" w:hAnsi="Arial" w:cs="Arial"/>
          <w:sz w:val="24"/>
          <w:szCs w:val="24"/>
          <w:lang w:val="cy-GB" w:eastAsia="en-GB"/>
        </w:rPr>
        <w:t xml:space="preserve"> of </w:t>
      </w:r>
      <w:proofErr w:type="spellStart"/>
      <w:r>
        <w:rPr>
          <w:rFonts w:ascii="Arial" w:eastAsia="Times New Roman" w:hAnsi="Arial" w:cs="Arial"/>
          <w:sz w:val="24"/>
          <w:szCs w:val="24"/>
          <w:lang w:val="cy-GB" w:eastAsia="en-GB"/>
        </w:rPr>
        <w:t>Ocean</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Sciences</w:t>
      </w:r>
      <w:proofErr w:type="spellEnd"/>
      <w:r>
        <w:rPr>
          <w:rFonts w:ascii="Arial" w:eastAsia="Times New Roman" w:hAnsi="Arial" w:cs="Arial"/>
          <w:sz w:val="24"/>
          <w:szCs w:val="24"/>
          <w:lang w:val="cy-GB" w:eastAsia="en-GB"/>
        </w:rPr>
        <w:t xml:space="preserve"> at Bangor University, </w:t>
      </w:r>
      <w:proofErr w:type="spellStart"/>
      <w:r>
        <w:rPr>
          <w:rFonts w:ascii="Arial" w:eastAsia="Times New Roman" w:hAnsi="Arial" w:cs="Arial"/>
          <w:sz w:val="24"/>
          <w:szCs w:val="24"/>
          <w:lang w:val="cy-GB" w:eastAsia="en-GB"/>
        </w:rPr>
        <w:t>has</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been</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appointed</w:t>
      </w:r>
      <w:proofErr w:type="spellEnd"/>
      <w:r>
        <w:rPr>
          <w:rFonts w:ascii="Arial" w:eastAsia="Times New Roman" w:hAnsi="Arial" w:cs="Arial"/>
          <w:sz w:val="24"/>
          <w:szCs w:val="24"/>
          <w:lang w:val="cy-GB" w:eastAsia="en-GB"/>
        </w:rPr>
        <w:t xml:space="preserve"> to the </w:t>
      </w:r>
      <w:proofErr w:type="spellStart"/>
      <w:r>
        <w:rPr>
          <w:rFonts w:ascii="Arial" w:eastAsia="Times New Roman" w:hAnsi="Arial" w:cs="Arial"/>
          <w:sz w:val="24"/>
          <w:szCs w:val="24"/>
          <w:lang w:val="cy-GB" w:eastAsia="en-GB"/>
        </w:rPr>
        <w:t>Science</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Board</w:t>
      </w:r>
      <w:proofErr w:type="spellEnd"/>
      <w:r>
        <w:rPr>
          <w:rFonts w:ascii="Arial" w:eastAsia="Times New Roman" w:hAnsi="Arial" w:cs="Arial"/>
          <w:sz w:val="24"/>
          <w:szCs w:val="24"/>
          <w:lang w:val="cy-GB" w:eastAsia="en-GB"/>
        </w:rPr>
        <w:t xml:space="preserve"> of the </w:t>
      </w:r>
      <w:proofErr w:type="spellStart"/>
      <w:r>
        <w:rPr>
          <w:rFonts w:ascii="Arial" w:eastAsia="Times New Roman" w:hAnsi="Arial" w:cs="Arial"/>
          <w:sz w:val="24"/>
          <w:szCs w:val="24"/>
          <w:lang w:val="cy-GB" w:eastAsia="en-GB"/>
        </w:rPr>
        <w:t>Natural</w:t>
      </w:r>
      <w:proofErr w:type="spellEnd"/>
      <w:r>
        <w:rPr>
          <w:rFonts w:ascii="Arial" w:eastAsia="Times New Roman" w:hAnsi="Arial" w:cs="Arial"/>
          <w:sz w:val="24"/>
          <w:szCs w:val="24"/>
          <w:lang w:val="cy-GB" w:eastAsia="en-GB"/>
        </w:rPr>
        <w:t xml:space="preserve"> Environment Research </w:t>
      </w:r>
      <w:proofErr w:type="spellStart"/>
      <w:r>
        <w:rPr>
          <w:rFonts w:ascii="Arial" w:eastAsia="Times New Roman" w:hAnsi="Arial" w:cs="Arial"/>
          <w:sz w:val="24"/>
          <w:szCs w:val="24"/>
          <w:lang w:val="cy-GB" w:eastAsia="en-GB"/>
        </w:rPr>
        <w:t>Council</w:t>
      </w:r>
      <w:proofErr w:type="spellEnd"/>
      <w:r>
        <w:rPr>
          <w:rFonts w:ascii="Arial" w:eastAsia="Times New Roman" w:hAnsi="Arial" w:cs="Arial"/>
          <w:sz w:val="24"/>
          <w:szCs w:val="24"/>
          <w:lang w:val="cy-GB" w:eastAsia="en-GB"/>
        </w:rPr>
        <w:t>.</w:t>
      </w:r>
    </w:p>
    <w:p w:rsidR="00921F97" w:rsidRDefault="00921F97" w:rsidP="000902EE">
      <w:pPr>
        <w:spacing w:line="240" w:lineRule="auto"/>
        <w:rPr>
          <w:rFonts w:ascii="Arial" w:eastAsia="Times New Roman" w:hAnsi="Arial" w:cs="Arial"/>
          <w:sz w:val="24"/>
          <w:szCs w:val="24"/>
          <w:lang w:val="cy-GB" w:eastAsia="en-GB"/>
        </w:rPr>
      </w:pPr>
    </w:p>
    <w:p w:rsidR="00921F97" w:rsidRDefault="00F72CB4" w:rsidP="000902EE">
      <w:pPr>
        <w:spacing w:line="240" w:lineRule="auto"/>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At the </w:t>
      </w:r>
      <w:r>
        <w:rPr>
          <w:rFonts w:ascii="Arial" w:eastAsia="Times New Roman" w:hAnsi="Arial" w:cs="Arial"/>
          <w:i/>
          <w:sz w:val="24"/>
          <w:szCs w:val="24"/>
          <w:lang w:val="cy-GB" w:eastAsia="en-GB"/>
        </w:rPr>
        <w:t xml:space="preserve">Business </w:t>
      </w:r>
      <w:proofErr w:type="spellStart"/>
      <w:r>
        <w:rPr>
          <w:rFonts w:ascii="Arial" w:eastAsia="Times New Roman" w:hAnsi="Arial" w:cs="Arial"/>
          <w:i/>
          <w:sz w:val="24"/>
          <w:szCs w:val="24"/>
          <w:lang w:val="cy-GB" w:eastAsia="en-GB"/>
        </w:rPr>
        <w:t>Insider</w:t>
      </w:r>
      <w:proofErr w:type="spellEnd"/>
      <w:r>
        <w:rPr>
          <w:rFonts w:ascii="Arial" w:eastAsia="Times New Roman" w:hAnsi="Arial" w:cs="Arial"/>
          <w:i/>
          <w:sz w:val="24"/>
          <w:szCs w:val="24"/>
          <w:lang w:val="cy-GB" w:eastAsia="en-GB"/>
        </w:rPr>
        <w:t xml:space="preserve"> </w:t>
      </w:r>
      <w:proofErr w:type="spellStart"/>
      <w:r>
        <w:rPr>
          <w:rFonts w:ascii="Arial" w:eastAsia="Times New Roman" w:hAnsi="Arial" w:cs="Arial"/>
          <w:i/>
          <w:sz w:val="24"/>
          <w:szCs w:val="24"/>
          <w:lang w:val="cy-GB" w:eastAsia="en-GB"/>
        </w:rPr>
        <w:t>Awrds</w:t>
      </w:r>
      <w:proofErr w:type="spellEnd"/>
      <w:r>
        <w:rPr>
          <w:rFonts w:ascii="Arial" w:eastAsia="Times New Roman" w:hAnsi="Arial" w:cs="Arial"/>
          <w:i/>
          <w:sz w:val="24"/>
          <w:szCs w:val="24"/>
          <w:lang w:val="cy-GB" w:eastAsia="en-GB"/>
        </w:rPr>
        <w:t xml:space="preserve"> </w:t>
      </w:r>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in</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Crdiff</w:t>
      </w:r>
      <w:proofErr w:type="spellEnd"/>
      <w:r>
        <w:rPr>
          <w:rFonts w:ascii="Arial" w:eastAsia="Times New Roman" w:hAnsi="Arial" w:cs="Arial"/>
          <w:sz w:val="24"/>
          <w:szCs w:val="24"/>
          <w:lang w:val="cy-GB" w:eastAsia="en-GB"/>
        </w:rPr>
        <w:t>, Bangor</w:t>
      </w:r>
      <w:r w:rsidR="00921F97">
        <w:rPr>
          <w:rFonts w:ascii="Arial" w:eastAsia="Times New Roman" w:hAnsi="Arial" w:cs="Arial"/>
          <w:sz w:val="24"/>
          <w:szCs w:val="24"/>
          <w:lang w:val="cy-GB" w:eastAsia="en-GB"/>
        </w:rPr>
        <w:t xml:space="preserve"> University was </w:t>
      </w:r>
      <w:proofErr w:type="spellStart"/>
      <w:r w:rsidR="00921F97">
        <w:rPr>
          <w:rFonts w:ascii="Arial" w:eastAsia="Times New Roman" w:hAnsi="Arial" w:cs="Arial"/>
          <w:sz w:val="24"/>
          <w:szCs w:val="24"/>
          <w:lang w:val="cy-GB" w:eastAsia="en-GB"/>
        </w:rPr>
        <w:t>named</w:t>
      </w:r>
      <w:proofErr w:type="spellEnd"/>
      <w:r w:rsidR="00921F97">
        <w:rPr>
          <w:rFonts w:ascii="Arial" w:eastAsia="Times New Roman" w:hAnsi="Arial" w:cs="Arial"/>
          <w:sz w:val="24"/>
          <w:szCs w:val="24"/>
          <w:lang w:val="cy-GB" w:eastAsia="en-GB"/>
        </w:rPr>
        <w:t xml:space="preserve"> “University of the </w:t>
      </w:r>
      <w:proofErr w:type="spellStart"/>
      <w:r w:rsidR="00921F97">
        <w:rPr>
          <w:rFonts w:ascii="Arial" w:eastAsia="Times New Roman" w:hAnsi="Arial" w:cs="Arial"/>
          <w:sz w:val="24"/>
          <w:szCs w:val="24"/>
          <w:lang w:val="cy-GB" w:eastAsia="en-GB"/>
        </w:rPr>
        <w:t>Year</w:t>
      </w:r>
      <w:proofErr w:type="spellEnd"/>
      <w:r w:rsidR="00921F97">
        <w:rPr>
          <w:rFonts w:ascii="Arial" w:eastAsia="Times New Roman" w:hAnsi="Arial" w:cs="Arial"/>
          <w:sz w:val="24"/>
          <w:szCs w:val="24"/>
          <w:lang w:val="cy-GB" w:eastAsia="en-GB"/>
        </w:rPr>
        <w:t xml:space="preserve">” and </w:t>
      </w:r>
      <w:proofErr w:type="spellStart"/>
      <w:r w:rsidR="00921F97">
        <w:rPr>
          <w:rFonts w:ascii="Arial" w:eastAsia="Times New Roman" w:hAnsi="Arial" w:cs="Arial"/>
          <w:sz w:val="24"/>
          <w:szCs w:val="24"/>
          <w:lang w:val="cy-GB" w:eastAsia="en-GB"/>
        </w:rPr>
        <w:t>also</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brought</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home</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awards</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for</w:t>
      </w:r>
      <w:proofErr w:type="spellEnd"/>
      <w:r w:rsidR="00921F97">
        <w:rPr>
          <w:rFonts w:ascii="Arial" w:eastAsia="Times New Roman" w:hAnsi="Arial" w:cs="Arial"/>
          <w:sz w:val="24"/>
          <w:szCs w:val="24"/>
          <w:lang w:val="cy-GB" w:eastAsia="en-GB"/>
        </w:rPr>
        <w:t xml:space="preserve"> New Process, </w:t>
      </w:r>
      <w:proofErr w:type="spellStart"/>
      <w:r w:rsidR="00921F97">
        <w:rPr>
          <w:rFonts w:ascii="Arial" w:eastAsia="Times New Roman" w:hAnsi="Arial" w:cs="Arial"/>
          <w:sz w:val="24"/>
          <w:szCs w:val="24"/>
          <w:lang w:val="cy-GB" w:eastAsia="en-GB"/>
        </w:rPr>
        <w:t>for</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our</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collaboration</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with</w:t>
      </w:r>
      <w:proofErr w:type="spellEnd"/>
      <w:r w:rsidR="00921F97">
        <w:rPr>
          <w:rFonts w:ascii="Arial" w:eastAsia="Times New Roman" w:hAnsi="Arial" w:cs="Arial"/>
          <w:sz w:val="24"/>
          <w:szCs w:val="24"/>
          <w:lang w:val="cy-GB" w:eastAsia="en-GB"/>
        </w:rPr>
        <w:t xml:space="preserve"> Sain (Records) Ltd and the </w:t>
      </w:r>
      <w:proofErr w:type="spellStart"/>
      <w:r w:rsidR="00921F97">
        <w:rPr>
          <w:rFonts w:ascii="Arial" w:eastAsia="Times New Roman" w:hAnsi="Arial" w:cs="Arial"/>
          <w:sz w:val="24"/>
          <w:szCs w:val="24"/>
          <w:lang w:val="cy-GB" w:eastAsia="en-GB"/>
        </w:rPr>
        <w:t>Partnership</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Award</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for</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our</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lead</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role</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in</w:t>
      </w:r>
      <w:proofErr w:type="spellEnd"/>
      <w:r w:rsidR="00921F97">
        <w:rPr>
          <w:rFonts w:ascii="Arial" w:eastAsia="Times New Roman" w:hAnsi="Arial" w:cs="Arial"/>
          <w:sz w:val="24"/>
          <w:szCs w:val="24"/>
          <w:lang w:val="cy-GB" w:eastAsia="en-GB"/>
        </w:rPr>
        <w:t xml:space="preserve"> the KESS II </w:t>
      </w:r>
      <w:proofErr w:type="spellStart"/>
      <w:r w:rsidR="00921F97">
        <w:rPr>
          <w:rFonts w:ascii="Arial" w:eastAsia="Times New Roman" w:hAnsi="Arial" w:cs="Arial"/>
          <w:sz w:val="24"/>
          <w:szCs w:val="24"/>
          <w:lang w:val="cy-GB" w:eastAsia="en-GB"/>
        </w:rPr>
        <w:t>programme</w:t>
      </w:r>
      <w:proofErr w:type="spellEnd"/>
      <w:r w:rsidR="00921F97">
        <w:rPr>
          <w:rFonts w:ascii="Arial" w:eastAsia="Times New Roman" w:hAnsi="Arial" w:cs="Arial"/>
          <w:sz w:val="24"/>
          <w:szCs w:val="24"/>
          <w:lang w:val="cy-GB" w:eastAsia="en-GB"/>
        </w:rPr>
        <w:t xml:space="preserve">. </w:t>
      </w:r>
    </w:p>
    <w:p w:rsidR="00921F97" w:rsidRDefault="00921F97" w:rsidP="000902EE">
      <w:pPr>
        <w:spacing w:line="240" w:lineRule="auto"/>
        <w:rPr>
          <w:rFonts w:ascii="Arial" w:eastAsia="Times New Roman" w:hAnsi="Arial" w:cs="Arial"/>
          <w:sz w:val="24"/>
          <w:szCs w:val="24"/>
          <w:lang w:val="cy-GB" w:eastAsia="en-GB"/>
        </w:rPr>
      </w:pPr>
    </w:p>
    <w:p w:rsidR="00921F97" w:rsidRDefault="00921F97" w:rsidP="000902EE">
      <w:pPr>
        <w:spacing w:line="240" w:lineRule="auto"/>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The University was </w:t>
      </w:r>
      <w:proofErr w:type="spellStart"/>
      <w:r>
        <w:rPr>
          <w:rFonts w:ascii="Arial" w:eastAsia="Times New Roman" w:hAnsi="Arial" w:cs="Arial"/>
          <w:sz w:val="24"/>
          <w:szCs w:val="24"/>
          <w:lang w:val="cy-GB" w:eastAsia="en-GB"/>
        </w:rPr>
        <w:t>also</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recognised</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for</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its</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LoveHalls</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sustainability</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campaign</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by</w:t>
      </w:r>
      <w:proofErr w:type="spellEnd"/>
      <w:r>
        <w:rPr>
          <w:rFonts w:ascii="Arial" w:eastAsia="Times New Roman" w:hAnsi="Arial" w:cs="Arial"/>
          <w:sz w:val="24"/>
          <w:szCs w:val="24"/>
          <w:lang w:val="cy-GB" w:eastAsia="en-GB"/>
        </w:rPr>
        <w:t xml:space="preserve"> the </w:t>
      </w:r>
      <w:proofErr w:type="spellStart"/>
      <w:r>
        <w:rPr>
          <w:rFonts w:ascii="Arial" w:eastAsia="Times New Roman" w:hAnsi="Arial" w:cs="Arial"/>
          <w:sz w:val="24"/>
          <w:szCs w:val="24"/>
          <w:lang w:val="cy-GB" w:eastAsia="en-GB"/>
        </w:rPr>
        <w:t>Chartered</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Insitution</w:t>
      </w:r>
      <w:proofErr w:type="spellEnd"/>
      <w:r>
        <w:rPr>
          <w:rFonts w:ascii="Arial" w:eastAsia="Times New Roman" w:hAnsi="Arial" w:cs="Arial"/>
          <w:sz w:val="24"/>
          <w:szCs w:val="24"/>
          <w:lang w:val="cy-GB" w:eastAsia="en-GB"/>
        </w:rPr>
        <w:t xml:space="preserve"> of </w:t>
      </w:r>
      <w:proofErr w:type="spellStart"/>
      <w:r>
        <w:rPr>
          <w:rFonts w:ascii="Arial" w:eastAsia="Times New Roman" w:hAnsi="Arial" w:cs="Arial"/>
          <w:sz w:val="24"/>
          <w:szCs w:val="24"/>
          <w:lang w:val="cy-GB" w:eastAsia="en-GB"/>
        </w:rPr>
        <w:t>Wastes</w:t>
      </w:r>
      <w:proofErr w:type="spellEnd"/>
      <w:r>
        <w:rPr>
          <w:rFonts w:ascii="Arial" w:eastAsia="Times New Roman" w:hAnsi="Arial" w:cs="Arial"/>
          <w:sz w:val="24"/>
          <w:szCs w:val="24"/>
          <w:lang w:val="cy-GB" w:eastAsia="en-GB"/>
        </w:rPr>
        <w:t xml:space="preserve"> Management.</w:t>
      </w:r>
    </w:p>
    <w:p w:rsidR="00921F97" w:rsidRDefault="00921F97" w:rsidP="000902EE">
      <w:pPr>
        <w:spacing w:line="240" w:lineRule="auto"/>
        <w:rPr>
          <w:rFonts w:ascii="Arial" w:eastAsia="Times New Roman" w:hAnsi="Arial" w:cs="Arial"/>
          <w:sz w:val="24"/>
          <w:szCs w:val="24"/>
          <w:lang w:val="cy-GB" w:eastAsia="en-GB"/>
        </w:rPr>
      </w:pPr>
    </w:p>
    <w:p w:rsidR="00921F97" w:rsidRDefault="00F72CB4" w:rsidP="000902EE">
      <w:pPr>
        <w:spacing w:line="240" w:lineRule="auto"/>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The University was </w:t>
      </w:r>
      <w:proofErr w:type="spellStart"/>
      <w:r>
        <w:rPr>
          <w:rFonts w:ascii="Arial" w:eastAsia="Times New Roman" w:hAnsi="Arial" w:cs="Arial"/>
          <w:sz w:val="24"/>
          <w:szCs w:val="24"/>
          <w:lang w:val="cy-GB" w:eastAsia="en-GB"/>
        </w:rPr>
        <w:t>nomintaed</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for</w:t>
      </w:r>
      <w:proofErr w:type="spellEnd"/>
      <w:r w:rsidR="00921F97">
        <w:rPr>
          <w:rFonts w:ascii="Arial" w:eastAsia="Times New Roman" w:hAnsi="Arial" w:cs="Arial"/>
          <w:sz w:val="24"/>
          <w:szCs w:val="24"/>
          <w:lang w:val="cy-GB" w:eastAsia="en-GB"/>
        </w:rPr>
        <w:t xml:space="preserve"> the “</w:t>
      </w:r>
      <w:proofErr w:type="spellStart"/>
      <w:r w:rsidR="00921F97">
        <w:rPr>
          <w:rFonts w:ascii="Arial" w:eastAsia="Times New Roman" w:hAnsi="Arial" w:cs="Arial"/>
          <w:sz w:val="24"/>
          <w:szCs w:val="24"/>
          <w:lang w:val="cy-GB" w:eastAsia="en-GB"/>
        </w:rPr>
        <w:t>Education</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Institutional</w:t>
      </w:r>
      <w:proofErr w:type="spellEnd"/>
      <w:r w:rsidR="00921F97">
        <w:rPr>
          <w:rFonts w:ascii="Arial" w:eastAsia="Times New Roman" w:hAnsi="Arial" w:cs="Arial"/>
          <w:sz w:val="24"/>
          <w:szCs w:val="24"/>
          <w:lang w:val="cy-GB" w:eastAsia="en-GB"/>
        </w:rPr>
        <w:t xml:space="preserve"> </w:t>
      </w:r>
      <w:proofErr w:type="spellStart"/>
      <w:r w:rsidR="00921F97">
        <w:rPr>
          <w:rFonts w:ascii="Arial" w:eastAsia="Times New Roman" w:hAnsi="Arial" w:cs="Arial"/>
          <w:sz w:val="24"/>
          <w:szCs w:val="24"/>
          <w:lang w:val="cy-GB" w:eastAsia="en-GB"/>
        </w:rPr>
        <w:t>Partnership</w:t>
      </w:r>
      <w:proofErr w:type="spellEnd"/>
      <w:r w:rsidR="00921F97">
        <w:rPr>
          <w:rFonts w:ascii="Arial" w:eastAsia="Times New Roman" w:hAnsi="Arial" w:cs="Arial"/>
          <w:sz w:val="24"/>
          <w:szCs w:val="24"/>
          <w:lang w:val="cy-GB" w:eastAsia="en-GB"/>
        </w:rPr>
        <w:t xml:space="preserve"> of the </w:t>
      </w:r>
      <w:proofErr w:type="spellStart"/>
      <w:r w:rsidR="00921F97">
        <w:rPr>
          <w:rFonts w:ascii="Arial" w:eastAsia="Times New Roman" w:hAnsi="Arial" w:cs="Arial"/>
          <w:sz w:val="24"/>
          <w:szCs w:val="24"/>
          <w:lang w:val="cy-GB" w:eastAsia="en-GB"/>
        </w:rPr>
        <w:t>Year</w:t>
      </w:r>
      <w:proofErr w:type="spellEnd"/>
      <w:r w:rsidR="00921F97">
        <w:rPr>
          <w:rFonts w:ascii="Arial" w:eastAsia="Times New Roman" w:hAnsi="Arial" w:cs="Arial"/>
          <w:sz w:val="24"/>
          <w:szCs w:val="24"/>
          <w:lang w:val="cy-GB" w:eastAsia="en-GB"/>
        </w:rPr>
        <w:t xml:space="preserve">” at the British </w:t>
      </w:r>
      <w:proofErr w:type="spellStart"/>
      <w:r w:rsidR="00921F97">
        <w:rPr>
          <w:rFonts w:ascii="Arial" w:eastAsia="Times New Roman" w:hAnsi="Arial" w:cs="Arial"/>
          <w:sz w:val="24"/>
          <w:szCs w:val="24"/>
          <w:lang w:val="cy-GB" w:eastAsia="en-GB"/>
        </w:rPr>
        <w:t>Council</w:t>
      </w:r>
      <w:proofErr w:type="spellEnd"/>
      <w:r w:rsidR="00921F97">
        <w:rPr>
          <w:rFonts w:ascii="Arial" w:eastAsia="Times New Roman" w:hAnsi="Arial" w:cs="Arial"/>
          <w:sz w:val="24"/>
          <w:szCs w:val="24"/>
          <w:lang w:val="cy-GB" w:eastAsia="en-GB"/>
        </w:rPr>
        <w:t xml:space="preserve"> Business </w:t>
      </w:r>
      <w:proofErr w:type="spellStart"/>
      <w:r w:rsidR="00921F97">
        <w:rPr>
          <w:rFonts w:ascii="Arial" w:eastAsia="Times New Roman" w:hAnsi="Arial" w:cs="Arial"/>
          <w:sz w:val="24"/>
          <w:szCs w:val="24"/>
          <w:lang w:val="cy-GB" w:eastAsia="en-GB"/>
        </w:rPr>
        <w:t>Awards</w:t>
      </w:r>
      <w:proofErr w:type="spellEnd"/>
      <w:r w:rsidR="00921F97">
        <w:rPr>
          <w:rFonts w:ascii="Arial" w:eastAsia="Times New Roman" w:hAnsi="Arial" w:cs="Arial"/>
          <w:sz w:val="24"/>
          <w:szCs w:val="24"/>
          <w:lang w:val="cy-GB" w:eastAsia="en-GB"/>
        </w:rPr>
        <w:t xml:space="preserve"> Gala.</w:t>
      </w:r>
    </w:p>
    <w:p w:rsidR="00921F97" w:rsidRDefault="00921F97" w:rsidP="000902EE">
      <w:pPr>
        <w:spacing w:line="240" w:lineRule="auto"/>
        <w:rPr>
          <w:rFonts w:ascii="Arial" w:eastAsia="Times New Roman" w:hAnsi="Arial" w:cs="Arial"/>
          <w:sz w:val="24"/>
          <w:szCs w:val="24"/>
          <w:lang w:val="cy-GB" w:eastAsia="en-GB"/>
        </w:rPr>
      </w:pPr>
    </w:p>
    <w:p w:rsidR="00921F97" w:rsidRDefault="00921F97" w:rsidP="000902EE">
      <w:pPr>
        <w:spacing w:line="240" w:lineRule="auto"/>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Stephanie Morris, a </w:t>
      </w:r>
      <w:proofErr w:type="spellStart"/>
      <w:r>
        <w:rPr>
          <w:rFonts w:ascii="Arial" w:eastAsia="Times New Roman" w:hAnsi="Arial" w:cs="Arial"/>
          <w:sz w:val="24"/>
          <w:szCs w:val="24"/>
          <w:lang w:val="cy-GB" w:eastAsia="en-GB"/>
        </w:rPr>
        <w:t>third</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year</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Adult</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Field</w:t>
      </w:r>
      <w:proofErr w:type="spellEnd"/>
      <w:r>
        <w:rPr>
          <w:rFonts w:ascii="Arial" w:eastAsia="Times New Roman" w:hAnsi="Arial" w:cs="Arial"/>
          <w:sz w:val="24"/>
          <w:szCs w:val="24"/>
          <w:lang w:val="cy-GB" w:eastAsia="en-GB"/>
        </w:rPr>
        <w:t xml:space="preserve"> BN </w:t>
      </w:r>
      <w:proofErr w:type="spellStart"/>
      <w:r>
        <w:rPr>
          <w:rFonts w:ascii="Arial" w:eastAsia="Times New Roman" w:hAnsi="Arial" w:cs="Arial"/>
          <w:sz w:val="24"/>
          <w:szCs w:val="24"/>
          <w:lang w:val="cy-GB" w:eastAsia="en-GB"/>
        </w:rPr>
        <w:t>Nursing</w:t>
      </w:r>
      <w:proofErr w:type="spellEnd"/>
      <w:r>
        <w:rPr>
          <w:rFonts w:ascii="Arial" w:eastAsia="Times New Roman" w:hAnsi="Arial" w:cs="Arial"/>
          <w:sz w:val="24"/>
          <w:szCs w:val="24"/>
          <w:lang w:val="cy-GB" w:eastAsia="en-GB"/>
        </w:rPr>
        <w:t xml:space="preserve"> Student </w:t>
      </w:r>
      <w:proofErr w:type="spellStart"/>
      <w:r>
        <w:rPr>
          <w:rFonts w:ascii="Arial" w:eastAsia="Times New Roman" w:hAnsi="Arial" w:cs="Arial"/>
          <w:sz w:val="24"/>
          <w:szCs w:val="24"/>
          <w:lang w:val="cy-GB" w:eastAsia="en-GB"/>
        </w:rPr>
        <w:t>has</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been</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awarded</w:t>
      </w:r>
      <w:proofErr w:type="spellEnd"/>
      <w:r>
        <w:rPr>
          <w:rFonts w:ascii="Arial" w:eastAsia="Times New Roman" w:hAnsi="Arial" w:cs="Arial"/>
          <w:sz w:val="24"/>
          <w:szCs w:val="24"/>
          <w:lang w:val="cy-GB" w:eastAsia="en-GB"/>
        </w:rPr>
        <w:t xml:space="preserve"> the </w:t>
      </w:r>
      <w:proofErr w:type="spellStart"/>
      <w:r>
        <w:rPr>
          <w:rFonts w:ascii="Arial" w:eastAsia="Times New Roman" w:hAnsi="Arial" w:cs="Arial"/>
          <w:sz w:val="24"/>
          <w:szCs w:val="24"/>
          <w:lang w:val="cy-GB" w:eastAsia="en-GB"/>
        </w:rPr>
        <w:t>Royal</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College</w:t>
      </w:r>
      <w:proofErr w:type="spellEnd"/>
      <w:r>
        <w:rPr>
          <w:rFonts w:ascii="Arial" w:eastAsia="Times New Roman" w:hAnsi="Arial" w:cs="Arial"/>
          <w:sz w:val="24"/>
          <w:szCs w:val="24"/>
          <w:lang w:val="cy-GB" w:eastAsia="en-GB"/>
        </w:rPr>
        <w:t xml:space="preserve"> of </w:t>
      </w:r>
      <w:proofErr w:type="spellStart"/>
      <w:r>
        <w:rPr>
          <w:rFonts w:ascii="Arial" w:eastAsia="Times New Roman" w:hAnsi="Arial" w:cs="Arial"/>
          <w:sz w:val="24"/>
          <w:szCs w:val="24"/>
          <w:lang w:val="cy-GB" w:eastAsia="en-GB"/>
        </w:rPr>
        <w:t>Nursing</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Nurse</w:t>
      </w:r>
      <w:proofErr w:type="spellEnd"/>
      <w:r>
        <w:rPr>
          <w:rFonts w:ascii="Arial" w:eastAsia="Times New Roman" w:hAnsi="Arial" w:cs="Arial"/>
          <w:sz w:val="24"/>
          <w:szCs w:val="24"/>
          <w:lang w:val="cy-GB" w:eastAsia="en-GB"/>
        </w:rPr>
        <w:t xml:space="preserve"> of the </w:t>
      </w:r>
      <w:proofErr w:type="spellStart"/>
      <w:r>
        <w:rPr>
          <w:rFonts w:ascii="Arial" w:eastAsia="Times New Roman" w:hAnsi="Arial" w:cs="Arial"/>
          <w:sz w:val="24"/>
          <w:szCs w:val="24"/>
          <w:lang w:val="cy-GB" w:eastAsia="en-GB"/>
        </w:rPr>
        <w:t>Year</w:t>
      </w:r>
      <w:proofErr w:type="spellEnd"/>
      <w:r>
        <w:rPr>
          <w:rFonts w:ascii="Arial" w:eastAsia="Times New Roman" w:hAnsi="Arial" w:cs="Arial"/>
          <w:sz w:val="24"/>
          <w:szCs w:val="24"/>
          <w:lang w:val="cy-GB" w:eastAsia="en-GB"/>
        </w:rPr>
        <w:t xml:space="preserve"> Student </w:t>
      </w:r>
      <w:proofErr w:type="spellStart"/>
      <w:r>
        <w:rPr>
          <w:rFonts w:ascii="Arial" w:eastAsia="Times New Roman" w:hAnsi="Arial" w:cs="Arial"/>
          <w:sz w:val="24"/>
          <w:szCs w:val="24"/>
          <w:lang w:val="cy-GB" w:eastAsia="en-GB"/>
        </w:rPr>
        <w:t>Nurse</w:t>
      </w:r>
      <w:proofErr w:type="spellEnd"/>
      <w:r>
        <w:rPr>
          <w:rFonts w:ascii="Arial" w:eastAsia="Times New Roman" w:hAnsi="Arial" w:cs="Arial"/>
          <w:sz w:val="24"/>
          <w:szCs w:val="24"/>
          <w:lang w:val="cy-GB" w:eastAsia="en-GB"/>
        </w:rPr>
        <w:t xml:space="preserve"> </w:t>
      </w:r>
      <w:proofErr w:type="spellStart"/>
      <w:r>
        <w:rPr>
          <w:rFonts w:ascii="Arial" w:eastAsia="Times New Roman" w:hAnsi="Arial" w:cs="Arial"/>
          <w:sz w:val="24"/>
          <w:szCs w:val="24"/>
          <w:lang w:val="cy-GB" w:eastAsia="en-GB"/>
        </w:rPr>
        <w:t>Award</w:t>
      </w:r>
      <w:proofErr w:type="spellEnd"/>
      <w:r>
        <w:rPr>
          <w:rFonts w:ascii="Arial" w:eastAsia="Times New Roman" w:hAnsi="Arial" w:cs="Arial"/>
          <w:sz w:val="24"/>
          <w:szCs w:val="24"/>
          <w:lang w:val="cy-GB" w:eastAsia="en-GB"/>
        </w:rPr>
        <w:t xml:space="preserve"> 2016.</w:t>
      </w:r>
    </w:p>
    <w:p w:rsidR="00921F97" w:rsidRDefault="00921F97" w:rsidP="000902EE">
      <w:pPr>
        <w:spacing w:line="240" w:lineRule="auto"/>
        <w:rPr>
          <w:rFonts w:ascii="Arial" w:eastAsia="Times New Roman" w:hAnsi="Arial" w:cs="Arial"/>
          <w:sz w:val="24"/>
          <w:szCs w:val="24"/>
          <w:lang w:val="cy-GB" w:eastAsia="en-GB"/>
        </w:rPr>
      </w:pPr>
    </w:p>
    <w:p w:rsidR="00921F97" w:rsidRDefault="00921F97" w:rsidP="000902EE">
      <w:pPr>
        <w:spacing w:line="240" w:lineRule="auto"/>
        <w:rPr>
          <w:rFonts w:ascii="Arial" w:eastAsia="Times New Roman" w:hAnsi="Arial" w:cs="Arial"/>
          <w:sz w:val="24"/>
          <w:szCs w:val="24"/>
          <w:lang w:val="cy-GB" w:eastAsia="en-GB"/>
        </w:rPr>
      </w:pPr>
    </w:p>
    <w:p w:rsidR="000902EE" w:rsidRPr="009E3992" w:rsidRDefault="000902EE" w:rsidP="000902EE">
      <w:pPr>
        <w:spacing w:line="240" w:lineRule="auto"/>
        <w:jc w:val="center"/>
        <w:rPr>
          <w:rFonts w:ascii="Arial" w:hAnsi="Arial" w:cs="Arial"/>
          <w:b/>
          <w:bCs/>
          <w:sz w:val="24"/>
          <w:szCs w:val="24"/>
        </w:rPr>
      </w:pPr>
      <w:r w:rsidRPr="009E3992">
        <w:rPr>
          <w:rFonts w:ascii="Arial" w:hAnsi="Arial" w:cs="Arial"/>
          <w:b/>
          <w:bCs/>
          <w:sz w:val="24"/>
          <w:szCs w:val="24"/>
        </w:rPr>
        <w:t>MINUTES</w:t>
      </w:r>
    </w:p>
    <w:p w:rsidR="000902EE" w:rsidRPr="009E3992" w:rsidRDefault="000902EE" w:rsidP="000902EE">
      <w:pPr>
        <w:spacing w:line="240" w:lineRule="auto"/>
        <w:rPr>
          <w:rFonts w:ascii="Arial" w:hAnsi="Arial" w:cs="Arial"/>
        </w:rPr>
      </w:pPr>
    </w:p>
    <w:p w:rsidR="000902EE" w:rsidRPr="009E3992" w:rsidRDefault="000902EE" w:rsidP="000902EE">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Minutes of the meeting held on </w:t>
      </w:r>
      <w:r w:rsidR="007D69C3">
        <w:rPr>
          <w:rFonts w:ascii="Arial" w:hAnsi="Arial" w:cs="Arial"/>
          <w:sz w:val="24"/>
          <w:szCs w:val="24"/>
        </w:rPr>
        <w:t>30</w:t>
      </w:r>
      <w:r w:rsidRPr="005B5821">
        <w:rPr>
          <w:rFonts w:ascii="Arial" w:hAnsi="Arial" w:cs="Arial"/>
          <w:sz w:val="24"/>
          <w:szCs w:val="24"/>
          <w:vertAlign w:val="superscript"/>
        </w:rPr>
        <w:t>th</w:t>
      </w:r>
      <w:r w:rsidR="007D69C3">
        <w:rPr>
          <w:rFonts w:ascii="Arial" w:hAnsi="Arial" w:cs="Arial"/>
          <w:sz w:val="24"/>
          <w:szCs w:val="24"/>
        </w:rPr>
        <w:t xml:space="preserve"> September 2016</w:t>
      </w:r>
      <w:r w:rsidRPr="009E3992">
        <w:rPr>
          <w:rFonts w:ascii="Arial" w:hAnsi="Arial" w:cs="Arial"/>
          <w:sz w:val="24"/>
          <w:szCs w:val="24"/>
        </w:rPr>
        <w:t xml:space="preserve"> were confirmed and signed. </w:t>
      </w:r>
    </w:p>
    <w:p w:rsidR="000902EE" w:rsidRPr="009E3992" w:rsidRDefault="000902EE" w:rsidP="000902EE">
      <w:pPr>
        <w:tabs>
          <w:tab w:val="left" w:pos="567"/>
        </w:tabs>
        <w:spacing w:line="240" w:lineRule="auto"/>
        <w:ind w:left="567" w:hanging="567"/>
        <w:rPr>
          <w:rFonts w:ascii="Arial" w:hAnsi="Arial" w:cs="Arial"/>
          <w:sz w:val="24"/>
          <w:szCs w:val="24"/>
        </w:rPr>
      </w:pPr>
    </w:p>
    <w:p w:rsidR="000902EE" w:rsidRDefault="000902EE" w:rsidP="000902EE">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With reference to : </w:t>
      </w:r>
    </w:p>
    <w:p w:rsidR="000902EE" w:rsidRDefault="000902EE" w:rsidP="000902EE">
      <w:pPr>
        <w:tabs>
          <w:tab w:val="left" w:pos="567"/>
        </w:tabs>
        <w:spacing w:line="240" w:lineRule="auto"/>
        <w:rPr>
          <w:rFonts w:ascii="Arial" w:hAnsi="Arial" w:cs="Arial"/>
          <w:sz w:val="24"/>
          <w:szCs w:val="24"/>
        </w:rPr>
      </w:pPr>
    </w:p>
    <w:p w:rsidR="000902EE" w:rsidRDefault="000902EE" w:rsidP="000902EE">
      <w:pPr>
        <w:pStyle w:val="ListParagraph"/>
        <w:tabs>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00EF5FC9">
        <w:rPr>
          <w:rFonts w:ascii="Arial" w:hAnsi="Arial" w:cs="Arial"/>
          <w:b/>
          <w:sz w:val="24"/>
          <w:szCs w:val="24"/>
        </w:rPr>
        <w:t>Diamond Review (Page 3</w:t>
      </w:r>
      <w:r w:rsidRPr="00110A7A">
        <w:rPr>
          <w:rFonts w:ascii="Arial" w:hAnsi="Arial" w:cs="Arial"/>
          <w:b/>
          <w:sz w:val="24"/>
          <w:szCs w:val="24"/>
        </w:rPr>
        <w:t>)</w:t>
      </w:r>
      <w:r w:rsidR="00F72CB4">
        <w:rPr>
          <w:rFonts w:ascii="Arial" w:hAnsi="Arial" w:cs="Arial"/>
          <w:b/>
          <w:sz w:val="24"/>
          <w:szCs w:val="24"/>
        </w:rPr>
        <w:t>;</w:t>
      </w:r>
      <w:r w:rsidR="00597AF8">
        <w:rPr>
          <w:rFonts w:ascii="Arial" w:hAnsi="Arial" w:cs="Arial"/>
          <w:b/>
          <w:sz w:val="24"/>
          <w:szCs w:val="24"/>
        </w:rPr>
        <w:t xml:space="preserve"> </w:t>
      </w:r>
      <w:r w:rsidR="00F72CB4">
        <w:rPr>
          <w:rFonts w:ascii="Arial" w:hAnsi="Arial" w:cs="Arial"/>
          <w:sz w:val="24"/>
          <w:szCs w:val="24"/>
        </w:rPr>
        <w:t>t</w:t>
      </w:r>
      <w:r w:rsidR="00EF5FC9">
        <w:rPr>
          <w:rFonts w:ascii="Arial" w:hAnsi="Arial" w:cs="Arial"/>
          <w:sz w:val="24"/>
          <w:szCs w:val="24"/>
        </w:rPr>
        <w:t>he majority of the recommendations of the review have been accepted by the Welsh Government and a consultation regarding implementation has been issued</w:t>
      </w:r>
      <w:r>
        <w:rPr>
          <w:rFonts w:ascii="Arial" w:hAnsi="Arial" w:cs="Arial"/>
          <w:sz w:val="24"/>
          <w:szCs w:val="24"/>
        </w:rPr>
        <w:t xml:space="preserve">. </w:t>
      </w:r>
    </w:p>
    <w:p w:rsidR="000902EE" w:rsidRPr="00306BC9" w:rsidRDefault="000902EE" w:rsidP="000902EE">
      <w:pPr>
        <w:tabs>
          <w:tab w:val="left" w:pos="567"/>
        </w:tabs>
        <w:spacing w:line="240" w:lineRule="auto"/>
        <w:rPr>
          <w:rFonts w:ascii="Arial" w:hAnsi="Arial" w:cs="Arial"/>
          <w:sz w:val="24"/>
          <w:szCs w:val="24"/>
        </w:rPr>
      </w:pPr>
    </w:p>
    <w:p w:rsidR="000902EE" w:rsidRDefault="000902EE" w:rsidP="000902EE">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[2</w:t>
      </w:r>
      <w:r w:rsidRPr="00306BC9">
        <w:rPr>
          <w:rFonts w:ascii="Arial" w:eastAsia="Times New Roman" w:hAnsi="Arial" w:cs="Arial"/>
          <w:sz w:val="24"/>
          <w:szCs w:val="24"/>
          <w:lang w:eastAsia="en-GB"/>
        </w:rPr>
        <w:t>]</w:t>
      </w:r>
      <w:r>
        <w:rPr>
          <w:rFonts w:ascii="Arial" w:eastAsia="Times New Roman" w:hAnsi="Arial" w:cs="Arial"/>
          <w:sz w:val="24"/>
          <w:szCs w:val="24"/>
          <w:lang w:eastAsia="en-GB"/>
        </w:rPr>
        <w:tab/>
      </w:r>
      <w:r w:rsidR="00EF5FC9">
        <w:rPr>
          <w:rFonts w:ascii="Arial" w:eastAsia="Times New Roman" w:hAnsi="Arial" w:cs="Arial"/>
          <w:b/>
          <w:sz w:val="24"/>
          <w:szCs w:val="24"/>
          <w:lang w:eastAsia="en-GB"/>
        </w:rPr>
        <w:t>Nuclear Energy</w:t>
      </w:r>
      <w:r w:rsidRPr="006F449A">
        <w:rPr>
          <w:rFonts w:ascii="Arial" w:eastAsia="Times New Roman" w:hAnsi="Arial" w:cs="Arial"/>
          <w:b/>
          <w:sz w:val="24"/>
          <w:szCs w:val="24"/>
          <w:lang w:eastAsia="en-GB"/>
        </w:rPr>
        <w:t xml:space="preserve"> (Page </w:t>
      </w:r>
      <w:r w:rsidR="00EF5FC9">
        <w:rPr>
          <w:rFonts w:ascii="Arial" w:eastAsia="Times New Roman" w:hAnsi="Arial" w:cs="Arial"/>
          <w:b/>
          <w:sz w:val="24"/>
          <w:szCs w:val="24"/>
          <w:lang w:eastAsia="en-GB"/>
        </w:rPr>
        <w:t>5</w:t>
      </w:r>
      <w:r w:rsidRPr="00F72CB4">
        <w:rPr>
          <w:rFonts w:ascii="Arial" w:eastAsia="Times New Roman" w:hAnsi="Arial" w:cs="Arial"/>
          <w:b/>
          <w:sz w:val="24"/>
          <w:szCs w:val="24"/>
          <w:lang w:eastAsia="en-GB"/>
        </w:rPr>
        <w:t>)</w:t>
      </w:r>
      <w:r w:rsidR="00F72CB4">
        <w:rPr>
          <w:rFonts w:ascii="Arial" w:eastAsia="Times New Roman" w:hAnsi="Arial" w:cs="Arial"/>
          <w:b/>
          <w:sz w:val="24"/>
          <w:szCs w:val="24"/>
          <w:lang w:eastAsia="en-GB"/>
        </w:rPr>
        <w:t>;</w:t>
      </w:r>
      <w:r w:rsidR="00F72CB4">
        <w:rPr>
          <w:rFonts w:ascii="Arial" w:eastAsia="Times New Roman" w:hAnsi="Arial" w:cs="Arial"/>
          <w:sz w:val="24"/>
          <w:szCs w:val="24"/>
          <w:lang w:eastAsia="en-GB"/>
        </w:rPr>
        <w:t xml:space="preserve"> t</w:t>
      </w:r>
      <w:r w:rsidR="00EF5FC9">
        <w:rPr>
          <w:rFonts w:ascii="Arial" w:eastAsia="Times New Roman" w:hAnsi="Arial" w:cs="Arial"/>
          <w:sz w:val="24"/>
          <w:szCs w:val="24"/>
          <w:lang w:eastAsia="en-GB"/>
        </w:rPr>
        <w:t xml:space="preserve">he bid to </w:t>
      </w:r>
      <w:proofErr w:type="spellStart"/>
      <w:r w:rsidR="00EF5FC9">
        <w:rPr>
          <w:rFonts w:ascii="Arial" w:eastAsia="Times New Roman" w:hAnsi="Arial" w:cs="Arial"/>
          <w:sz w:val="24"/>
          <w:szCs w:val="24"/>
          <w:lang w:eastAsia="en-GB"/>
        </w:rPr>
        <w:t>Sêr</w:t>
      </w:r>
      <w:proofErr w:type="spellEnd"/>
      <w:r w:rsidR="00EF5FC9">
        <w:rPr>
          <w:rFonts w:ascii="Arial" w:eastAsia="Times New Roman" w:hAnsi="Arial" w:cs="Arial"/>
          <w:sz w:val="24"/>
          <w:szCs w:val="24"/>
          <w:lang w:eastAsia="en-GB"/>
        </w:rPr>
        <w:t xml:space="preserve"> </w:t>
      </w:r>
      <w:proofErr w:type="spellStart"/>
      <w:r w:rsidR="00EF5FC9">
        <w:rPr>
          <w:rFonts w:ascii="Arial" w:eastAsia="Times New Roman" w:hAnsi="Arial" w:cs="Arial"/>
          <w:sz w:val="24"/>
          <w:szCs w:val="24"/>
          <w:lang w:eastAsia="en-GB"/>
        </w:rPr>
        <w:t>Cymru</w:t>
      </w:r>
      <w:proofErr w:type="spellEnd"/>
      <w:r w:rsidR="00EF5FC9">
        <w:rPr>
          <w:rFonts w:ascii="Arial" w:eastAsia="Times New Roman" w:hAnsi="Arial" w:cs="Arial"/>
          <w:sz w:val="24"/>
          <w:szCs w:val="24"/>
          <w:lang w:eastAsia="en-GB"/>
        </w:rPr>
        <w:t xml:space="preserve"> was s</w:t>
      </w:r>
      <w:r w:rsidR="00F72CB4">
        <w:rPr>
          <w:rFonts w:ascii="Arial" w:eastAsia="Times New Roman" w:hAnsi="Arial" w:cs="Arial"/>
          <w:sz w:val="24"/>
          <w:szCs w:val="24"/>
          <w:lang w:eastAsia="en-GB"/>
        </w:rPr>
        <w:t>ubmitted and the Invitation to T</w:t>
      </w:r>
      <w:r w:rsidR="00EF5FC9">
        <w:rPr>
          <w:rFonts w:ascii="Arial" w:eastAsia="Times New Roman" w:hAnsi="Arial" w:cs="Arial"/>
          <w:sz w:val="24"/>
          <w:szCs w:val="24"/>
          <w:lang w:eastAsia="en-GB"/>
        </w:rPr>
        <w:t>ender for Consultancy relating to the test facility has recently been issued by the UK Government</w:t>
      </w:r>
      <w:r>
        <w:rPr>
          <w:rFonts w:ascii="Arial" w:eastAsia="Times New Roman" w:hAnsi="Arial" w:cs="Arial"/>
          <w:sz w:val="24"/>
          <w:szCs w:val="24"/>
          <w:lang w:eastAsia="en-GB"/>
        </w:rPr>
        <w:t xml:space="preserve">. </w:t>
      </w:r>
    </w:p>
    <w:p w:rsidR="000902EE" w:rsidRDefault="000902EE" w:rsidP="000902EE">
      <w:pPr>
        <w:tabs>
          <w:tab w:val="left" w:pos="1134"/>
        </w:tabs>
        <w:spacing w:line="240" w:lineRule="auto"/>
        <w:ind w:left="1134" w:hanging="567"/>
        <w:rPr>
          <w:rFonts w:ascii="Arial" w:eastAsia="Times New Roman" w:hAnsi="Arial" w:cs="Arial"/>
          <w:sz w:val="24"/>
          <w:szCs w:val="24"/>
          <w:lang w:eastAsia="en-GB"/>
        </w:rPr>
      </w:pPr>
    </w:p>
    <w:p w:rsidR="000902EE" w:rsidRDefault="000902EE" w:rsidP="000902EE">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[3]</w:t>
      </w:r>
      <w:r>
        <w:rPr>
          <w:rFonts w:ascii="Arial" w:eastAsia="Times New Roman" w:hAnsi="Arial" w:cs="Arial"/>
          <w:sz w:val="24"/>
          <w:szCs w:val="24"/>
          <w:lang w:eastAsia="en-GB"/>
        </w:rPr>
        <w:tab/>
      </w:r>
      <w:r w:rsidR="00EF5FC9">
        <w:rPr>
          <w:rFonts w:ascii="Arial" w:eastAsia="Times New Roman" w:hAnsi="Arial" w:cs="Arial"/>
          <w:b/>
          <w:sz w:val="24"/>
          <w:szCs w:val="24"/>
          <w:lang w:eastAsia="en-GB"/>
        </w:rPr>
        <w:t>Former Canonry</w:t>
      </w:r>
      <w:r w:rsidRPr="006F449A">
        <w:rPr>
          <w:rFonts w:ascii="Arial" w:eastAsia="Times New Roman" w:hAnsi="Arial" w:cs="Arial"/>
          <w:b/>
          <w:sz w:val="24"/>
          <w:szCs w:val="24"/>
          <w:lang w:eastAsia="en-GB"/>
        </w:rPr>
        <w:t xml:space="preserve"> (Page </w:t>
      </w:r>
      <w:r w:rsidR="00EF5FC9">
        <w:rPr>
          <w:rFonts w:ascii="Arial" w:eastAsia="Times New Roman" w:hAnsi="Arial" w:cs="Arial"/>
          <w:b/>
          <w:sz w:val="24"/>
          <w:szCs w:val="24"/>
          <w:lang w:eastAsia="en-GB"/>
        </w:rPr>
        <w:t>6</w:t>
      </w:r>
      <w:r>
        <w:rPr>
          <w:rFonts w:ascii="Arial" w:eastAsia="Times New Roman" w:hAnsi="Arial" w:cs="Arial"/>
          <w:sz w:val="24"/>
          <w:szCs w:val="24"/>
          <w:lang w:eastAsia="en-GB"/>
        </w:rPr>
        <w:t>)</w:t>
      </w:r>
      <w:r w:rsidR="0071036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F72CB4">
        <w:rPr>
          <w:rFonts w:ascii="Arial" w:eastAsia="Times New Roman" w:hAnsi="Arial" w:cs="Arial"/>
          <w:sz w:val="24"/>
          <w:szCs w:val="24"/>
          <w:lang w:eastAsia="en-GB"/>
        </w:rPr>
        <w:t>c</w:t>
      </w:r>
      <w:r w:rsidR="00EF5FC9">
        <w:rPr>
          <w:rFonts w:ascii="Arial" w:eastAsia="Times New Roman" w:hAnsi="Arial" w:cs="Arial"/>
          <w:sz w:val="24"/>
          <w:szCs w:val="24"/>
          <w:lang w:eastAsia="en-GB"/>
        </w:rPr>
        <w:t>ontracts have been exchanged for the sale of the property with an expected completion date of the 30</w:t>
      </w:r>
      <w:r w:rsidR="00EF5FC9" w:rsidRPr="00EF5FC9">
        <w:rPr>
          <w:rFonts w:ascii="Arial" w:eastAsia="Times New Roman" w:hAnsi="Arial" w:cs="Arial"/>
          <w:sz w:val="24"/>
          <w:szCs w:val="24"/>
          <w:vertAlign w:val="superscript"/>
          <w:lang w:eastAsia="en-GB"/>
        </w:rPr>
        <w:t>th</w:t>
      </w:r>
      <w:r w:rsidR="00EF5FC9">
        <w:rPr>
          <w:rFonts w:ascii="Arial" w:eastAsia="Times New Roman" w:hAnsi="Arial" w:cs="Arial"/>
          <w:sz w:val="24"/>
          <w:szCs w:val="24"/>
          <w:lang w:eastAsia="en-GB"/>
        </w:rPr>
        <w:t xml:space="preserve"> November 2016</w:t>
      </w:r>
      <w:r>
        <w:rPr>
          <w:rFonts w:ascii="Arial" w:eastAsia="Times New Roman" w:hAnsi="Arial" w:cs="Arial"/>
          <w:sz w:val="24"/>
          <w:szCs w:val="24"/>
          <w:lang w:eastAsia="en-GB"/>
        </w:rPr>
        <w:t xml:space="preserve">. </w:t>
      </w:r>
    </w:p>
    <w:p w:rsidR="000902EE" w:rsidRDefault="000902EE" w:rsidP="000902EE">
      <w:pPr>
        <w:tabs>
          <w:tab w:val="left" w:pos="1134"/>
        </w:tabs>
        <w:spacing w:line="240" w:lineRule="auto"/>
        <w:ind w:left="1134" w:hanging="567"/>
        <w:rPr>
          <w:rFonts w:ascii="Arial" w:eastAsia="Times New Roman" w:hAnsi="Arial" w:cs="Arial"/>
          <w:sz w:val="24"/>
          <w:szCs w:val="24"/>
          <w:lang w:eastAsia="en-GB"/>
        </w:rPr>
      </w:pPr>
    </w:p>
    <w:p w:rsidR="000902EE" w:rsidRDefault="000902EE" w:rsidP="000902EE">
      <w:pPr>
        <w:spacing w:line="240" w:lineRule="auto"/>
        <w:rPr>
          <w:rFonts w:ascii="Arial" w:hAnsi="Arial" w:cs="Arial"/>
          <w:sz w:val="24"/>
          <w:szCs w:val="24"/>
        </w:rPr>
      </w:pPr>
    </w:p>
    <w:p w:rsidR="000902EE" w:rsidRPr="00314749" w:rsidRDefault="000902EE" w:rsidP="000902EE">
      <w:pPr>
        <w:tabs>
          <w:tab w:val="left" w:pos="567"/>
        </w:tabs>
        <w:spacing w:line="240" w:lineRule="auto"/>
        <w:jc w:val="center"/>
        <w:rPr>
          <w:rFonts w:ascii="Arial" w:hAnsi="Arial" w:cs="Arial"/>
          <w:b/>
          <w:sz w:val="24"/>
          <w:szCs w:val="24"/>
        </w:rPr>
      </w:pPr>
      <w:r w:rsidRPr="00314749">
        <w:rPr>
          <w:rFonts w:ascii="Arial" w:hAnsi="Arial" w:cs="Arial"/>
          <w:b/>
          <w:sz w:val="24"/>
          <w:szCs w:val="24"/>
        </w:rPr>
        <w:t>VICE-CHANCELLOR’S BUSINESS</w:t>
      </w:r>
    </w:p>
    <w:p w:rsidR="000902EE" w:rsidRDefault="000902EE" w:rsidP="000902EE">
      <w:pPr>
        <w:tabs>
          <w:tab w:val="left" w:pos="567"/>
        </w:tabs>
        <w:spacing w:line="240" w:lineRule="auto"/>
        <w:rPr>
          <w:rFonts w:ascii="Arial" w:hAnsi="Arial" w:cs="Arial"/>
          <w:sz w:val="24"/>
          <w:szCs w:val="24"/>
        </w:rPr>
      </w:pPr>
    </w:p>
    <w:p w:rsidR="000902EE" w:rsidRDefault="000902EE" w:rsidP="000902EE">
      <w:pPr>
        <w:suppressAutoHyphens/>
        <w:spacing w:line="240" w:lineRule="auto"/>
        <w:rPr>
          <w:rFonts w:ascii="Arial" w:eastAsia="Times New Roman" w:hAnsi="Arial" w:cs="Arial"/>
          <w:sz w:val="24"/>
          <w:szCs w:val="24"/>
          <w:lang w:eastAsia="en-GB"/>
        </w:rPr>
      </w:pPr>
      <w:r w:rsidRPr="00492B2B">
        <w:rPr>
          <w:rFonts w:ascii="Arial" w:eastAsia="Times New Roman" w:hAnsi="Arial" w:cs="Arial"/>
          <w:sz w:val="24"/>
          <w:szCs w:val="24"/>
          <w:lang w:eastAsia="en-GB"/>
        </w:rPr>
        <w:t>The Vice-Chancellor raised a number of issues with the Council.</w:t>
      </w:r>
    </w:p>
    <w:p w:rsidR="000902EE" w:rsidRDefault="000902EE" w:rsidP="000902EE">
      <w:pPr>
        <w:spacing w:line="240" w:lineRule="auto"/>
        <w:rPr>
          <w:rFonts w:ascii="Arial" w:eastAsia="Times New Roman" w:hAnsi="Arial" w:cs="Arial"/>
          <w:sz w:val="24"/>
          <w:szCs w:val="24"/>
          <w:lang w:eastAsia="en-GB"/>
        </w:rPr>
      </w:pPr>
    </w:p>
    <w:p w:rsidR="000902EE" w:rsidRPr="00D4605A" w:rsidRDefault="00F72CB4" w:rsidP="00F72CB4">
      <w:pPr>
        <w:tabs>
          <w:tab w:val="left" w:pos="567"/>
        </w:tabs>
        <w:spacing w:line="240" w:lineRule="auto"/>
        <w:ind w:left="567" w:hanging="567"/>
        <w:rPr>
          <w:rFonts w:ascii="Arial" w:eastAsia="Times New Roman" w:hAnsi="Arial" w:cs="Arial"/>
          <w:sz w:val="24"/>
          <w:szCs w:val="24"/>
          <w:lang w:eastAsia="en-GB"/>
        </w:rPr>
      </w:pPr>
      <w:r w:rsidRPr="00F72CB4">
        <w:rPr>
          <w:rFonts w:ascii="Arial" w:hAnsi="Arial" w:cs="Arial"/>
          <w:sz w:val="24"/>
          <w:szCs w:val="24"/>
        </w:rPr>
        <w:t>[1]</w:t>
      </w:r>
      <w:r>
        <w:rPr>
          <w:rFonts w:ascii="Arial" w:hAnsi="Arial" w:cs="Arial"/>
          <w:sz w:val="24"/>
          <w:szCs w:val="24"/>
        </w:rPr>
        <w:tab/>
      </w:r>
      <w:r w:rsidR="00EF5FC9" w:rsidRPr="00F72CB4">
        <w:rPr>
          <w:rFonts w:ascii="Arial" w:hAnsi="Arial" w:cs="Arial"/>
          <w:b/>
          <w:sz w:val="24"/>
          <w:szCs w:val="24"/>
        </w:rPr>
        <w:t>Visit to China</w:t>
      </w:r>
      <w:r>
        <w:rPr>
          <w:rFonts w:ascii="Arial" w:hAnsi="Arial" w:cs="Arial"/>
          <w:b/>
          <w:sz w:val="24"/>
          <w:szCs w:val="24"/>
        </w:rPr>
        <w:t>;</w:t>
      </w:r>
      <w:r w:rsidR="00646F1A" w:rsidRPr="00F72CB4">
        <w:rPr>
          <w:rFonts w:ascii="Arial" w:hAnsi="Arial" w:cs="Arial"/>
          <w:b/>
          <w:sz w:val="24"/>
          <w:szCs w:val="24"/>
        </w:rPr>
        <w:t xml:space="preserve"> </w:t>
      </w:r>
      <w:r>
        <w:rPr>
          <w:rFonts w:ascii="Arial" w:hAnsi="Arial" w:cs="Arial"/>
          <w:b/>
          <w:sz w:val="24"/>
          <w:szCs w:val="24"/>
        </w:rPr>
        <w:t>t</w:t>
      </w:r>
      <w:r w:rsidR="00D4605A" w:rsidRPr="00F72CB4">
        <w:rPr>
          <w:rFonts w:ascii="Arial" w:eastAsia="Times New Roman" w:hAnsi="Arial" w:cs="Arial"/>
          <w:sz w:val="24"/>
          <w:szCs w:val="24"/>
          <w:lang w:eastAsia="en-GB"/>
        </w:rPr>
        <w:t xml:space="preserve">he Vice-Chancellor reported back from a successful visit to China. It was noted that the British Ambassador had visited and Bangor had been mentioned a number of times on national television. There are currently 700 students on Campus and a further 63 have transferred to Bangor in the current academic year. </w:t>
      </w:r>
      <w:r>
        <w:rPr>
          <w:rFonts w:ascii="Arial" w:eastAsia="Times New Roman" w:hAnsi="Arial" w:cs="Arial"/>
          <w:sz w:val="24"/>
          <w:szCs w:val="24"/>
          <w:lang w:eastAsia="en-GB"/>
        </w:rPr>
        <w:t>T</w:t>
      </w:r>
      <w:r w:rsidR="00D4605A" w:rsidRPr="00D4605A">
        <w:rPr>
          <w:rFonts w:ascii="Arial" w:eastAsia="Times New Roman" w:hAnsi="Arial" w:cs="Arial"/>
          <w:sz w:val="24"/>
          <w:szCs w:val="24"/>
          <w:lang w:eastAsia="en-GB"/>
        </w:rPr>
        <w:t xml:space="preserve">he University is being approached by other top Universities in China to develop further partnerships. These partnerships would mean less reliance on the open market and more security about student numbers and associated income.  </w:t>
      </w:r>
    </w:p>
    <w:p w:rsidR="000902EE" w:rsidRPr="00D4605A" w:rsidRDefault="000902EE" w:rsidP="00EF5FC9">
      <w:pPr>
        <w:pStyle w:val="ListParagraph"/>
        <w:ind w:left="567" w:hanging="567"/>
        <w:rPr>
          <w:rFonts w:ascii="Arial" w:hAnsi="Arial" w:cs="Arial"/>
          <w:sz w:val="24"/>
          <w:szCs w:val="24"/>
        </w:rPr>
      </w:pPr>
    </w:p>
    <w:p w:rsidR="000902EE" w:rsidRPr="00F72CB4" w:rsidRDefault="00F72CB4" w:rsidP="00F72CB4">
      <w:pPr>
        <w:spacing w:line="240" w:lineRule="auto"/>
        <w:ind w:left="567" w:hanging="567"/>
        <w:rPr>
          <w:rFonts w:ascii="Arial" w:hAnsi="Arial" w:cs="Arial"/>
          <w:sz w:val="24"/>
          <w:szCs w:val="24"/>
        </w:rPr>
      </w:pPr>
      <w:r w:rsidRPr="00F72CB4">
        <w:rPr>
          <w:rFonts w:ascii="Arial" w:hAnsi="Arial" w:cs="Arial"/>
          <w:sz w:val="24"/>
          <w:szCs w:val="24"/>
        </w:rPr>
        <w:t>[2]</w:t>
      </w:r>
      <w:r>
        <w:rPr>
          <w:rFonts w:ascii="Arial" w:hAnsi="Arial" w:cs="Arial"/>
          <w:sz w:val="24"/>
          <w:szCs w:val="24"/>
        </w:rPr>
        <w:tab/>
      </w:r>
      <w:r w:rsidR="00C42F12" w:rsidRPr="00F72CB4">
        <w:rPr>
          <w:rFonts w:ascii="Arial" w:hAnsi="Arial" w:cs="Arial"/>
          <w:b/>
          <w:sz w:val="24"/>
          <w:szCs w:val="24"/>
        </w:rPr>
        <w:t>Gender Based Violence</w:t>
      </w:r>
      <w:r w:rsidR="000902EE" w:rsidRPr="00F72CB4">
        <w:rPr>
          <w:rFonts w:ascii="Arial" w:hAnsi="Arial" w:cs="Arial"/>
          <w:b/>
          <w:sz w:val="24"/>
          <w:szCs w:val="24"/>
        </w:rPr>
        <w:t>:</w:t>
      </w:r>
      <w:r w:rsidR="00AE4707" w:rsidRPr="00F72CB4">
        <w:rPr>
          <w:rFonts w:ascii="Arial" w:hAnsi="Arial" w:cs="Arial"/>
          <w:sz w:val="24"/>
          <w:szCs w:val="24"/>
        </w:rPr>
        <w:t xml:space="preserve"> A report has recently been published by the UUK on Gender Based Violence which is currently being </w:t>
      </w:r>
      <w:r>
        <w:rPr>
          <w:rFonts w:ascii="Arial" w:hAnsi="Arial" w:cs="Arial"/>
          <w:sz w:val="24"/>
          <w:szCs w:val="24"/>
        </w:rPr>
        <w:t>considered</w:t>
      </w:r>
      <w:r w:rsidR="00AE4707" w:rsidRPr="00F72CB4">
        <w:rPr>
          <w:rFonts w:ascii="Arial" w:hAnsi="Arial" w:cs="Arial"/>
          <w:sz w:val="24"/>
          <w:szCs w:val="24"/>
        </w:rPr>
        <w:t xml:space="preserve"> by the Equality and Diversity Task </w:t>
      </w:r>
      <w:r>
        <w:rPr>
          <w:rFonts w:ascii="Arial" w:hAnsi="Arial" w:cs="Arial"/>
          <w:sz w:val="24"/>
          <w:szCs w:val="24"/>
        </w:rPr>
        <w:t>Group</w:t>
      </w:r>
      <w:r w:rsidR="00AE4707" w:rsidRPr="00F72CB4">
        <w:rPr>
          <w:rFonts w:ascii="Arial" w:hAnsi="Arial" w:cs="Arial"/>
          <w:sz w:val="24"/>
          <w:szCs w:val="24"/>
        </w:rPr>
        <w:t>.  A more detailed report will be submitted to the next meeting</w:t>
      </w:r>
      <w:r>
        <w:rPr>
          <w:rFonts w:ascii="Arial" w:hAnsi="Arial" w:cs="Arial"/>
          <w:sz w:val="24"/>
          <w:szCs w:val="24"/>
        </w:rPr>
        <w:t xml:space="preserve"> of the Council</w:t>
      </w:r>
      <w:r w:rsidR="00AE4707" w:rsidRPr="00F72CB4">
        <w:rPr>
          <w:rFonts w:ascii="Arial" w:hAnsi="Arial" w:cs="Arial"/>
          <w:sz w:val="24"/>
          <w:szCs w:val="24"/>
        </w:rPr>
        <w:t>.</w:t>
      </w:r>
    </w:p>
    <w:p w:rsidR="000902EE" w:rsidRPr="005B6B5F" w:rsidRDefault="000902EE" w:rsidP="000902EE">
      <w:pPr>
        <w:spacing w:line="240" w:lineRule="auto"/>
        <w:rPr>
          <w:rFonts w:ascii="Arial" w:hAnsi="Arial" w:cs="Arial"/>
          <w:sz w:val="24"/>
          <w:szCs w:val="24"/>
        </w:rPr>
      </w:pPr>
    </w:p>
    <w:p w:rsidR="000902EE" w:rsidRPr="00F17F11" w:rsidRDefault="000902EE" w:rsidP="000902EE">
      <w:pPr>
        <w:pStyle w:val="ListParagraph"/>
        <w:rPr>
          <w:rFonts w:ascii="Arial" w:hAnsi="Arial" w:cs="Arial"/>
          <w:sz w:val="24"/>
          <w:szCs w:val="24"/>
        </w:rPr>
      </w:pPr>
    </w:p>
    <w:p w:rsidR="000902EE" w:rsidRPr="000B1B85" w:rsidRDefault="000902EE" w:rsidP="000902EE">
      <w:pPr>
        <w:suppressAutoHyphens/>
        <w:spacing w:line="240" w:lineRule="auto"/>
        <w:jc w:val="center"/>
        <w:rPr>
          <w:rFonts w:ascii="Arial" w:eastAsia="Times New Roman" w:hAnsi="Arial" w:cs="Arial"/>
          <w:b/>
          <w:sz w:val="24"/>
          <w:szCs w:val="24"/>
          <w:lang w:eastAsia="en-GB"/>
        </w:rPr>
      </w:pPr>
      <w:r w:rsidRPr="000B1B85">
        <w:rPr>
          <w:rFonts w:ascii="Arial" w:eastAsia="Times New Roman" w:hAnsi="Arial" w:cs="Arial"/>
          <w:b/>
          <w:sz w:val="24"/>
          <w:szCs w:val="24"/>
          <w:lang w:eastAsia="en-GB"/>
        </w:rPr>
        <w:t>REPORT FROM THE EXECUTIVE</w:t>
      </w:r>
    </w:p>
    <w:p w:rsidR="000902EE" w:rsidRDefault="000902EE" w:rsidP="000902EE">
      <w:pPr>
        <w:suppressAutoHyphens/>
        <w:spacing w:line="240" w:lineRule="auto"/>
        <w:rPr>
          <w:rFonts w:ascii="Arial" w:eastAsia="Times New Roman" w:hAnsi="Arial" w:cs="Arial"/>
          <w:sz w:val="24"/>
          <w:szCs w:val="24"/>
          <w:lang w:eastAsia="en-GB"/>
        </w:rPr>
      </w:pPr>
    </w:p>
    <w:p w:rsidR="000902EE" w:rsidRDefault="000902EE" w:rsidP="00412252">
      <w:pPr>
        <w:pStyle w:val="ListParagraph"/>
        <w:numPr>
          <w:ilvl w:val="0"/>
          <w:numId w:val="4"/>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Report of the meetings of the </w:t>
      </w:r>
      <w:r>
        <w:rPr>
          <w:rFonts w:ascii="Arial" w:hAnsi="Arial" w:cs="Arial"/>
          <w:sz w:val="24"/>
          <w:szCs w:val="24"/>
        </w:rPr>
        <w:t>Executive held be</w:t>
      </w:r>
      <w:r w:rsidR="00AE4707">
        <w:rPr>
          <w:rFonts w:ascii="Arial" w:hAnsi="Arial" w:cs="Arial"/>
          <w:sz w:val="24"/>
          <w:szCs w:val="24"/>
        </w:rPr>
        <w:t>tween October and November</w:t>
      </w:r>
      <w:r w:rsidRPr="009E3992">
        <w:rPr>
          <w:rFonts w:ascii="Arial" w:hAnsi="Arial" w:cs="Arial"/>
          <w:sz w:val="24"/>
          <w:szCs w:val="24"/>
        </w:rPr>
        <w:t xml:space="preserve"> </w:t>
      </w:r>
      <w:r w:rsidR="00AE4707">
        <w:rPr>
          <w:rFonts w:ascii="Arial" w:hAnsi="Arial" w:cs="Arial"/>
          <w:sz w:val="24"/>
          <w:szCs w:val="24"/>
        </w:rPr>
        <w:t>2016</w:t>
      </w:r>
      <w:r>
        <w:rPr>
          <w:rFonts w:ascii="Arial" w:hAnsi="Arial" w:cs="Arial"/>
          <w:sz w:val="24"/>
          <w:szCs w:val="24"/>
        </w:rPr>
        <w:t xml:space="preserve"> </w:t>
      </w:r>
      <w:r w:rsidRPr="009E3992">
        <w:rPr>
          <w:rFonts w:ascii="Arial" w:hAnsi="Arial" w:cs="Arial"/>
          <w:sz w:val="24"/>
          <w:szCs w:val="24"/>
        </w:rPr>
        <w:t xml:space="preserve">(attached as Appendix I to the official copy of the Minutes) was approved. </w:t>
      </w:r>
    </w:p>
    <w:p w:rsidR="00412252" w:rsidRDefault="00412252" w:rsidP="00412252">
      <w:pPr>
        <w:tabs>
          <w:tab w:val="left" w:pos="567"/>
        </w:tabs>
        <w:spacing w:line="240" w:lineRule="auto"/>
        <w:rPr>
          <w:rFonts w:ascii="Arial" w:hAnsi="Arial" w:cs="Arial"/>
          <w:sz w:val="24"/>
          <w:szCs w:val="24"/>
        </w:rPr>
      </w:pPr>
    </w:p>
    <w:p w:rsidR="00412252" w:rsidRPr="00655AEE" w:rsidRDefault="00655AEE" w:rsidP="00655AEE">
      <w:pPr>
        <w:pStyle w:val="ListParagraph"/>
        <w:numPr>
          <w:ilvl w:val="0"/>
          <w:numId w:val="4"/>
        </w:numPr>
        <w:tabs>
          <w:tab w:val="left" w:pos="567"/>
        </w:tabs>
        <w:spacing w:line="240" w:lineRule="auto"/>
        <w:ind w:left="567" w:hanging="567"/>
        <w:rPr>
          <w:rFonts w:ascii="Arial" w:eastAsia="Times New Roman" w:hAnsi="Arial" w:cs="Arial"/>
          <w:sz w:val="24"/>
          <w:szCs w:val="24"/>
          <w:lang w:eastAsia="en-GB"/>
        </w:rPr>
      </w:pPr>
      <w:r w:rsidRPr="00655AEE">
        <w:rPr>
          <w:rFonts w:ascii="Arial" w:hAnsi="Arial" w:cs="Arial"/>
          <w:sz w:val="24"/>
          <w:szCs w:val="24"/>
        </w:rPr>
        <w:t>The Council note</w:t>
      </w:r>
      <w:r w:rsidR="00F72CB4">
        <w:rPr>
          <w:rFonts w:ascii="Arial" w:hAnsi="Arial" w:cs="Arial"/>
          <w:sz w:val="24"/>
          <w:szCs w:val="24"/>
        </w:rPr>
        <w:t>d</w:t>
      </w:r>
      <w:r w:rsidRPr="00655AEE">
        <w:rPr>
          <w:rFonts w:ascii="Arial" w:hAnsi="Arial" w:cs="Arial"/>
          <w:sz w:val="24"/>
          <w:szCs w:val="24"/>
        </w:rPr>
        <w:t xml:space="preserve"> that the University has confirmed its intention to submit to the Teaching Excellence Framework </w:t>
      </w:r>
      <w:r>
        <w:rPr>
          <w:rFonts w:ascii="Arial" w:hAnsi="Arial" w:cs="Arial"/>
          <w:sz w:val="24"/>
          <w:szCs w:val="24"/>
        </w:rPr>
        <w:t xml:space="preserve">Year 2 </w:t>
      </w:r>
      <w:r w:rsidRPr="00655AEE">
        <w:rPr>
          <w:rFonts w:ascii="Arial" w:hAnsi="Arial" w:cs="Arial"/>
          <w:sz w:val="24"/>
          <w:szCs w:val="24"/>
        </w:rPr>
        <w:t xml:space="preserve">early in the New Year.  </w:t>
      </w:r>
      <w:r w:rsidRPr="00655AEE">
        <w:rPr>
          <w:rFonts w:ascii="Arial" w:eastAsia="Times New Roman" w:hAnsi="Arial" w:cs="Arial"/>
          <w:sz w:val="24"/>
          <w:szCs w:val="24"/>
          <w:lang w:eastAsia="en-GB"/>
        </w:rPr>
        <w:t>Whilst T</w:t>
      </w:r>
      <w:r w:rsidR="00F72CB4">
        <w:rPr>
          <w:rFonts w:ascii="Arial" w:eastAsia="Times New Roman" w:hAnsi="Arial" w:cs="Arial"/>
          <w:sz w:val="24"/>
          <w:szCs w:val="24"/>
          <w:lang w:eastAsia="en-GB"/>
        </w:rPr>
        <w:t>EF is driven by English Higher E</w:t>
      </w:r>
      <w:r w:rsidRPr="00655AEE">
        <w:rPr>
          <w:rFonts w:ascii="Arial" w:eastAsia="Times New Roman" w:hAnsi="Arial" w:cs="Arial"/>
          <w:sz w:val="24"/>
          <w:szCs w:val="24"/>
          <w:lang w:eastAsia="en-GB"/>
        </w:rPr>
        <w:t xml:space="preserve">ducation policy, HEFCW have confirmed that Welsh higher education providers will have the opportunity to apply for TEF on a similar basis to institutions in England, but there is no commitment from the Welsh Government to future increases in tuition fees in Wales linked to TEF ratings. </w:t>
      </w:r>
    </w:p>
    <w:p w:rsidR="00655AEE" w:rsidRPr="00655AEE" w:rsidRDefault="00655AEE" w:rsidP="00655AEE">
      <w:pPr>
        <w:tabs>
          <w:tab w:val="left" w:pos="567"/>
        </w:tabs>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5B6B5F" w:rsidRDefault="00AE4707" w:rsidP="000902EE">
      <w:pPr>
        <w:spacing w:line="240" w:lineRule="auto"/>
        <w:jc w:val="center"/>
        <w:rPr>
          <w:rFonts w:ascii="Arial" w:hAnsi="Arial" w:cs="Arial"/>
          <w:b/>
          <w:sz w:val="24"/>
          <w:szCs w:val="24"/>
        </w:rPr>
      </w:pPr>
      <w:r>
        <w:rPr>
          <w:rFonts w:ascii="Arial" w:hAnsi="Arial" w:cs="Arial"/>
          <w:b/>
          <w:sz w:val="24"/>
          <w:szCs w:val="24"/>
        </w:rPr>
        <w:t>ESTATES STRATEGY</w:t>
      </w:r>
    </w:p>
    <w:p w:rsidR="000902EE" w:rsidRDefault="000902EE" w:rsidP="00642CE9">
      <w:pPr>
        <w:spacing w:line="240" w:lineRule="auto"/>
        <w:ind w:left="567" w:hanging="567"/>
        <w:rPr>
          <w:rFonts w:ascii="Arial" w:hAnsi="Arial" w:cs="Arial"/>
          <w:sz w:val="24"/>
          <w:szCs w:val="24"/>
        </w:rPr>
      </w:pPr>
    </w:p>
    <w:p w:rsidR="00642CE9" w:rsidRDefault="00A852FB" w:rsidP="00642CE9">
      <w:pPr>
        <w:pStyle w:val="ListParagraph"/>
        <w:numPr>
          <w:ilvl w:val="0"/>
          <w:numId w:val="13"/>
        </w:numPr>
        <w:tabs>
          <w:tab w:val="left" w:pos="567"/>
        </w:tabs>
        <w:spacing w:line="240" w:lineRule="auto"/>
        <w:ind w:left="567" w:hanging="567"/>
        <w:rPr>
          <w:rFonts w:ascii="Arial" w:hAnsi="Arial" w:cs="Arial"/>
          <w:sz w:val="24"/>
          <w:szCs w:val="24"/>
        </w:rPr>
      </w:pPr>
      <w:r w:rsidRPr="00642CE9">
        <w:rPr>
          <w:rFonts w:ascii="Arial" w:hAnsi="Arial" w:cs="Arial"/>
          <w:sz w:val="24"/>
          <w:szCs w:val="24"/>
        </w:rPr>
        <w:t xml:space="preserve">The Deputy Vice-Chancellor </w:t>
      </w:r>
      <w:r w:rsidR="00642CE9" w:rsidRPr="00642CE9">
        <w:rPr>
          <w:rFonts w:ascii="Arial" w:hAnsi="Arial" w:cs="Arial"/>
          <w:sz w:val="24"/>
          <w:szCs w:val="24"/>
        </w:rPr>
        <w:t>updated</w:t>
      </w:r>
      <w:r w:rsidRPr="00642CE9">
        <w:rPr>
          <w:rFonts w:ascii="Arial" w:hAnsi="Arial" w:cs="Arial"/>
          <w:sz w:val="24"/>
          <w:szCs w:val="24"/>
        </w:rPr>
        <w:t xml:space="preserve"> t</w:t>
      </w:r>
      <w:r w:rsidR="009B6526" w:rsidRPr="00642CE9">
        <w:rPr>
          <w:rFonts w:ascii="Arial" w:hAnsi="Arial" w:cs="Arial"/>
          <w:sz w:val="24"/>
          <w:szCs w:val="24"/>
        </w:rPr>
        <w:t xml:space="preserve">he Council </w:t>
      </w:r>
      <w:r w:rsidRPr="00642CE9">
        <w:rPr>
          <w:rFonts w:ascii="Arial" w:hAnsi="Arial" w:cs="Arial"/>
          <w:sz w:val="24"/>
          <w:szCs w:val="24"/>
        </w:rPr>
        <w:t xml:space="preserve">on the current position in relation to the Estate </w:t>
      </w:r>
      <w:r w:rsidR="00642CE9" w:rsidRPr="00642CE9">
        <w:rPr>
          <w:rFonts w:ascii="Arial" w:hAnsi="Arial" w:cs="Arial"/>
          <w:sz w:val="24"/>
          <w:szCs w:val="24"/>
        </w:rPr>
        <w:t xml:space="preserve">Strategy. </w:t>
      </w:r>
      <w:r w:rsidRPr="00642CE9">
        <w:rPr>
          <w:rFonts w:ascii="Arial" w:hAnsi="Arial" w:cs="Arial"/>
          <w:sz w:val="24"/>
          <w:szCs w:val="24"/>
        </w:rPr>
        <w:t xml:space="preserve">Members </w:t>
      </w:r>
      <w:r w:rsidR="009B6526" w:rsidRPr="00642CE9">
        <w:rPr>
          <w:rFonts w:ascii="Arial" w:hAnsi="Arial" w:cs="Arial"/>
          <w:sz w:val="24"/>
          <w:szCs w:val="24"/>
        </w:rPr>
        <w:t>received two documents; the Estate Strategy Framework and the Executive Summary</w:t>
      </w:r>
      <w:r w:rsidR="00710364" w:rsidRPr="00642CE9">
        <w:rPr>
          <w:rFonts w:ascii="Arial" w:hAnsi="Arial" w:cs="Arial"/>
          <w:sz w:val="24"/>
          <w:szCs w:val="24"/>
        </w:rPr>
        <w:t>,</w:t>
      </w:r>
      <w:r w:rsidRPr="00642CE9">
        <w:rPr>
          <w:rFonts w:ascii="Arial" w:hAnsi="Arial" w:cs="Arial"/>
          <w:sz w:val="24"/>
          <w:szCs w:val="24"/>
        </w:rPr>
        <w:t xml:space="preserve"> which the Council endorsed for wider consultation with stak</w:t>
      </w:r>
      <w:r w:rsidR="00FA3C94" w:rsidRPr="00642CE9">
        <w:rPr>
          <w:rFonts w:ascii="Arial" w:hAnsi="Arial" w:cs="Arial"/>
          <w:sz w:val="24"/>
          <w:szCs w:val="24"/>
        </w:rPr>
        <w:t>eholders early in the New Y</w:t>
      </w:r>
      <w:r w:rsidRPr="00642CE9">
        <w:rPr>
          <w:rFonts w:ascii="Arial" w:hAnsi="Arial" w:cs="Arial"/>
          <w:sz w:val="24"/>
          <w:szCs w:val="24"/>
        </w:rPr>
        <w:t>ear.</w:t>
      </w:r>
      <w:r w:rsidR="00642CE9">
        <w:rPr>
          <w:rFonts w:ascii="Arial" w:hAnsi="Arial" w:cs="Arial"/>
          <w:sz w:val="24"/>
          <w:szCs w:val="24"/>
        </w:rPr>
        <w:t xml:space="preserve"> The following points were noted:</w:t>
      </w:r>
    </w:p>
    <w:p w:rsidR="00642CE9" w:rsidRDefault="00642CE9" w:rsidP="00642CE9">
      <w:pPr>
        <w:pStyle w:val="ListParagraph"/>
        <w:tabs>
          <w:tab w:val="left" w:pos="567"/>
        </w:tabs>
        <w:spacing w:line="240" w:lineRule="auto"/>
        <w:ind w:left="567"/>
        <w:rPr>
          <w:rFonts w:ascii="Arial" w:hAnsi="Arial" w:cs="Arial"/>
          <w:sz w:val="24"/>
          <w:szCs w:val="24"/>
        </w:rPr>
      </w:pPr>
    </w:p>
    <w:p w:rsidR="00A852FB" w:rsidRDefault="00642CE9" w:rsidP="00642CE9">
      <w:pPr>
        <w:pStyle w:val="ListParagraph"/>
        <w:tabs>
          <w:tab w:val="left" w:pos="567"/>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Pr="00642CE9">
        <w:rPr>
          <w:rFonts w:ascii="Arial" w:hAnsi="Arial" w:cs="Arial"/>
          <w:sz w:val="24"/>
          <w:szCs w:val="24"/>
        </w:rPr>
        <w:t>HEFCW had been allocated £20m for a number of initiatives, including support for estates rationalisation.</w:t>
      </w:r>
    </w:p>
    <w:p w:rsidR="00642CE9" w:rsidRDefault="00642CE9" w:rsidP="00642CE9">
      <w:pPr>
        <w:pStyle w:val="ListParagraph"/>
        <w:tabs>
          <w:tab w:val="left" w:pos="567"/>
        </w:tabs>
        <w:spacing w:line="240" w:lineRule="auto"/>
        <w:ind w:left="1134" w:hanging="567"/>
        <w:rPr>
          <w:rFonts w:ascii="Arial" w:hAnsi="Arial" w:cs="Arial"/>
          <w:sz w:val="24"/>
          <w:szCs w:val="24"/>
        </w:rPr>
      </w:pPr>
    </w:p>
    <w:p w:rsidR="009211E9" w:rsidRDefault="00642CE9" w:rsidP="00642CE9">
      <w:pPr>
        <w:pStyle w:val="ListParagraph"/>
        <w:tabs>
          <w:tab w:val="left" w:pos="567"/>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r>
      <w:r w:rsidRPr="00642CE9">
        <w:rPr>
          <w:rFonts w:ascii="Arial" w:hAnsi="Arial" w:cs="Arial"/>
          <w:sz w:val="24"/>
          <w:szCs w:val="24"/>
        </w:rPr>
        <w:t>The</w:t>
      </w:r>
      <w:r w:rsidR="00601F89" w:rsidRPr="00642CE9">
        <w:rPr>
          <w:rFonts w:ascii="Arial" w:hAnsi="Arial" w:cs="Arial"/>
          <w:sz w:val="24"/>
          <w:szCs w:val="24"/>
        </w:rPr>
        <w:t xml:space="preserve"> Chancellor’s Autumn Statement </w:t>
      </w:r>
      <w:r w:rsidRPr="00642CE9">
        <w:rPr>
          <w:rFonts w:ascii="Arial" w:hAnsi="Arial" w:cs="Arial"/>
          <w:sz w:val="24"/>
          <w:szCs w:val="24"/>
        </w:rPr>
        <w:t xml:space="preserve">included mention of a Growth Deal for North Wales. It was </w:t>
      </w:r>
      <w:r w:rsidRPr="00642CE9">
        <w:rPr>
          <w:rFonts w:ascii="Arial" w:hAnsi="Arial" w:cs="Arial"/>
          <w:b/>
          <w:i/>
          <w:sz w:val="24"/>
          <w:szCs w:val="24"/>
        </w:rPr>
        <w:t>agreed</w:t>
      </w:r>
      <w:r w:rsidRPr="00642CE9">
        <w:rPr>
          <w:rFonts w:ascii="Arial" w:hAnsi="Arial" w:cs="Arial"/>
          <w:sz w:val="24"/>
          <w:szCs w:val="24"/>
        </w:rPr>
        <w:t xml:space="preserve"> that </w:t>
      </w:r>
      <w:r w:rsidR="00601F89" w:rsidRPr="00642CE9">
        <w:rPr>
          <w:rFonts w:ascii="Arial" w:hAnsi="Arial" w:cs="Arial"/>
          <w:sz w:val="24"/>
          <w:szCs w:val="24"/>
        </w:rPr>
        <w:t xml:space="preserve">funding opportunities </w:t>
      </w:r>
      <w:r w:rsidRPr="00642CE9">
        <w:rPr>
          <w:rFonts w:ascii="Arial" w:hAnsi="Arial" w:cs="Arial"/>
          <w:sz w:val="24"/>
          <w:szCs w:val="24"/>
        </w:rPr>
        <w:t xml:space="preserve">for regional regeneration </w:t>
      </w:r>
      <w:r w:rsidR="00601F89" w:rsidRPr="00642CE9">
        <w:rPr>
          <w:rFonts w:ascii="Arial" w:hAnsi="Arial" w:cs="Arial"/>
          <w:sz w:val="24"/>
          <w:szCs w:val="24"/>
        </w:rPr>
        <w:t>should be explored and discussions initiated with potential partners.</w:t>
      </w:r>
    </w:p>
    <w:p w:rsidR="00642CE9" w:rsidRDefault="00642CE9" w:rsidP="00642CE9">
      <w:pPr>
        <w:pStyle w:val="ListParagraph"/>
        <w:tabs>
          <w:tab w:val="left" w:pos="567"/>
        </w:tabs>
        <w:spacing w:line="240" w:lineRule="auto"/>
        <w:ind w:left="1134" w:hanging="567"/>
        <w:rPr>
          <w:rFonts w:ascii="Arial" w:hAnsi="Arial" w:cs="Arial"/>
          <w:sz w:val="24"/>
          <w:szCs w:val="24"/>
        </w:rPr>
      </w:pPr>
    </w:p>
    <w:p w:rsidR="00642CE9" w:rsidRDefault="00642CE9" w:rsidP="00642CE9">
      <w:pPr>
        <w:pStyle w:val="ListParagraph"/>
        <w:tabs>
          <w:tab w:val="left" w:pos="567"/>
        </w:tabs>
        <w:spacing w:line="240" w:lineRule="auto"/>
        <w:ind w:left="1134" w:hanging="567"/>
        <w:rPr>
          <w:rFonts w:ascii="Arial" w:hAnsi="Arial" w:cs="Arial"/>
          <w:sz w:val="24"/>
          <w:szCs w:val="24"/>
        </w:rPr>
      </w:pPr>
      <w:r>
        <w:rPr>
          <w:rFonts w:ascii="Arial" w:hAnsi="Arial" w:cs="Arial"/>
          <w:sz w:val="24"/>
          <w:szCs w:val="24"/>
        </w:rPr>
        <w:t>[3]</w:t>
      </w:r>
      <w:r>
        <w:rPr>
          <w:rFonts w:ascii="Arial" w:hAnsi="Arial" w:cs="Arial"/>
          <w:sz w:val="24"/>
          <w:szCs w:val="24"/>
        </w:rPr>
        <w:tab/>
        <w:t>The Estates Strategy needs to be accompanied by a wider vision for the University</w:t>
      </w:r>
      <w:r w:rsidR="00126D95">
        <w:rPr>
          <w:rFonts w:ascii="Arial" w:hAnsi="Arial" w:cs="Arial"/>
          <w:sz w:val="24"/>
          <w:szCs w:val="24"/>
        </w:rPr>
        <w:t>.</w:t>
      </w:r>
    </w:p>
    <w:p w:rsidR="00126D95" w:rsidRDefault="00126D95" w:rsidP="00642CE9">
      <w:pPr>
        <w:pStyle w:val="ListParagraph"/>
        <w:tabs>
          <w:tab w:val="left" w:pos="567"/>
        </w:tabs>
        <w:spacing w:line="240" w:lineRule="auto"/>
        <w:ind w:left="1134" w:hanging="567"/>
        <w:rPr>
          <w:rFonts w:ascii="Arial" w:hAnsi="Arial" w:cs="Arial"/>
          <w:sz w:val="24"/>
          <w:szCs w:val="24"/>
        </w:rPr>
      </w:pPr>
    </w:p>
    <w:p w:rsidR="00126D95" w:rsidRPr="00126D95" w:rsidRDefault="00126D95" w:rsidP="00642CE9">
      <w:pPr>
        <w:pStyle w:val="ListParagraph"/>
        <w:tabs>
          <w:tab w:val="left" w:pos="567"/>
        </w:tabs>
        <w:spacing w:line="240" w:lineRule="auto"/>
        <w:ind w:left="1134" w:hanging="567"/>
        <w:rPr>
          <w:rFonts w:ascii="Arial" w:hAnsi="Arial" w:cs="Arial"/>
          <w:sz w:val="24"/>
          <w:szCs w:val="24"/>
        </w:rPr>
      </w:pPr>
      <w:r>
        <w:rPr>
          <w:rFonts w:ascii="Arial" w:hAnsi="Arial" w:cs="Arial"/>
          <w:sz w:val="24"/>
          <w:szCs w:val="24"/>
        </w:rPr>
        <w:t>[4]</w:t>
      </w:r>
      <w:r>
        <w:rPr>
          <w:rFonts w:ascii="Arial" w:hAnsi="Arial" w:cs="Arial"/>
          <w:sz w:val="24"/>
          <w:szCs w:val="24"/>
        </w:rPr>
        <w:tab/>
        <w:t xml:space="preserve">Discussions are underway with </w:t>
      </w:r>
      <w:proofErr w:type="spellStart"/>
      <w:r>
        <w:rPr>
          <w:rFonts w:ascii="Arial" w:hAnsi="Arial" w:cs="Arial"/>
          <w:sz w:val="24"/>
          <w:szCs w:val="24"/>
        </w:rPr>
        <w:t>Gr</w:t>
      </w:r>
      <w:r w:rsidR="008501F3" w:rsidRPr="009A6DA2">
        <w:rPr>
          <w:rFonts w:ascii="Lucida Grande" w:hAnsi="Lucida Grande" w:cs="Lucida Grande"/>
          <w:b/>
          <w:color w:val="000000"/>
        </w:rPr>
        <w:t>ŵ</w:t>
      </w:r>
      <w:r>
        <w:rPr>
          <w:rFonts w:ascii="Arial" w:hAnsi="Arial" w:cs="Arial"/>
          <w:sz w:val="24"/>
          <w:szCs w:val="24"/>
        </w:rPr>
        <w:t>p</w:t>
      </w:r>
      <w:proofErr w:type="spellEnd"/>
      <w:r>
        <w:rPr>
          <w:rFonts w:ascii="Arial" w:hAnsi="Arial" w:cs="Arial"/>
          <w:sz w:val="24"/>
          <w:szCs w:val="24"/>
        </w:rPr>
        <w:t xml:space="preserve"> </w:t>
      </w:r>
      <w:proofErr w:type="spellStart"/>
      <w:r>
        <w:rPr>
          <w:rFonts w:ascii="Arial" w:hAnsi="Arial" w:cs="Arial"/>
          <w:sz w:val="24"/>
          <w:szCs w:val="24"/>
        </w:rPr>
        <w:t>Llandrillo</w:t>
      </w:r>
      <w:proofErr w:type="spellEnd"/>
      <w:r>
        <w:rPr>
          <w:rFonts w:ascii="Arial" w:hAnsi="Arial" w:cs="Arial"/>
          <w:sz w:val="24"/>
          <w:szCs w:val="24"/>
        </w:rPr>
        <w:t xml:space="preserve"> </w:t>
      </w:r>
      <w:proofErr w:type="spellStart"/>
      <w:r>
        <w:rPr>
          <w:rFonts w:ascii="Arial" w:hAnsi="Arial" w:cs="Arial"/>
          <w:sz w:val="24"/>
          <w:szCs w:val="24"/>
        </w:rPr>
        <w:t>Menai</w:t>
      </w:r>
      <w:proofErr w:type="spellEnd"/>
      <w:r>
        <w:rPr>
          <w:rFonts w:ascii="Arial" w:hAnsi="Arial" w:cs="Arial"/>
          <w:sz w:val="24"/>
          <w:szCs w:val="24"/>
        </w:rPr>
        <w:t xml:space="preserve"> and BCUHB about </w:t>
      </w:r>
      <w:r w:rsidRPr="00126D95">
        <w:rPr>
          <w:rFonts w:ascii="Arial" w:hAnsi="Arial" w:cs="Arial"/>
          <w:sz w:val="24"/>
          <w:szCs w:val="24"/>
        </w:rPr>
        <w:t xml:space="preserve">collaborative estates opportunities. </w:t>
      </w:r>
    </w:p>
    <w:p w:rsidR="009211E9" w:rsidRPr="00126D95" w:rsidRDefault="009211E9" w:rsidP="009211E9">
      <w:pPr>
        <w:pStyle w:val="ListParagraph"/>
        <w:rPr>
          <w:rFonts w:ascii="Arial" w:hAnsi="Arial" w:cs="Arial"/>
          <w:sz w:val="24"/>
          <w:szCs w:val="24"/>
        </w:rPr>
      </w:pPr>
    </w:p>
    <w:p w:rsidR="000902EE" w:rsidRPr="00126D95" w:rsidRDefault="00D4605A" w:rsidP="00A852FB">
      <w:pPr>
        <w:pStyle w:val="ListParagraph"/>
        <w:numPr>
          <w:ilvl w:val="0"/>
          <w:numId w:val="13"/>
        </w:numPr>
        <w:tabs>
          <w:tab w:val="left" w:pos="567"/>
        </w:tabs>
        <w:spacing w:line="240" w:lineRule="auto"/>
        <w:ind w:left="567" w:hanging="567"/>
        <w:rPr>
          <w:rFonts w:ascii="Arial" w:hAnsi="Arial" w:cs="Arial"/>
          <w:sz w:val="24"/>
          <w:szCs w:val="24"/>
        </w:rPr>
      </w:pPr>
      <w:r w:rsidRPr="00126D95">
        <w:rPr>
          <w:rFonts w:ascii="Arial" w:hAnsi="Arial" w:cs="Arial"/>
          <w:sz w:val="24"/>
          <w:szCs w:val="24"/>
        </w:rPr>
        <w:t xml:space="preserve">The Deputy Vice-Chancellor </w:t>
      </w:r>
      <w:r w:rsidR="00126D95" w:rsidRPr="00126D95">
        <w:rPr>
          <w:rFonts w:ascii="Arial" w:hAnsi="Arial" w:cs="Arial"/>
          <w:sz w:val="24"/>
          <w:szCs w:val="24"/>
        </w:rPr>
        <w:t xml:space="preserve">also </w:t>
      </w:r>
      <w:r w:rsidRPr="00126D95">
        <w:rPr>
          <w:rFonts w:ascii="Arial" w:hAnsi="Arial" w:cs="Arial"/>
          <w:sz w:val="24"/>
          <w:szCs w:val="24"/>
        </w:rPr>
        <w:t xml:space="preserve">outlined the case for the </w:t>
      </w:r>
      <w:r w:rsidR="009211E9" w:rsidRPr="00126D95">
        <w:rPr>
          <w:rFonts w:ascii="Arial" w:hAnsi="Arial" w:cs="Arial"/>
          <w:sz w:val="24"/>
          <w:szCs w:val="24"/>
        </w:rPr>
        <w:t>pu</w:t>
      </w:r>
      <w:r w:rsidR="00126D95" w:rsidRPr="00126D95">
        <w:rPr>
          <w:rFonts w:ascii="Arial" w:hAnsi="Arial" w:cs="Arial"/>
          <w:sz w:val="24"/>
          <w:szCs w:val="24"/>
        </w:rPr>
        <w:t>rchase of the Old Post Office. The building could provide the only possible location in Bangor for student nightclub and would also provide considerable office and storage space, releasing other assets. Following an approach from the owner, a</w:t>
      </w:r>
      <w:r w:rsidR="009211E9" w:rsidRPr="00126D95">
        <w:rPr>
          <w:rFonts w:ascii="Arial" w:hAnsi="Arial" w:cs="Arial"/>
          <w:sz w:val="24"/>
          <w:szCs w:val="24"/>
        </w:rPr>
        <w:t xml:space="preserve">n initial offer of £1.8M has been made </w:t>
      </w:r>
      <w:r w:rsidR="00126D95" w:rsidRPr="00126D95">
        <w:rPr>
          <w:rFonts w:ascii="Arial" w:hAnsi="Arial" w:cs="Arial"/>
          <w:sz w:val="24"/>
          <w:szCs w:val="24"/>
        </w:rPr>
        <w:t xml:space="preserve">conditional on Council approval, building condition survey and valuation. </w:t>
      </w:r>
      <w:r w:rsidR="009211E9" w:rsidRPr="00126D95">
        <w:rPr>
          <w:rFonts w:ascii="Arial" w:hAnsi="Arial" w:cs="Arial"/>
          <w:sz w:val="24"/>
          <w:szCs w:val="24"/>
        </w:rPr>
        <w:t xml:space="preserve">The Council </w:t>
      </w:r>
      <w:r w:rsidR="009211E9" w:rsidRPr="00126D95">
        <w:rPr>
          <w:rFonts w:ascii="Arial" w:hAnsi="Arial" w:cs="Arial"/>
          <w:b/>
          <w:i/>
          <w:sz w:val="24"/>
          <w:szCs w:val="24"/>
        </w:rPr>
        <w:t>agreed</w:t>
      </w:r>
      <w:r w:rsidR="009211E9" w:rsidRPr="00126D95">
        <w:rPr>
          <w:rFonts w:ascii="Arial" w:hAnsi="Arial" w:cs="Arial"/>
          <w:sz w:val="24"/>
          <w:szCs w:val="24"/>
        </w:rPr>
        <w:t xml:space="preserve"> </w:t>
      </w:r>
      <w:r w:rsidR="00126D95" w:rsidRPr="00126D95">
        <w:rPr>
          <w:rFonts w:ascii="Arial" w:hAnsi="Arial" w:cs="Arial"/>
          <w:sz w:val="24"/>
          <w:szCs w:val="24"/>
        </w:rPr>
        <w:t xml:space="preserve">in principle with the purchase and agreed </w:t>
      </w:r>
      <w:r w:rsidR="009211E9" w:rsidRPr="00126D95">
        <w:rPr>
          <w:rFonts w:ascii="Arial" w:hAnsi="Arial" w:cs="Arial"/>
          <w:sz w:val="24"/>
          <w:szCs w:val="24"/>
        </w:rPr>
        <w:t xml:space="preserve">that </w:t>
      </w:r>
      <w:r w:rsidR="00126D95" w:rsidRPr="00126D95">
        <w:rPr>
          <w:rFonts w:ascii="Arial" w:hAnsi="Arial" w:cs="Arial"/>
          <w:sz w:val="24"/>
          <w:szCs w:val="24"/>
        </w:rPr>
        <w:t>an appropriate</w:t>
      </w:r>
      <w:r w:rsidR="009211E9" w:rsidRPr="00126D95">
        <w:rPr>
          <w:rFonts w:ascii="Arial" w:hAnsi="Arial" w:cs="Arial"/>
          <w:sz w:val="24"/>
          <w:szCs w:val="24"/>
        </w:rPr>
        <w:t xml:space="preserve"> survey and valuation </w:t>
      </w:r>
      <w:r w:rsidR="00126D95" w:rsidRPr="00126D95">
        <w:rPr>
          <w:rFonts w:ascii="Arial" w:hAnsi="Arial" w:cs="Arial"/>
          <w:sz w:val="24"/>
          <w:szCs w:val="24"/>
        </w:rPr>
        <w:t>should be</w:t>
      </w:r>
      <w:r w:rsidR="009211E9" w:rsidRPr="00126D95">
        <w:rPr>
          <w:rFonts w:ascii="Arial" w:hAnsi="Arial" w:cs="Arial"/>
          <w:sz w:val="24"/>
          <w:szCs w:val="24"/>
        </w:rPr>
        <w:t xml:space="preserve"> undertaken</w:t>
      </w:r>
      <w:r w:rsidR="00126D95" w:rsidRPr="00126D95">
        <w:rPr>
          <w:rFonts w:ascii="Arial" w:hAnsi="Arial" w:cs="Arial"/>
          <w:sz w:val="24"/>
          <w:szCs w:val="24"/>
        </w:rPr>
        <w:t xml:space="preserve"> before further action is taken</w:t>
      </w:r>
      <w:r w:rsidR="009211E9" w:rsidRPr="00126D95">
        <w:rPr>
          <w:rFonts w:ascii="Arial" w:hAnsi="Arial" w:cs="Arial"/>
          <w:sz w:val="24"/>
          <w:szCs w:val="24"/>
        </w:rPr>
        <w:t xml:space="preserve">. </w:t>
      </w:r>
    </w:p>
    <w:p w:rsidR="00A852FB" w:rsidRDefault="00A852FB" w:rsidP="000902EE">
      <w:pPr>
        <w:spacing w:line="240" w:lineRule="auto"/>
        <w:rPr>
          <w:rFonts w:ascii="Arial" w:hAnsi="Arial" w:cs="Arial"/>
          <w:sz w:val="24"/>
          <w:szCs w:val="24"/>
        </w:rPr>
      </w:pPr>
    </w:p>
    <w:p w:rsidR="00A852FB" w:rsidRDefault="00A852FB" w:rsidP="000902EE">
      <w:pPr>
        <w:spacing w:line="240" w:lineRule="auto"/>
        <w:rPr>
          <w:rFonts w:ascii="Arial" w:hAnsi="Arial" w:cs="Arial"/>
          <w:sz w:val="24"/>
          <w:szCs w:val="24"/>
        </w:rPr>
      </w:pPr>
    </w:p>
    <w:p w:rsidR="000902EE" w:rsidRPr="00745AC1" w:rsidRDefault="00AE4707" w:rsidP="000902EE">
      <w:pPr>
        <w:spacing w:line="240" w:lineRule="auto"/>
        <w:jc w:val="center"/>
        <w:rPr>
          <w:rFonts w:ascii="Arial" w:hAnsi="Arial" w:cs="Arial"/>
          <w:b/>
          <w:sz w:val="24"/>
          <w:szCs w:val="24"/>
        </w:rPr>
      </w:pPr>
      <w:r w:rsidRPr="00745AC1">
        <w:rPr>
          <w:rFonts w:ascii="Arial" w:hAnsi="Arial" w:cs="Arial"/>
          <w:b/>
          <w:sz w:val="24"/>
          <w:szCs w:val="24"/>
        </w:rPr>
        <w:t>ACHIEVING FINANCIAL SUSTAINABILTIY</w:t>
      </w:r>
    </w:p>
    <w:p w:rsidR="000902EE" w:rsidRPr="00745AC1" w:rsidRDefault="000902EE" w:rsidP="000902EE">
      <w:pPr>
        <w:spacing w:line="240" w:lineRule="auto"/>
        <w:rPr>
          <w:rFonts w:ascii="Arial" w:hAnsi="Arial" w:cs="Arial"/>
          <w:sz w:val="24"/>
          <w:szCs w:val="24"/>
        </w:rPr>
      </w:pPr>
    </w:p>
    <w:p w:rsidR="00D4605A" w:rsidRPr="00745AC1" w:rsidRDefault="00FA3C94" w:rsidP="00FA3C94">
      <w:pPr>
        <w:pStyle w:val="ListParagraph"/>
        <w:numPr>
          <w:ilvl w:val="0"/>
          <w:numId w:val="16"/>
        </w:numPr>
        <w:tabs>
          <w:tab w:val="left" w:pos="567"/>
        </w:tabs>
        <w:spacing w:line="240" w:lineRule="auto"/>
        <w:ind w:left="567" w:hanging="567"/>
        <w:rPr>
          <w:rFonts w:ascii="Arial" w:eastAsia="Times New Roman" w:hAnsi="Arial" w:cs="Arial"/>
          <w:sz w:val="24"/>
          <w:szCs w:val="24"/>
          <w:lang w:eastAsia="en-GB"/>
        </w:rPr>
      </w:pPr>
      <w:r w:rsidRPr="00745AC1">
        <w:rPr>
          <w:rFonts w:ascii="Arial" w:eastAsia="Times New Roman" w:hAnsi="Arial" w:cs="Arial"/>
          <w:sz w:val="24"/>
          <w:szCs w:val="24"/>
          <w:lang w:eastAsia="en-GB"/>
        </w:rPr>
        <w:t xml:space="preserve">The Deputy Vice-Chancellor </w:t>
      </w:r>
      <w:r w:rsidR="00126D95" w:rsidRPr="00745AC1">
        <w:rPr>
          <w:rFonts w:ascii="Arial" w:eastAsia="Times New Roman" w:hAnsi="Arial" w:cs="Arial"/>
          <w:sz w:val="24"/>
          <w:szCs w:val="24"/>
          <w:lang w:eastAsia="en-GB"/>
        </w:rPr>
        <w:t xml:space="preserve">updated the Council on progress and the actions of the Financial Sustainability Board. The Council received a written progress report accompanied by details of in-year savings; aims, projected financial savings and business benefits for each work stream; and a detailed action plan. </w:t>
      </w:r>
      <w:r w:rsidR="00D4605A" w:rsidRPr="00745AC1">
        <w:rPr>
          <w:rFonts w:ascii="Arial" w:eastAsia="Times New Roman" w:hAnsi="Arial" w:cs="Arial"/>
          <w:sz w:val="24"/>
          <w:szCs w:val="24"/>
          <w:lang w:eastAsia="en-GB"/>
        </w:rPr>
        <w:t>The following points were noted:</w:t>
      </w:r>
    </w:p>
    <w:p w:rsidR="00FA3C94" w:rsidRPr="00745AC1" w:rsidRDefault="00FA3C94" w:rsidP="00FA3C94">
      <w:pPr>
        <w:spacing w:line="240" w:lineRule="auto"/>
        <w:rPr>
          <w:rFonts w:ascii="Arial" w:eastAsia="Times New Roman" w:hAnsi="Arial" w:cs="Arial"/>
          <w:sz w:val="24"/>
          <w:szCs w:val="24"/>
          <w:lang w:eastAsia="en-GB"/>
        </w:rPr>
      </w:pPr>
    </w:p>
    <w:p w:rsidR="00FA3C94" w:rsidRPr="004C2E79" w:rsidRDefault="00745AC1" w:rsidP="00FA3C94">
      <w:pPr>
        <w:tabs>
          <w:tab w:val="left" w:pos="1134"/>
        </w:tabs>
        <w:spacing w:line="240" w:lineRule="auto"/>
        <w:ind w:left="1134" w:hanging="567"/>
        <w:contextualSpacing/>
        <w:rPr>
          <w:rFonts w:ascii="Arial" w:eastAsia="Times New Roman" w:hAnsi="Arial" w:cs="Arial"/>
          <w:sz w:val="24"/>
          <w:szCs w:val="24"/>
          <w:lang w:eastAsia="en-GB"/>
        </w:rPr>
      </w:pPr>
      <w:r w:rsidRPr="004C2E79">
        <w:rPr>
          <w:rFonts w:ascii="Arial" w:eastAsia="Times New Roman" w:hAnsi="Arial" w:cs="Arial"/>
          <w:sz w:val="24"/>
          <w:szCs w:val="24"/>
          <w:lang w:eastAsia="en-GB"/>
        </w:rPr>
        <w:lastRenderedPageBreak/>
        <w:t>[1</w:t>
      </w:r>
      <w:r w:rsidR="00FA3C94" w:rsidRPr="004C2E79">
        <w:rPr>
          <w:rFonts w:ascii="Arial" w:eastAsia="Times New Roman" w:hAnsi="Arial" w:cs="Arial"/>
          <w:sz w:val="24"/>
          <w:szCs w:val="24"/>
          <w:lang w:eastAsia="en-GB"/>
        </w:rPr>
        <w:t>]</w:t>
      </w:r>
      <w:r w:rsidR="00FA3C94" w:rsidRPr="004C2E79">
        <w:rPr>
          <w:rFonts w:ascii="Arial" w:eastAsia="Times New Roman" w:hAnsi="Arial" w:cs="Arial"/>
          <w:sz w:val="24"/>
          <w:szCs w:val="24"/>
          <w:lang w:eastAsia="en-GB"/>
        </w:rPr>
        <w:tab/>
        <w:t xml:space="preserve">The </w:t>
      </w:r>
      <w:r w:rsidR="00126D95" w:rsidRPr="004C2E79">
        <w:rPr>
          <w:rFonts w:ascii="Arial" w:eastAsia="Times New Roman" w:hAnsi="Arial" w:cs="Arial"/>
          <w:sz w:val="24"/>
          <w:szCs w:val="24"/>
          <w:lang w:eastAsia="en-GB"/>
        </w:rPr>
        <w:t>individual work streams and the</w:t>
      </w:r>
      <w:r w:rsidR="00FA3C94" w:rsidRPr="004C2E79">
        <w:rPr>
          <w:rFonts w:ascii="Arial" w:eastAsia="Times New Roman" w:hAnsi="Arial" w:cs="Arial"/>
          <w:sz w:val="24"/>
          <w:szCs w:val="24"/>
          <w:lang w:eastAsia="en-GB"/>
        </w:rPr>
        <w:t xml:space="preserve"> Financial Sustainability Board </w:t>
      </w:r>
      <w:r w:rsidR="00126D95" w:rsidRPr="004C2E79">
        <w:rPr>
          <w:rFonts w:ascii="Arial" w:eastAsia="Times New Roman" w:hAnsi="Arial" w:cs="Arial"/>
          <w:sz w:val="24"/>
          <w:szCs w:val="24"/>
          <w:lang w:eastAsia="en-GB"/>
        </w:rPr>
        <w:t>meet</w:t>
      </w:r>
      <w:r w:rsidR="00FA3C94" w:rsidRPr="004C2E79">
        <w:rPr>
          <w:rFonts w:ascii="Arial" w:eastAsia="Times New Roman" w:hAnsi="Arial" w:cs="Arial"/>
          <w:sz w:val="24"/>
          <w:szCs w:val="24"/>
          <w:lang w:eastAsia="en-GB"/>
        </w:rPr>
        <w:t xml:space="preserve"> </w:t>
      </w:r>
      <w:r w:rsidR="00126D95" w:rsidRPr="004C2E79">
        <w:rPr>
          <w:rFonts w:ascii="Arial" w:eastAsia="Times New Roman" w:hAnsi="Arial" w:cs="Arial"/>
          <w:sz w:val="24"/>
          <w:szCs w:val="24"/>
          <w:lang w:eastAsia="en-GB"/>
        </w:rPr>
        <w:t xml:space="preserve">on a fortnightly basis and </w:t>
      </w:r>
      <w:r w:rsidRPr="004C2E79">
        <w:rPr>
          <w:rFonts w:ascii="Arial" w:eastAsia="Times New Roman" w:hAnsi="Arial" w:cs="Arial"/>
          <w:sz w:val="24"/>
          <w:szCs w:val="24"/>
          <w:lang w:eastAsia="en-GB"/>
        </w:rPr>
        <w:t>report to the Executive. A</w:t>
      </w:r>
      <w:r w:rsidR="00126D95" w:rsidRPr="004C2E79">
        <w:rPr>
          <w:rFonts w:ascii="Arial" w:eastAsia="Times New Roman" w:hAnsi="Arial" w:cs="Arial"/>
          <w:sz w:val="24"/>
          <w:szCs w:val="24"/>
          <w:lang w:eastAsia="en-GB"/>
        </w:rPr>
        <w:t xml:space="preserve"> stakeholder communication and engagement plan is </w:t>
      </w:r>
      <w:r w:rsidRPr="004C2E79">
        <w:rPr>
          <w:rFonts w:ascii="Arial" w:eastAsia="Times New Roman" w:hAnsi="Arial" w:cs="Arial"/>
          <w:sz w:val="24"/>
          <w:szCs w:val="24"/>
          <w:lang w:eastAsia="en-GB"/>
        </w:rPr>
        <w:t xml:space="preserve">also </w:t>
      </w:r>
      <w:r w:rsidR="00126D95" w:rsidRPr="004C2E79">
        <w:rPr>
          <w:rFonts w:ascii="Arial" w:eastAsia="Times New Roman" w:hAnsi="Arial" w:cs="Arial"/>
          <w:sz w:val="24"/>
          <w:szCs w:val="24"/>
          <w:lang w:eastAsia="en-GB"/>
        </w:rPr>
        <w:t xml:space="preserve">in place. </w:t>
      </w:r>
    </w:p>
    <w:p w:rsidR="00FA3C94" w:rsidRPr="004C2E79" w:rsidRDefault="00FA3C94" w:rsidP="00FA3C94">
      <w:pPr>
        <w:tabs>
          <w:tab w:val="left" w:pos="1134"/>
        </w:tabs>
        <w:spacing w:line="240" w:lineRule="auto"/>
        <w:ind w:left="1134" w:hanging="567"/>
        <w:contextualSpacing/>
        <w:rPr>
          <w:rFonts w:ascii="Arial" w:eastAsia="Times New Roman" w:hAnsi="Arial" w:cs="Arial"/>
          <w:sz w:val="24"/>
          <w:szCs w:val="24"/>
          <w:lang w:eastAsia="en-GB"/>
        </w:rPr>
      </w:pPr>
    </w:p>
    <w:p w:rsidR="00D4605A" w:rsidRPr="004C2E79" w:rsidRDefault="00745AC1" w:rsidP="00FA3C94">
      <w:pPr>
        <w:tabs>
          <w:tab w:val="left" w:pos="1134"/>
        </w:tabs>
        <w:spacing w:line="240" w:lineRule="auto"/>
        <w:ind w:left="1134" w:hanging="567"/>
        <w:contextualSpacing/>
        <w:rPr>
          <w:rFonts w:ascii="Arial" w:eastAsia="Times New Roman" w:hAnsi="Arial" w:cs="Arial"/>
          <w:sz w:val="24"/>
          <w:szCs w:val="24"/>
          <w:lang w:eastAsia="en-GB"/>
        </w:rPr>
      </w:pPr>
      <w:r w:rsidRPr="004C2E79">
        <w:rPr>
          <w:rFonts w:ascii="Arial" w:eastAsia="Times New Roman" w:hAnsi="Arial" w:cs="Arial"/>
          <w:sz w:val="24"/>
          <w:szCs w:val="24"/>
          <w:lang w:eastAsia="en-GB"/>
        </w:rPr>
        <w:t>[2</w:t>
      </w:r>
      <w:r w:rsidR="00FA3C94" w:rsidRPr="004C2E79">
        <w:rPr>
          <w:rFonts w:ascii="Arial" w:eastAsia="Times New Roman" w:hAnsi="Arial" w:cs="Arial"/>
          <w:sz w:val="24"/>
          <w:szCs w:val="24"/>
          <w:lang w:eastAsia="en-GB"/>
        </w:rPr>
        <w:t>]</w:t>
      </w:r>
      <w:r w:rsidR="00FA3C94" w:rsidRPr="004C2E79">
        <w:rPr>
          <w:rFonts w:ascii="Arial" w:eastAsia="Times New Roman" w:hAnsi="Arial" w:cs="Arial"/>
          <w:sz w:val="24"/>
          <w:szCs w:val="24"/>
          <w:lang w:eastAsia="en-GB"/>
        </w:rPr>
        <w:tab/>
      </w:r>
      <w:r w:rsidR="00D4605A" w:rsidRPr="004C2E79">
        <w:rPr>
          <w:rFonts w:ascii="Arial" w:eastAsia="Times New Roman" w:hAnsi="Arial" w:cs="Arial"/>
          <w:sz w:val="24"/>
          <w:szCs w:val="24"/>
          <w:lang w:eastAsia="en-GB"/>
        </w:rPr>
        <w:t xml:space="preserve">The University has received the report from Deloitte which </w:t>
      </w:r>
      <w:r w:rsidRPr="004C2E79">
        <w:rPr>
          <w:rFonts w:ascii="Arial" w:eastAsia="Times New Roman" w:hAnsi="Arial" w:cs="Arial"/>
          <w:sz w:val="24"/>
          <w:szCs w:val="24"/>
          <w:lang w:eastAsia="en-GB"/>
        </w:rPr>
        <w:t xml:space="preserve">includes an historic analysis of performance, the current debt and cash position and identifies further vulnerabilities and sensitivities going forward. It </w:t>
      </w:r>
      <w:r w:rsidR="00D4605A" w:rsidRPr="004C2E79">
        <w:rPr>
          <w:rFonts w:ascii="Arial" w:eastAsia="Times New Roman" w:hAnsi="Arial" w:cs="Arial"/>
          <w:sz w:val="24"/>
          <w:szCs w:val="24"/>
          <w:lang w:eastAsia="en-GB"/>
        </w:rPr>
        <w:t>notes the erosion of the cash base of the University in recent years, and confirms the need to make substantial savings. Failure to do so would put the University at risk in the short term.</w:t>
      </w:r>
    </w:p>
    <w:p w:rsidR="00FA3C94" w:rsidRPr="004C2E79" w:rsidRDefault="00FA3C94" w:rsidP="00FA3C94">
      <w:pPr>
        <w:tabs>
          <w:tab w:val="left" w:pos="1134"/>
        </w:tabs>
        <w:spacing w:line="240" w:lineRule="auto"/>
        <w:ind w:left="1134" w:hanging="567"/>
        <w:contextualSpacing/>
        <w:rPr>
          <w:rFonts w:ascii="Arial" w:eastAsia="Times New Roman" w:hAnsi="Arial" w:cs="Arial"/>
          <w:sz w:val="24"/>
          <w:szCs w:val="24"/>
          <w:lang w:eastAsia="en-GB"/>
        </w:rPr>
      </w:pPr>
    </w:p>
    <w:p w:rsidR="00D4605A" w:rsidRPr="004C2E79" w:rsidRDefault="00745AC1" w:rsidP="00FA3C94">
      <w:pPr>
        <w:tabs>
          <w:tab w:val="left" w:pos="1134"/>
        </w:tabs>
        <w:spacing w:line="240" w:lineRule="auto"/>
        <w:ind w:left="1134" w:hanging="567"/>
        <w:contextualSpacing/>
        <w:rPr>
          <w:rFonts w:ascii="Arial" w:eastAsia="Times New Roman" w:hAnsi="Arial" w:cs="Arial"/>
          <w:sz w:val="24"/>
          <w:szCs w:val="24"/>
          <w:lang w:eastAsia="en-GB"/>
        </w:rPr>
      </w:pPr>
      <w:r w:rsidRPr="004C2E79">
        <w:rPr>
          <w:rFonts w:ascii="Arial" w:eastAsia="Times New Roman" w:hAnsi="Arial" w:cs="Arial"/>
          <w:sz w:val="24"/>
          <w:szCs w:val="24"/>
          <w:lang w:eastAsia="en-GB"/>
        </w:rPr>
        <w:t>[3</w:t>
      </w:r>
      <w:r w:rsidR="00FA3C94" w:rsidRPr="004C2E79">
        <w:rPr>
          <w:rFonts w:ascii="Arial" w:eastAsia="Times New Roman" w:hAnsi="Arial" w:cs="Arial"/>
          <w:sz w:val="24"/>
          <w:szCs w:val="24"/>
          <w:lang w:eastAsia="en-GB"/>
        </w:rPr>
        <w:t>]</w:t>
      </w:r>
      <w:r w:rsidR="00FA3C94" w:rsidRPr="004C2E79">
        <w:rPr>
          <w:rFonts w:ascii="Arial" w:eastAsia="Times New Roman" w:hAnsi="Arial" w:cs="Arial"/>
          <w:sz w:val="24"/>
          <w:szCs w:val="24"/>
          <w:lang w:eastAsia="en-GB"/>
        </w:rPr>
        <w:tab/>
      </w:r>
      <w:r w:rsidR="004A32D2" w:rsidRPr="004C2E79">
        <w:rPr>
          <w:rFonts w:ascii="Arial" w:eastAsia="Times New Roman" w:hAnsi="Arial" w:cs="Arial"/>
          <w:sz w:val="24"/>
          <w:szCs w:val="24"/>
          <w:lang w:eastAsia="en-GB"/>
        </w:rPr>
        <w:t xml:space="preserve">Action has been taken to deliver £5m of savings in the current financial year. The Financial Sustainability Board is confident that further savings can be made in-year as opportunities arise. </w:t>
      </w:r>
      <w:r w:rsidR="00D4605A" w:rsidRPr="004C2E79">
        <w:rPr>
          <w:rFonts w:ascii="Arial" w:eastAsia="Times New Roman" w:hAnsi="Arial" w:cs="Arial"/>
          <w:sz w:val="24"/>
          <w:szCs w:val="24"/>
          <w:lang w:eastAsia="en-GB"/>
        </w:rPr>
        <w:t xml:space="preserve">A number of voluntary redundancies have been approved and it has been agreed to revisit all applications to maximise savings through voluntary means. </w:t>
      </w:r>
    </w:p>
    <w:p w:rsidR="00FA3C94" w:rsidRPr="004C2E79" w:rsidRDefault="00FA3C94" w:rsidP="00FA3C94">
      <w:pPr>
        <w:tabs>
          <w:tab w:val="left" w:pos="1134"/>
        </w:tabs>
        <w:spacing w:line="240" w:lineRule="auto"/>
        <w:ind w:left="1134" w:hanging="567"/>
        <w:contextualSpacing/>
        <w:rPr>
          <w:rFonts w:ascii="Arial" w:eastAsia="Times New Roman" w:hAnsi="Arial" w:cs="Arial"/>
          <w:sz w:val="24"/>
          <w:szCs w:val="24"/>
          <w:lang w:eastAsia="en-GB"/>
        </w:rPr>
      </w:pPr>
    </w:p>
    <w:p w:rsidR="004C2E79" w:rsidRPr="004C2E79" w:rsidRDefault="004A32D2" w:rsidP="00FA3C94">
      <w:pPr>
        <w:tabs>
          <w:tab w:val="left" w:pos="1134"/>
        </w:tabs>
        <w:spacing w:line="240" w:lineRule="auto"/>
        <w:ind w:left="1134" w:hanging="567"/>
        <w:contextualSpacing/>
        <w:rPr>
          <w:rFonts w:ascii="Arial" w:eastAsia="Times New Roman" w:hAnsi="Arial" w:cs="Arial"/>
          <w:sz w:val="24"/>
          <w:szCs w:val="24"/>
          <w:lang w:eastAsia="en-GB"/>
        </w:rPr>
      </w:pPr>
      <w:r w:rsidRPr="004C2E79">
        <w:rPr>
          <w:rFonts w:ascii="Arial" w:eastAsia="Times New Roman" w:hAnsi="Arial" w:cs="Arial"/>
          <w:sz w:val="24"/>
          <w:szCs w:val="24"/>
          <w:lang w:eastAsia="en-GB"/>
        </w:rPr>
        <w:t>[4</w:t>
      </w:r>
      <w:r w:rsidR="00FA3C94" w:rsidRPr="004C2E79">
        <w:rPr>
          <w:rFonts w:ascii="Arial" w:eastAsia="Times New Roman" w:hAnsi="Arial" w:cs="Arial"/>
          <w:sz w:val="24"/>
          <w:szCs w:val="24"/>
          <w:lang w:eastAsia="en-GB"/>
        </w:rPr>
        <w:t>]</w:t>
      </w:r>
      <w:r w:rsidR="00FA3C94" w:rsidRPr="004C2E79">
        <w:rPr>
          <w:rFonts w:ascii="Arial" w:eastAsia="Times New Roman" w:hAnsi="Arial" w:cs="Arial"/>
          <w:sz w:val="24"/>
          <w:szCs w:val="24"/>
          <w:lang w:eastAsia="en-GB"/>
        </w:rPr>
        <w:tab/>
      </w:r>
      <w:r w:rsidRPr="004C2E79">
        <w:rPr>
          <w:rFonts w:ascii="Arial" w:eastAsia="Times New Roman" w:hAnsi="Arial" w:cs="Arial"/>
          <w:sz w:val="24"/>
          <w:szCs w:val="24"/>
          <w:lang w:eastAsia="en-GB"/>
        </w:rPr>
        <w:t>P</w:t>
      </w:r>
      <w:r w:rsidR="00D4605A" w:rsidRPr="004C2E79">
        <w:rPr>
          <w:rFonts w:ascii="Arial" w:eastAsia="Times New Roman" w:hAnsi="Arial" w:cs="Arial"/>
          <w:sz w:val="24"/>
          <w:szCs w:val="24"/>
          <w:lang w:eastAsia="en-GB"/>
        </w:rPr>
        <w:t xml:space="preserve">roposals to discontinue Fine Arts, provision in the School of Lifelong Learning, and single honours in Archaeology </w:t>
      </w:r>
      <w:r w:rsidR="00416295">
        <w:rPr>
          <w:rFonts w:ascii="Arial" w:eastAsia="Times New Roman" w:hAnsi="Arial" w:cs="Arial"/>
          <w:sz w:val="24"/>
          <w:szCs w:val="24"/>
          <w:lang w:eastAsia="en-GB"/>
        </w:rPr>
        <w:t>have been</w:t>
      </w:r>
      <w:r w:rsidR="00D4605A" w:rsidRPr="004C2E79">
        <w:rPr>
          <w:rFonts w:ascii="Arial" w:eastAsia="Times New Roman" w:hAnsi="Arial" w:cs="Arial"/>
          <w:sz w:val="24"/>
          <w:szCs w:val="24"/>
          <w:lang w:eastAsia="en-GB"/>
        </w:rPr>
        <w:t xml:space="preserve"> approved by the Executive</w:t>
      </w:r>
      <w:r w:rsidRPr="004C2E79">
        <w:rPr>
          <w:rFonts w:ascii="Arial" w:eastAsia="Times New Roman" w:hAnsi="Arial" w:cs="Arial"/>
          <w:sz w:val="24"/>
          <w:szCs w:val="24"/>
          <w:lang w:eastAsia="en-GB"/>
        </w:rPr>
        <w:t>.</w:t>
      </w:r>
      <w:r w:rsidR="004C2E79">
        <w:rPr>
          <w:rFonts w:ascii="Arial" w:eastAsia="Times New Roman" w:hAnsi="Arial" w:cs="Arial"/>
          <w:sz w:val="24"/>
          <w:szCs w:val="24"/>
          <w:lang w:eastAsia="en-GB"/>
        </w:rPr>
        <w:t xml:space="preserve"> Other Archaeology programmes would remain, including postgraduate provision.</w:t>
      </w:r>
      <w:r w:rsidRPr="004C2E79">
        <w:rPr>
          <w:rFonts w:ascii="Arial" w:eastAsia="Times New Roman" w:hAnsi="Arial" w:cs="Arial"/>
          <w:sz w:val="24"/>
          <w:szCs w:val="24"/>
          <w:lang w:eastAsia="en-GB"/>
        </w:rPr>
        <w:t xml:space="preserve"> </w:t>
      </w:r>
      <w:r w:rsidR="004C2E79" w:rsidRPr="004C2E79">
        <w:rPr>
          <w:rFonts w:ascii="Arial" w:eastAsia="Times New Roman" w:hAnsi="Arial" w:cs="Arial"/>
          <w:sz w:val="24"/>
          <w:szCs w:val="24"/>
          <w:lang w:eastAsia="en-GB"/>
        </w:rPr>
        <w:t xml:space="preserve">Current students </w:t>
      </w:r>
      <w:r w:rsidR="004C2E79">
        <w:rPr>
          <w:rFonts w:ascii="Arial" w:eastAsia="Times New Roman" w:hAnsi="Arial" w:cs="Arial"/>
          <w:sz w:val="24"/>
          <w:szCs w:val="24"/>
          <w:lang w:eastAsia="en-GB"/>
        </w:rPr>
        <w:t xml:space="preserve">on all these programmes </w:t>
      </w:r>
      <w:r w:rsidR="004C2E79" w:rsidRPr="004C2E79">
        <w:rPr>
          <w:rFonts w:ascii="Arial" w:eastAsia="Times New Roman" w:hAnsi="Arial" w:cs="Arial"/>
          <w:sz w:val="24"/>
          <w:szCs w:val="24"/>
          <w:lang w:eastAsia="en-GB"/>
        </w:rPr>
        <w:t xml:space="preserve">will be accommodated through to completion of their degree. </w:t>
      </w:r>
      <w:r w:rsidRPr="004C2E79">
        <w:rPr>
          <w:rFonts w:ascii="Arial" w:eastAsia="Times New Roman" w:hAnsi="Arial" w:cs="Arial"/>
          <w:sz w:val="24"/>
          <w:szCs w:val="24"/>
          <w:lang w:eastAsia="en-GB"/>
        </w:rPr>
        <w:t>Further c</w:t>
      </w:r>
      <w:r w:rsidR="00D4605A" w:rsidRPr="004C2E79">
        <w:rPr>
          <w:rFonts w:ascii="Arial" w:eastAsia="Times New Roman" w:hAnsi="Arial" w:cs="Arial"/>
          <w:sz w:val="24"/>
          <w:szCs w:val="24"/>
          <w:lang w:eastAsia="en-GB"/>
        </w:rPr>
        <w:t>onsultation with the trade unions on the potential impact on staff roles based on the decisions made would be necessary</w:t>
      </w:r>
      <w:r w:rsidRPr="004C2E79">
        <w:rPr>
          <w:rFonts w:ascii="Arial" w:eastAsia="Times New Roman" w:hAnsi="Arial" w:cs="Arial"/>
          <w:sz w:val="24"/>
          <w:szCs w:val="24"/>
          <w:lang w:eastAsia="en-GB"/>
        </w:rPr>
        <w:t xml:space="preserve"> in the New Year</w:t>
      </w:r>
      <w:r w:rsidR="00D4605A" w:rsidRPr="004C2E79">
        <w:rPr>
          <w:rFonts w:ascii="Arial" w:eastAsia="Times New Roman" w:hAnsi="Arial" w:cs="Arial"/>
          <w:sz w:val="24"/>
          <w:szCs w:val="24"/>
          <w:lang w:eastAsia="en-GB"/>
        </w:rPr>
        <w:t xml:space="preserve">. </w:t>
      </w:r>
    </w:p>
    <w:p w:rsidR="004C2E79" w:rsidRPr="004C2E79" w:rsidRDefault="004C2E79" w:rsidP="00FA3C94">
      <w:pPr>
        <w:tabs>
          <w:tab w:val="left" w:pos="1134"/>
        </w:tabs>
        <w:spacing w:line="240" w:lineRule="auto"/>
        <w:ind w:left="1134" w:hanging="567"/>
        <w:contextualSpacing/>
        <w:rPr>
          <w:rFonts w:ascii="Arial" w:eastAsia="Times New Roman" w:hAnsi="Arial" w:cs="Arial"/>
          <w:sz w:val="24"/>
          <w:szCs w:val="24"/>
          <w:lang w:eastAsia="en-GB"/>
        </w:rPr>
      </w:pPr>
    </w:p>
    <w:p w:rsidR="00D4605A" w:rsidRPr="004C2E79" w:rsidRDefault="004C2E79" w:rsidP="00FA3C94">
      <w:pPr>
        <w:tabs>
          <w:tab w:val="left" w:pos="1134"/>
        </w:tabs>
        <w:spacing w:line="240" w:lineRule="auto"/>
        <w:ind w:left="1134" w:hanging="567"/>
        <w:contextualSpacing/>
        <w:rPr>
          <w:rFonts w:ascii="Arial" w:eastAsia="Times New Roman" w:hAnsi="Arial" w:cs="Arial"/>
          <w:sz w:val="24"/>
          <w:szCs w:val="24"/>
          <w:lang w:eastAsia="en-GB"/>
        </w:rPr>
      </w:pPr>
      <w:r w:rsidRPr="004C2E79">
        <w:rPr>
          <w:rFonts w:ascii="Arial" w:eastAsia="Times New Roman" w:hAnsi="Arial" w:cs="Arial"/>
          <w:sz w:val="24"/>
          <w:szCs w:val="24"/>
          <w:lang w:eastAsia="en-GB"/>
        </w:rPr>
        <w:t>[5]</w:t>
      </w:r>
      <w:r w:rsidRPr="004C2E79">
        <w:rPr>
          <w:rFonts w:ascii="Arial" w:eastAsia="Times New Roman" w:hAnsi="Arial" w:cs="Arial"/>
          <w:sz w:val="24"/>
          <w:szCs w:val="24"/>
          <w:lang w:eastAsia="en-GB"/>
        </w:rPr>
        <w:tab/>
        <w:t>The University remains committed to the local community and these changes reflect a small element of the Universities community engagement and only 6% of its part-time enrolments. New delivery methods for these programmes are being explored through engagement with</w:t>
      </w:r>
      <w:r w:rsidR="004A32D2" w:rsidRPr="004C2E79">
        <w:rPr>
          <w:rFonts w:ascii="Arial" w:eastAsia="Times New Roman" w:hAnsi="Arial" w:cs="Arial"/>
          <w:sz w:val="24"/>
          <w:szCs w:val="24"/>
          <w:lang w:eastAsia="en-GB"/>
        </w:rPr>
        <w:t xml:space="preserve"> </w:t>
      </w:r>
      <w:proofErr w:type="spellStart"/>
      <w:r w:rsidR="00D4605A" w:rsidRPr="004C2E79">
        <w:rPr>
          <w:rFonts w:ascii="Arial" w:eastAsia="Times New Roman" w:hAnsi="Arial" w:cs="Arial"/>
          <w:sz w:val="24"/>
          <w:szCs w:val="24"/>
          <w:lang w:eastAsia="en-GB"/>
        </w:rPr>
        <w:t>Grŵp</w:t>
      </w:r>
      <w:proofErr w:type="spellEnd"/>
      <w:r w:rsidR="00D4605A" w:rsidRPr="004C2E79">
        <w:rPr>
          <w:rFonts w:ascii="Arial" w:eastAsia="Times New Roman" w:hAnsi="Arial" w:cs="Arial"/>
          <w:sz w:val="24"/>
          <w:szCs w:val="24"/>
          <w:lang w:eastAsia="en-GB"/>
        </w:rPr>
        <w:t xml:space="preserve"> </w:t>
      </w:r>
      <w:proofErr w:type="spellStart"/>
      <w:r w:rsidR="00D4605A" w:rsidRPr="004C2E79">
        <w:rPr>
          <w:rFonts w:ascii="Arial" w:eastAsia="Times New Roman" w:hAnsi="Arial" w:cs="Arial"/>
          <w:sz w:val="24"/>
          <w:szCs w:val="24"/>
          <w:lang w:eastAsia="en-GB"/>
        </w:rPr>
        <w:t>Llandrillo</w:t>
      </w:r>
      <w:proofErr w:type="spellEnd"/>
      <w:r w:rsidR="00D4605A" w:rsidRPr="004C2E79">
        <w:rPr>
          <w:rFonts w:ascii="Arial" w:eastAsia="Times New Roman" w:hAnsi="Arial" w:cs="Arial"/>
          <w:sz w:val="24"/>
          <w:szCs w:val="24"/>
          <w:lang w:eastAsia="en-GB"/>
        </w:rPr>
        <w:t xml:space="preserve"> </w:t>
      </w:r>
      <w:proofErr w:type="spellStart"/>
      <w:r w:rsidR="00D4605A" w:rsidRPr="004C2E79">
        <w:rPr>
          <w:rFonts w:ascii="Arial" w:eastAsia="Times New Roman" w:hAnsi="Arial" w:cs="Arial"/>
          <w:sz w:val="24"/>
          <w:szCs w:val="24"/>
          <w:lang w:eastAsia="en-GB"/>
        </w:rPr>
        <w:t>Menai</w:t>
      </w:r>
      <w:proofErr w:type="spellEnd"/>
      <w:r w:rsidR="00D4605A" w:rsidRPr="004C2E79">
        <w:rPr>
          <w:rFonts w:ascii="Arial" w:eastAsia="Times New Roman" w:hAnsi="Arial" w:cs="Arial"/>
          <w:sz w:val="24"/>
          <w:szCs w:val="24"/>
          <w:lang w:eastAsia="en-GB"/>
        </w:rPr>
        <w:t xml:space="preserve"> </w:t>
      </w:r>
      <w:r w:rsidRPr="004C2E79">
        <w:rPr>
          <w:rFonts w:ascii="Arial" w:eastAsia="Times New Roman" w:hAnsi="Arial" w:cs="Arial"/>
          <w:sz w:val="24"/>
          <w:szCs w:val="24"/>
          <w:lang w:eastAsia="en-GB"/>
        </w:rPr>
        <w:t>in order</w:t>
      </w:r>
      <w:r w:rsidR="004A32D2" w:rsidRPr="004C2E79">
        <w:rPr>
          <w:rFonts w:ascii="Arial" w:eastAsia="Times New Roman" w:hAnsi="Arial" w:cs="Arial"/>
          <w:sz w:val="24"/>
          <w:szCs w:val="24"/>
          <w:lang w:eastAsia="en-GB"/>
        </w:rPr>
        <w:t xml:space="preserve"> </w:t>
      </w:r>
      <w:r w:rsidR="00D4605A" w:rsidRPr="004C2E79">
        <w:rPr>
          <w:rFonts w:ascii="Arial" w:eastAsia="Times New Roman" w:hAnsi="Arial" w:cs="Arial"/>
          <w:sz w:val="24"/>
          <w:szCs w:val="24"/>
          <w:lang w:eastAsia="en-GB"/>
        </w:rPr>
        <w:t>to mitigate the impact of the decisions</w:t>
      </w:r>
      <w:r w:rsidRPr="004C2E79">
        <w:rPr>
          <w:rFonts w:ascii="Arial" w:eastAsia="Times New Roman" w:hAnsi="Arial" w:cs="Arial"/>
          <w:sz w:val="24"/>
          <w:szCs w:val="24"/>
          <w:lang w:eastAsia="en-GB"/>
        </w:rPr>
        <w:t xml:space="preserve"> and to ensure that we offer continuity of provision to existing students while also maintaining the availability of these programmes on an on-going basis</w:t>
      </w:r>
      <w:r w:rsidR="00D4605A" w:rsidRPr="004C2E79">
        <w:rPr>
          <w:rFonts w:ascii="Arial" w:eastAsia="Times New Roman" w:hAnsi="Arial" w:cs="Arial"/>
          <w:sz w:val="24"/>
          <w:szCs w:val="24"/>
          <w:lang w:eastAsia="en-GB"/>
        </w:rPr>
        <w:t xml:space="preserve">. </w:t>
      </w:r>
      <w:r w:rsidR="004A32D2" w:rsidRPr="004C2E79">
        <w:rPr>
          <w:rFonts w:ascii="Arial" w:eastAsia="Times New Roman" w:hAnsi="Arial" w:cs="Arial"/>
          <w:sz w:val="24"/>
          <w:szCs w:val="24"/>
          <w:lang w:eastAsia="en-GB"/>
        </w:rPr>
        <w:t>The University is also developing a plan to mainstream appropriate part-time provision</w:t>
      </w:r>
    </w:p>
    <w:p w:rsidR="00FA3C94" w:rsidRPr="004C2E79" w:rsidRDefault="00FA3C94" w:rsidP="00FA3C94">
      <w:pPr>
        <w:tabs>
          <w:tab w:val="left" w:pos="1134"/>
        </w:tabs>
        <w:spacing w:line="240" w:lineRule="auto"/>
        <w:ind w:left="1134" w:hanging="567"/>
        <w:contextualSpacing/>
        <w:rPr>
          <w:rFonts w:ascii="Arial" w:eastAsia="Times New Roman" w:hAnsi="Arial" w:cs="Arial"/>
          <w:sz w:val="24"/>
          <w:szCs w:val="24"/>
          <w:lang w:eastAsia="en-GB"/>
        </w:rPr>
      </w:pPr>
    </w:p>
    <w:p w:rsidR="004C2E79" w:rsidRPr="00416295" w:rsidRDefault="00416295" w:rsidP="004C2E79">
      <w:pPr>
        <w:tabs>
          <w:tab w:val="left" w:pos="1134"/>
        </w:tabs>
        <w:spacing w:after="200" w:line="240" w:lineRule="auto"/>
        <w:ind w:left="1134" w:hanging="567"/>
        <w:contextualSpacing/>
        <w:rPr>
          <w:rFonts w:ascii="Arial" w:eastAsia="Times New Roman" w:hAnsi="Arial" w:cs="Arial"/>
          <w:sz w:val="24"/>
          <w:szCs w:val="24"/>
          <w:lang w:eastAsia="en-GB"/>
        </w:rPr>
      </w:pPr>
      <w:r>
        <w:rPr>
          <w:rFonts w:ascii="Arial" w:eastAsia="Times New Roman" w:hAnsi="Arial" w:cs="Arial"/>
          <w:sz w:val="24"/>
          <w:szCs w:val="24"/>
          <w:lang w:eastAsia="en-GB"/>
        </w:rPr>
        <w:t>[6</w:t>
      </w:r>
      <w:r w:rsidR="00FA3C94" w:rsidRPr="004C2E79">
        <w:rPr>
          <w:rFonts w:ascii="Arial" w:eastAsia="Times New Roman" w:hAnsi="Arial" w:cs="Arial"/>
          <w:sz w:val="24"/>
          <w:szCs w:val="24"/>
          <w:lang w:eastAsia="en-GB"/>
        </w:rPr>
        <w:t>]</w:t>
      </w:r>
      <w:r w:rsidR="00FA3C94" w:rsidRPr="004C2E79">
        <w:rPr>
          <w:rFonts w:ascii="Arial" w:eastAsia="Times New Roman" w:hAnsi="Arial" w:cs="Arial"/>
          <w:sz w:val="24"/>
          <w:szCs w:val="24"/>
          <w:lang w:eastAsia="en-GB"/>
        </w:rPr>
        <w:tab/>
      </w:r>
      <w:r w:rsidR="004A32D2" w:rsidRPr="004C2E79">
        <w:rPr>
          <w:rFonts w:ascii="Arial" w:eastAsia="Times New Roman" w:hAnsi="Arial" w:cs="Arial"/>
          <w:sz w:val="24"/>
          <w:szCs w:val="24"/>
          <w:lang w:eastAsia="en-GB"/>
        </w:rPr>
        <w:t>Having made savings in year, the challenge was now to make fut</w:t>
      </w:r>
      <w:r w:rsidR="004C2E79" w:rsidRPr="004C2E79">
        <w:rPr>
          <w:rFonts w:ascii="Arial" w:eastAsia="Times New Roman" w:hAnsi="Arial" w:cs="Arial"/>
          <w:sz w:val="24"/>
          <w:szCs w:val="24"/>
          <w:lang w:eastAsia="en-GB"/>
        </w:rPr>
        <w:t>u</w:t>
      </w:r>
      <w:r w:rsidR="004A32D2" w:rsidRPr="004C2E79">
        <w:rPr>
          <w:rFonts w:ascii="Arial" w:eastAsia="Times New Roman" w:hAnsi="Arial" w:cs="Arial"/>
          <w:sz w:val="24"/>
          <w:szCs w:val="24"/>
          <w:lang w:eastAsia="en-GB"/>
        </w:rPr>
        <w:t>re sustainable</w:t>
      </w:r>
      <w:r w:rsidR="004C2E79" w:rsidRPr="004C2E79">
        <w:rPr>
          <w:rFonts w:ascii="Arial" w:eastAsia="Times New Roman" w:hAnsi="Arial" w:cs="Arial"/>
          <w:sz w:val="24"/>
          <w:szCs w:val="24"/>
          <w:lang w:eastAsia="en-GB"/>
        </w:rPr>
        <w:t xml:space="preserve"> savings. </w:t>
      </w:r>
      <w:r w:rsidR="00D4605A" w:rsidRPr="004C2E79">
        <w:rPr>
          <w:rFonts w:ascii="Arial" w:eastAsia="Times New Roman" w:hAnsi="Arial" w:cs="Arial"/>
          <w:sz w:val="24"/>
          <w:szCs w:val="24"/>
          <w:lang w:eastAsia="en-GB"/>
        </w:rPr>
        <w:t>Proposals would also be considered by the Financial Sustainabi</w:t>
      </w:r>
      <w:r w:rsidR="004C2E79" w:rsidRPr="004C2E79">
        <w:rPr>
          <w:rFonts w:ascii="Arial" w:eastAsia="Times New Roman" w:hAnsi="Arial" w:cs="Arial"/>
          <w:sz w:val="24"/>
          <w:szCs w:val="24"/>
          <w:lang w:eastAsia="en-GB"/>
        </w:rPr>
        <w:t xml:space="preserve">lity Board in the coming months for further rationalisation of central service </w:t>
      </w:r>
      <w:r w:rsidR="004C2E79" w:rsidRPr="00416295">
        <w:rPr>
          <w:rFonts w:ascii="Arial" w:eastAsia="Times New Roman" w:hAnsi="Arial" w:cs="Arial"/>
          <w:sz w:val="24"/>
          <w:szCs w:val="24"/>
          <w:lang w:eastAsia="en-GB"/>
        </w:rPr>
        <w:t xml:space="preserve">departments and some academic provision. </w:t>
      </w:r>
    </w:p>
    <w:p w:rsidR="00FA3C94" w:rsidRPr="00416295" w:rsidRDefault="00FA3C94" w:rsidP="00FA3C94">
      <w:pPr>
        <w:tabs>
          <w:tab w:val="left" w:pos="1134"/>
        </w:tabs>
        <w:spacing w:after="200" w:line="240" w:lineRule="auto"/>
        <w:ind w:left="1134" w:hanging="567"/>
        <w:contextualSpacing/>
        <w:rPr>
          <w:rFonts w:ascii="Arial" w:eastAsia="Times New Roman" w:hAnsi="Arial" w:cs="Arial"/>
          <w:sz w:val="24"/>
          <w:szCs w:val="24"/>
          <w:lang w:eastAsia="en-GB"/>
        </w:rPr>
      </w:pPr>
    </w:p>
    <w:p w:rsidR="00FA3C94" w:rsidRPr="00416295" w:rsidRDefault="00FA3C94" w:rsidP="000902EE">
      <w:pPr>
        <w:spacing w:line="240" w:lineRule="auto"/>
        <w:rPr>
          <w:rFonts w:ascii="Arial" w:hAnsi="Arial" w:cs="Arial"/>
          <w:sz w:val="24"/>
          <w:szCs w:val="24"/>
        </w:rPr>
      </w:pPr>
    </w:p>
    <w:p w:rsidR="000902EE" w:rsidRPr="00416295" w:rsidRDefault="000902EE" w:rsidP="000902EE">
      <w:pPr>
        <w:spacing w:line="240" w:lineRule="auto"/>
        <w:jc w:val="center"/>
        <w:rPr>
          <w:rFonts w:ascii="Arial" w:hAnsi="Arial" w:cs="Arial"/>
          <w:b/>
          <w:sz w:val="24"/>
          <w:szCs w:val="24"/>
        </w:rPr>
      </w:pPr>
      <w:r w:rsidRPr="00416295">
        <w:rPr>
          <w:rFonts w:ascii="Arial" w:hAnsi="Arial" w:cs="Arial"/>
          <w:b/>
          <w:sz w:val="24"/>
          <w:szCs w:val="24"/>
        </w:rPr>
        <w:t>STRATEGIC PLANNING UPDATE</w:t>
      </w:r>
    </w:p>
    <w:p w:rsidR="000902EE" w:rsidRPr="00416295" w:rsidRDefault="000902EE" w:rsidP="000902EE">
      <w:pPr>
        <w:spacing w:line="240" w:lineRule="auto"/>
        <w:rPr>
          <w:rFonts w:ascii="Arial" w:hAnsi="Arial" w:cs="Arial"/>
          <w:sz w:val="24"/>
          <w:szCs w:val="24"/>
        </w:rPr>
      </w:pPr>
    </w:p>
    <w:p w:rsidR="000902EE" w:rsidRPr="00416295" w:rsidRDefault="000902EE" w:rsidP="000902EE">
      <w:pPr>
        <w:spacing w:line="240" w:lineRule="auto"/>
        <w:rPr>
          <w:rFonts w:ascii="Arial" w:hAnsi="Arial" w:cs="Arial"/>
          <w:sz w:val="24"/>
          <w:szCs w:val="24"/>
        </w:rPr>
      </w:pPr>
      <w:r w:rsidRPr="00416295">
        <w:rPr>
          <w:rFonts w:ascii="Arial" w:hAnsi="Arial" w:cs="Arial"/>
          <w:sz w:val="24"/>
          <w:szCs w:val="24"/>
        </w:rPr>
        <w:t xml:space="preserve">An </w:t>
      </w:r>
      <w:r w:rsidR="00416295" w:rsidRPr="00416295">
        <w:rPr>
          <w:rFonts w:ascii="Arial" w:hAnsi="Arial" w:cs="Arial"/>
          <w:sz w:val="24"/>
          <w:szCs w:val="24"/>
        </w:rPr>
        <w:t xml:space="preserve">analysis of performance against </w:t>
      </w:r>
      <w:r w:rsidRPr="00416295">
        <w:rPr>
          <w:rFonts w:ascii="Arial" w:hAnsi="Arial" w:cs="Arial"/>
          <w:sz w:val="24"/>
          <w:szCs w:val="24"/>
        </w:rPr>
        <w:t>the Strategic Plan Key</w:t>
      </w:r>
      <w:r w:rsidR="00AE4707" w:rsidRPr="00416295">
        <w:rPr>
          <w:rFonts w:ascii="Arial" w:hAnsi="Arial" w:cs="Arial"/>
          <w:sz w:val="24"/>
          <w:szCs w:val="24"/>
        </w:rPr>
        <w:t xml:space="preserve"> Performance Indicators for 2015/16</w:t>
      </w:r>
      <w:r w:rsidRPr="00416295">
        <w:rPr>
          <w:rFonts w:ascii="Arial" w:hAnsi="Arial" w:cs="Arial"/>
          <w:sz w:val="24"/>
          <w:szCs w:val="24"/>
        </w:rPr>
        <w:t xml:space="preserve"> was considered by the Council together with a copy of the Strategic Planning and Engagement Document (SPED) which has been updated for submission to HEFCW.  The Council noted the University’s performance against its strategic plan, particularly noting areas where risks were identified</w:t>
      </w:r>
      <w:r w:rsidR="00416295" w:rsidRPr="00416295">
        <w:rPr>
          <w:rFonts w:ascii="Arial" w:hAnsi="Arial" w:cs="Arial"/>
          <w:sz w:val="24"/>
          <w:szCs w:val="24"/>
        </w:rPr>
        <w:t>. One such area was research income and the actions being taken to address this were noted. Further benchmarking data would be provided at a later Council meeting once HESA data has been published for the sector.</w:t>
      </w:r>
      <w:r w:rsidRPr="00416295">
        <w:rPr>
          <w:rFonts w:ascii="Arial" w:hAnsi="Arial" w:cs="Arial"/>
          <w:sz w:val="24"/>
          <w:szCs w:val="24"/>
        </w:rPr>
        <w:t xml:space="preserve">  </w:t>
      </w:r>
    </w:p>
    <w:p w:rsidR="000902EE" w:rsidRPr="00416295"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r w:rsidRPr="00416295">
        <w:rPr>
          <w:rFonts w:ascii="Arial" w:hAnsi="Arial" w:cs="Arial"/>
          <w:sz w:val="24"/>
          <w:szCs w:val="24"/>
        </w:rPr>
        <w:t>The Council approved the document for submission to HEFCW.</w:t>
      </w:r>
    </w:p>
    <w:p w:rsidR="000902EE" w:rsidRDefault="000902EE"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114B28" w:rsidRDefault="000902EE" w:rsidP="000902EE">
      <w:pPr>
        <w:spacing w:line="240" w:lineRule="auto"/>
        <w:jc w:val="center"/>
        <w:rPr>
          <w:rFonts w:ascii="Arial" w:hAnsi="Arial" w:cs="Arial"/>
          <w:b/>
          <w:sz w:val="24"/>
          <w:szCs w:val="24"/>
        </w:rPr>
      </w:pPr>
      <w:r w:rsidRPr="00114B28">
        <w:rPr>
          <w:rFonts w:ascii="Arial" w:hAnsi="Arial" w:cs="Arial"/>
          <w:b/>
          <w:sz w:val="24"/>
          <w:szCs w:val="24"/>
        </w:rPr>
        <w:lastRenderedPageBreak/>
        <w:t>ACC</w:t>
      </w:r>
      <w:r w:rsidR="0014387F" w:rsidRPr="00114B28">
        <w:rPr>
          <w:rFonts w:ascii="Arial" w:hAnsi="Arial" w:cs="Arial"/>
          <w:b/>
          <w:sz w:val="24"/>
          <w:szCs w:val="24"/>
        </w:rPr>
        <w:t>OUNTS 2015/16</w:t>
      </w:r>
    </w:p>
    <w:p w:rsidR="000902EE" w:rsidRPr="00114B28" w:rsidRDefault="000902EE" w:rsidP="000902EE">
      <w:pPr>
        <w:spacing w:line="240" w:lineRule="auto"/>
        <w:rPr>
          <w:rFonts w:ascii="Arial" w:hAnsi="Arial" w:cs="Arial"/>
          <w:sz w:val="24"/>
          <w:szCs w:val="24"/>
        </w:rPr>
      </w:pPr>
    </w:p>
    <w:p w:rsidR="000902EE" w:rsidRPr="00114B28" w:rsidRDefault="000902EE" w:rsidP="000902EE">
      <w:pPr>
        <w:pStyle w:val="ListParagraph"/>
        <w:numPr>
          <w:ilvl w:val="0"/>
          <w:numId w:val="9"/>
        </w:numPr>
        <w:spacing w:line="240" w:lineRule="auto"/>
        <w:ind w:hanging="720"/>
        <w:rPr>
          <w:rFonts w:ascii="Arial" w:hAnsi="Arial" w:cs="Arial"/>
          <w:sz w:val="24"/>
          <w:szCs w:val="24"/>
        </w:rPr>
      </w:pPr>
      <w:r w:rsidRPr="00114B28">
        <w:rPr>
          <w:rFonts w:ascii="Arial" w:hAnsi="Arial" w:cs="Arial"/>
          <w:sz w:val="24"/>
          <w:szCs w:val="24"/>
        </w:rPr>
        <w:t>The Council received and considered the Audite</w:t>
      </w:r>
      <w:r w:rsidR="0014387F" w:rsidRPr="00114B28">
        <w:rPr>
          <w:rFonts w:ascii="Arial" w:hAnsi="Arial" w:cs="Arial"/>
          <w:sz w:val="24"/>
          <w:szCs w:val="24"/>
        </w:rPr>
        <w:t>d Statement of Accounts for 2015/16</w:t>
      </w:r>
      <w:r w:rsidRPr="00114B28">
        <w:rPr>
          <w:rFonts w:ascii="Arial" w:hAnsi="Arial" w:cs="Arial"/>
          <w:sz w:val="24"/>
          <w:szCs w:val="24"/>
        </w:rPr>
        <w:t>. These have been approved by the Resources Committee and have been considered by the Audit and Risk Committee. Introducing the Accounts, the Director of Finance drew attention to:</w:t>
      </w:r>
    </w:p>
    <w:p w:rsidR="000902EE" w:rsidRPr="00114B28" w:rsidRDefault="000902EE" w:rsidP="000902EE">
      <w:pPr>
        <w:spacing w:line="240" w:lineRule="auto"/>
        <w:rPr>
          <w:rFonts w:ascii="Arial" w:hAnsi="Arial" w:cs="Arial"/>
          <w:sz w:val="24"/>
          <w:szCs w:val="24"/>
        </w:rPr>
      </w:pPr>
    </w:p>
    <w:p w:rsidR="001B275B" w:rsidRPr="00114B28" w:rsidRDefault="000902EE"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[1]</w:t>
      </w:r>
      <w:r w:rsidRPr="00114B28">
        <w:rPr>
          <w:rFonts w:ascii="Arial" w:hAnsi="Arial" w:cs="Arial"/>
          <w:sz w:val="24"/>
          <w:szCs w:val="24"/>
        </w:rPr>
        <w:tab/>
      </w:r>
      <w:r w:rsidR="001B275B" w:rsidRPr="00114B28">
        <w:rPr>
          <w:rFonts w:ascii="Arial" w:hAnsi="Arial" w:cs="Arial"/>
          <w:sz w:val="24"/>
          <w:szCs w:val="24"/>
        </w:rPr>
        <w:t xml:space="preserve">Changes to the accounting standards and the earlier submission date have led to a final draft being circulated which is subject to minor editorial changes. </w:t>
      </w:r>
    </w:p>
    <w:p w:rsidR="001B275B" w:rsidRPr="00114B28" w:rsidRDefault="001B275B" w:rsidP="000902EE">
      <w:pPr>
        <w:pStyle w:val="ListParagraph"/>
        <w:spacing w:line="240" w:lineRule="auto"/>
        <w:ind w:left="1440" w:hanging="720"/>
        <w:rPr>
          <w:rFonts w:ascii="Arial" w:hAnsi="Arial" w:cs="Arial"/>
          <w:sz w:val="24"/>
          <w:szCs w:val="24"/>
        </w:rPr>
      </w:pPr>
    </w:p>
    <w:p w:rsidR="000902EE" w:rsidRPr="00114B28" w:rsidRDefault="001B275B"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[2]</w:t>
      </w:r>
      <w:r w:rsidRPr="00114B28">
        <w:rPr>
          <w:rFonts w:ascii="Arial" w:hAnsi="Arial" w:cs="Arial"/>
          <w:sz w:val="24"/>
          <w:szCs w:val="24"/>
        </w:rPr>
        <w:tab/>
      </w:r>
      <w:r w:rsidR="000902EE" w:rsidRPr="00114B28">
        <w:rPr>
          <w:rFonts w:ascii="Arial" w:hAnsi="Arial" w:cs="Arial"/>
          <w:sz w:val="24"/>
          <w:szCs w:val="24"/>
        </w:rPr>
        <w:t xml:space="preserve">The </w:t>
      </w:r>
      <w:r w:rsidRPr="00114B28">
        <w:rPr>
          <w:rFonts w:ascii="Arial" w:hAnsi="Arial" w:cs="Arial"/>
          <w:sz w:val="24"/>
          <w:szCs w:val="24"/>
        </w:rPr>
        <w:t>transition to FRS102 has made significant changes to capital grant recognition. This, together with the impact of the USS deficit and Halls coming onto the balance sheet, will lead to greater volatility in surplus and deficit.</w:t>
      </w:r>
      <w:r w:rsidR="000902EE" w:rsidRPr="00114B28">
        <w:rPr>
          <w:rFonts w:ascii="Arial" w:hAnsi="Arial" w:cs="Arial"/>
          <w:sz w:val="24"/>
          <w:szCs w:val="24"/>
        </w:rPr>
        <w:t xml:space="preserve"> </w:t>
      </w:r>
    </w:p>
    <w:p w:rsidR="000902EE" w:rsidRPr="00114B28" w:rsidRDefault="000902EE" w:rsidP="000902EE">
      <w:pPr>
        <w:pStyle w:val="ListParagraph"/>
        <w:spacing w:line="240" w:lineRule="auto"/>
        <w:rPr>
          <w:rFonts w:ascii="Arial" w:hAnsi="Arial" w:cs="Arial"/>
          <w:sz w:val="24"/>
          <w:szCs w:val="24"/>
        </w:rPr>
      </w:pPr>
    </w:p>
    <w:p w:rsidR="000902EE" w:rsidRPr="00114B28" w:rsidRDefault="00876BFA"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[3</w:t>
      </w:r>
      <w:r w:rsidR="000902EE" w:rsidRPr="00114B28">
        <w:rPr>
          <w:rFonts w:ascii="Arial" w:hAnsi="Arial" w:cs="Arial"/>
          <w:sz w:val="24"/>
          <w:szCs w:val="24"/>
        </w:rPr>
        <w:t>]</w:t>
      </w:r>
      <w:r w:rsidR="000902EE" w:rsidRPr="00114B28">
        <w:rPr>
          <w:rFonts w:ascii="Arial" w:hAnsi="Arial" w:cs="Arial"/>
          <w:sz w:val="24"/>
          <w:szCs w:val="24"/>
        </w:rPr>
        <w:tab/>
      </w:r>
      <w:r w:rsidR="001B275B" w:rsidRPr="00114B28">
        <w:rPr>
          <w:rFonts w:ascii="Arial" w:hAnsi="Arial" w:cs="Arial"/>
          <w:sz w:val="24"/>
          <w:szCs w:val="24"/>
        </w:rPr>
        <w:t>The Income position was very close to plan b</w:t>
      </w:r>
      <w:r w:rsidR="008501F3">
        <w:rPr>
          <w:rFonts w:ascii="Arial" w:hAnsi="Arial" w:cs="Arial"/>
          <w:sz w:val="24"/>
          <w:szCs w:val="24"/>
        </w:rPr>
        <w:t>ut</w:t>
      </w:r>
      <w:r w:rsidR="001B275B" w:rsidRPr="00114B28">
        <w:rPr>
          <w:rFonts w:ascii="Arial" w:hAnsi="Arial" w:cs="Arial"/>
          <w:sz w:val="24"/>
          <w:szCs w:val="24"/>
        </w:rPr>
        <w:t xml:space="preserve"> expenditure had worsened by £6.3m due to impairment of St Marys arising from an external valuation. This led to a deficit of £10.4m. </w:t>
      </w:r>
    </w:p>
    <w:p w:rsidR="000902EE" w:rsidRPr="00114B28" w:rsidRDefault="000902EE" w:rsidP="000902EE">
      <w:pPr>
        <w:pStyle w:val="ListParagraph"/>
        <w:spacing w:line="240" w:lineRule="auto"/>
        <w:ind w:left="1440" w:hanging="720"/>
        <w:rPr>
          <w:rFonts w:ascii="Arial" w:hAnsi="Arial" w:cs="Arial"/>
          <w:sz w:val="24"/>
          <w:szCs w:val="24"/>
        </w:rPr>
      </w:pPr>
    </w:p>
    <w:p w:rsidR="000902EE" w:rsidRPr="00114B28" w:rsidRDefault="000902EE"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[4]</w:t>
      </w:r>
      <w:r w:rsidRPr="00114B28">
        <w:rPr>
          <w:rFonts w:ascii="Arial" w:hAnsi="Arial" w:cs="Arial"/>
          <w:sz w:val="24"/>
          <w:szCs w:val="24"/>
        </w:rPr>
        <w:tab/>
      </w:r>
      <w:r w:rsidR="001B275B" w:rsidRPr="00114B28">
        <w:rPr>
          <w:rFonts w:ascii="Arial" w:hAnsi="Arial" w:cs="Arial"/>
          <w:sz w:val="24"/>
          <w:szCs w:val="24"/>
        </w:rPr>
        <w:t xml:space="preserve">Surplus/deficit is no longer a useful measure and a new performance metric based on EBITDA, adjusted for volatile elements, is being considered by the Finance &amp; Resources Committee. Under this measure the adjusted </w:t>
      </w:r>
      <w:r w:rsidR="00876BFA" w:rsidRPr="00114B28">
        <w:rPr>
          <w:rFonts w:ascii="Arial" w:hAnsi="Arial" w:cs="Arial"/>
          <w:sz w:val="24"/>
          <w:szCs w:val="24"/>
        </w:rPr>
        <w:t>EBITDA for 2015/16 would be £10.7m compared with an equivalent figure of £12.1m in the preceding year and £12.9m in the 2016/17 plan.</w:t>
      </w:r>
    </w:p>
    <w:p w:rsidR="000902EE" w:rsidRPr="00114B28" w:rsidRDefault="000902EE" w:rsidP="000902EE">
      <w:pPr>
        <w:pStyle w:val="ListParagraph"/>
        <w:spacing w:line="240" w:lineRule="auto"/>
        <w:ind w:left="1440" w:hanging="720"/>
        <w:rPr>
          <w:rFonts w:ascii="Arial" w:hAnsi="Arial" w:cs="Arial"/>
          <w:sz w:val="24"/>
          <w:szCs w:val="24"/>
        </w:rPr>
      </w:pPr>
    </w:p>
    <w:p w:rsidR="00876BFA" w:rsidRPr="00114B28" w:rsidRDefault="00876BFA" w:rsidP="00876BFA">
      <w:pPr>
        <w:pStyle w:val="ListParagraph"/>
        <w:spacing w:line="240" w:lineRule="auto"/>
        <w:ind w:left="1440" w:hanging="720"/>
        <w:rPr>
          <w:rFonts w:ascii="Arial" w:hAnsi="Arial" w:cs="Arial"/>
          <w:sz w:val="24"/>
          <w:szCs w:val="24"/>
        </w:rPr>
      </w:pPr>
      <w:r w:rsidRPr="00114B28">
        <w:rPr>
          <w:rFonts w:ascii="Arial" w:hAnsi="Arial" w:cs="Arial"/>
          <w:sz w:val="24"/>
          <w:szCs w:val="24"/>
        </w:rPr>
        <w:t>[5]</w:t>
      </w:r>
      <w:r w:rsidRPr="00114B28">
        <w:rPr>
          <w:rFonts w:ascii="Arial" w:hAnsi="Arial" w:cs="Arial"/>
          <w:sz w:val="24"/>
          <w:szCs w:val="24"/>
        </w:rPr>
        <w:tab/>
        <w:t xml:space="preserve">Covenants are still being tested in old </w:t>
      </w:r>
      <w:proofErr w:type="spellStart"/>
      <w:r w:rsidRPr="00114B28">
        <w:rPr>
          <w:rFonts w:ascii="Arial" w:hAnsi="Arial" w:cs="Arial"/>
          <w:sz w:val="24"/>
          <w:szCs w:val="24"/>
        </w:rPr>
        <w:t>Gaap</w:t>
      </w:r>
      <w:proofErr w:type="spellEnd"/>
      <w:r w:rsidRPr="00114B28">
        <w:rPr>
          <w:rFonts w:ascii="Arial" w:hAnsi="Arial" w:cs="Arial"/>
          <w:sz w:val="24"/>
          <w:szCs w:val="24"/>
        </w:rPr>
        <w:t xml:space="preserve"> and new covenant tests and thresholds need to be agreed with lenders. KPMG require evidence of meeting 2017 covenants to support the ‘going concern’ basis of the accounts.</w:t>
      </w:r>
    </w:p>
    <w:p w:rsidR="00876BFA" w:rsidRPr="00114B28" w:rsidRDefault="00876BFA" w:rsidP="00876BFA">
      <w:pPr>
        <w:pStyle w:val="ListParagraph"/>
        <w:spacing w:line="240" w:lineRule="auto"/>
        <w:ind w:left="1440" w:hanging="720"/>
        <w:rPr>
          <w:rFonts w:ascii="Arial" w:hAnsi="Arial" w:cs="Arial"/>
          <w:sz w:val="24"/>
          <w:szCs w:val="24"/>
        </w:rPr>
      </w:pPr>
    </w:p>
    <w:p w:rsidR="000902EE" w:rsidRPr="00114B28" w:rsidRDefault="00876BFA" w:rsidP="00876BFA">
      <w:pPr>
        <w:pStyle w:val="ListParagraph"/>
        <w:spacing w:line="240" w:lineRule="auto"/>
        <w:ind w:left="1440" w:hanging="720"/>
        <w:rPr>
          <w:rFonts w:ascii="Arial" w:hAnsi="Arial" w:cs="Arial"/>
          <w:sz w:val="24"/>
          <w:szCs w:val="24"/>
        </w:rPr>
      </w:pPr>
      <w:r w:rsidRPr="00114B28">
        <w:rPr>
          <w:rFonts w:ascii="Arial" w:hAnsi="Arial" w:cs="Arial"/>
          <w:sz w:val="24"/>
          <w:szCs w:val="24"/>
        </w:rPr>
        <w:t>[6</w:t>
      </w:r>
      <w:r w:rsidR="000902EE" w:rsidRPr="00114B28">
        <w:rPr>
          <w:rFonts w:ascii="Arial" w:hAnsi="Arial" w:cs="Arial"/>
          <w:sz w:val="24"/>
          <w:szCs w:val="24"/>
        </w:rPr>
        <w:t>]</w:t>
      </w:r>
      <w:r w:rsidR="000902EE" w:rsidRPr="00114B28">
        <w:rPr>
          <w:rFonts w:ascii="Arial" w:hAnsi="Arial" w:cs="Arial"/>
          <w:sz w:val="24"/>
          <w:szCs w:val="24"/>
        </w:rPr>
        <w:tab/>
      </w:r>
      <w:r w:rsidRPr="00114B28">
        <w:rPr>
          <w:rFonts w:ascii="Arial" w:hAnsi="Arial" w:cs="Arial"/>
          <w:sz w:val="24"/>
          <w:szCs w:val="24"/>
        </w:rPr>
        <w:t>In July 2016, the cash position was £16.4m, equivalent to 39 days liquidity. The Santander Revolving Credit Facility for £15m expires in January 2017, but an extension has been requested. A further drawdown of £20m from EIB is planned in March 2017, subject to Council approval.</w:t>
      </w:r>
    </w:p>
    <w:p w:rsidR="000902EE" w:rsidRPr="00114B28" w:rsidRDefault="000902EE" w:rsidP="000902EE">
      <w:pPr>
        <w:pStyle w:val="ListParagraph"/>
        <w:spacing w:line="240" w:lineRule="auto"/>
        <w:ind w:left="1440" w:hanging="720"/>
        <w:rPr>
          <w:rFonts w:ascii="Arial" w:hAnsi="Arial" w:cs="Arial"/>
          <w:sz w:val="24"/>
          <w:szCs w:val="24"/>
        </w:rPr>
      </w:pPr>
    </w:p>
    <w:p w:rsidR="000902EE" w:rsidRPr="00114B28" w:rsidRDefault="000902EE"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[6]</w:t>
      </w:r>
      <w:r w:rsidRPr="00114B28">
        <w:rPr>
          <w:rFonts w:ascii="Arial" w:hAnsi="Arial" w:cs="Arial"/>
          <w:sz w:val="24"/>
          <w:szCs w:val="24"/>
        </w:rPr>
        <w:tab/>
      </w:r>
      <w:r w:rsidR="00876BFA" w:rsidRPr="00114B28">
        <w:rPr>
          <w:rFonts w:ascii="Arial" w:hAnsi="Arial" w:cs="Arial"/>
          <w:sz w:val="24"/>
          <w:szCs w:val="24"/>
        </w:rPr>
        <w:t xml:space="preserve">The Strategic Report compliments the Public Benefit Statement and is a narrative on progress and outcomes, highlights risks and uncertainties and references the going concern of the University. </w:t>
      </w:r>
    </w:p>
    <w:p w:rsidR="000902EE" w:rsidRPr="00114B28" w:rsidRDefault="000902EE" w:rsidP="000902EE">
      <w:pPr>
        <w:pStyle w:val="ListParagraph"/>
        <w:spacing w:line="240" w:lineRule="auto"/>
        <w:ind w:left="1440" w:hanging="720"/>
        <w:rPr>
          <w:rFonts w:ascii="Arial" w:hAnsi="Arial" w:cs="Arial"/>
          <w:sz w:val="24"/>
          <w:szCs w:val="24"/>
        </w:rPr>
      </w:pPr>
    </w:p>
    <w:p w:rsidR="000902EE" w:rsidRPr="00114B28" w:rsidRDefault="000902EE" w:rsidP="000902EE">
      <w:pPr>
        <w:pStyle w:val="ListParagraph"/>
        <w:numPr>
          <w:ilvl w:val="0"/>
          <w:numId w:val="9"/>
        </w:numPr>
        <w:spacing w:line="240" w:lineRule="auto"/>
        <w:ind w:hanging="720"/>
        <w:rPr>
          <w:rFonts w:ascii="Arial" w:hAnsi="Arial" w:cs="Arial"/>
          <w:sz w:val="24"/>
          <w:szCs w:val="24"/>
        </w:rPr>
      </w:pPr>
      <w:r w:rsidRPr="00114B28">
        <w:rPr>
          <w:rFonts w:ascii="Arial" w:hAnsi="Arial" w:cs="Arial"/>
          <w:sz w:val="24"/>
          <w:szCs w:val="24"/>
        </w:rPr>
        <w:t xml:space="preserve">After full consideration, it was </w:t>
      </w:r>
      <w:r w:rsidRPr="00114B28">
        <w:rPr>
          <w:rFonts w:ascii="Arial" w:hAnsi="Arial" w:cs="Arial"/>
          <w:b/>
          <w:sz w:val="24"/>
          <w:szCs w:val="24"/>
        </w:rPr>
        <w:t>resolved</w:t>
      </w:r>
      <w:r w:rsidRPr="00114B28">
        <w:rPr>
          <w:rFonts w:ascii="Arial" w:hAnsi="Arial" w:cs="Arial"/>
          <w:sz w:val="24"/>
          <w:szCs w:val="24"/>
        </w:rPr>
        <w:t>:</w:t>
      </w:r>
    </w:p>
    <w:p w:rsidR="000902EE" w:rsidRPr="00114B28" w:rsidRDefault="000902EE" w:rsidP="000902EE">
      <w:pPr>
        <w:pStyle w:val="ListParagraph"/>
        <w:rPr>
          <w:rFonts w:ascii="Arial" w:hAnsi="Arial" w:cs="Arial"/>
          <w:sz w:val="24"/>
          <w:szCs w:val="24"/>
        </w:rPr>
      </w:pPr>
    </w:p>
    <w:p w:rsidR="000902EE" w:rsidRPr="00114B28" w:rsidRDefault="00876BFA"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[1]</w:t>
      </w:r>
      <w:r w:rsidRPr="00114B28">
        <w:rPr>
          <w:rFonts w:ascii="Arial" w:hAnsi="Arial" w:cs="Arial"/>
          <w:sz w:val="24"/>
          <w:szCs w:val="24"/>
        </w:rPr>
        <w:tab/>
        <w:t>That, subject to finalisation with KPMG, the</w:t>
      </w:r>
      <w:r w:rsidR="0014387F" w:rsidRPr="00114B28">
        <w:rPr>
          <w:rFonts w:ascii="Arial" w:hAnsi="Arial" w:cs="Arial"/>
          <w:sz w:val="24"/>
          <w:szCs w:val="24"/>
        </w:rPr>
        <w:t xml:space="preserve"> Accounts for 2015/16</w:t>
      </w:r>
      <w:r w:rsidR="000902EE" w:rsidRPr="00114B28">
        <w:rPr>
          <w:rFonts w:ascii="Arial" w:hAnsi="Arial" w:cs="Arial"/>
          <w:sz w:val="24"/>
          <w:szCs w:val="24"/>
        </w:rPr>
        <w:t xml:space="preserve"> be approved and </w:t>
      </w:r>
      <w:r w:rsidRPr="00114B28">
        <w:rPr>
          <w:rFonts w:ascii="Arial" w:hAnsi="Arial" w:cs="Arial"/>
          <w:sz w:val="24"/>
          <w:szCs w:val="24"/>
        </w:rPr>
        <w:t>lodged with HEFCW</w:t>
      </w:r>
      <w:r w:rsidR="00114B28" w:rsidRPr="00114B28">
        <w:rPr>
          <w:rFonts w:ascii="Arial" w:hAnsi="Arial" w:cs="Arial"/>
          <w:sz w:val="24"/>
          <w:szCs w:val="24"/>
        </w:rPr>
        <w:t xml:space="preserve"> by 13 December</w:t>
      </w:r>
      <w:r w:rsidR="000902EE" w:rsidRPr="00114B28">
        <w:rPr>
          <w:rFonts w:ascii="Arial" w:hAnsi="Arial" w:cs="Arial"/>
          <w:sz w:val="24"/>
          <w:szCs w:val="24"/>
        </w:rPr>
        <w:t>.</w:t>
      </w:r>
    </w:p>
    <w:p w:rsidR="000902EE" w:rsidRPr="00114B28" w:rsidRDefault="000902EE" w:rsidP="000902EE">
      <w:pPr>
        <w:pStyle w:val="ListParagraph"/>
        <w:spacing w:line="240" w:lineRule="auto"/>
        <w:ind w:left="1440" w:hanging="720"/>
        <w:rPr>
          <w:rFonts w:ascii="Arial" w:hAnsi="Arial" w:cs="Arial"/>
          <w:sz w:val="24"/>
          <w:szCs w:val="24"/>
        </w:rPr>
      </w:pPr>
    </w:p>
    <w:p w:rsidR="00876BFA" w:rsidRPr="00114B28" w:rsidRDefault="00876BFA"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[2]</w:t>
      </w:r>
      <w:r w:rsidRPr="00114B28">
        <w:rPr>
          <w:rFonts w:ascii="Arial" w:hAnsi="Arial" w:cs="Arial"/>
          <w:sz w:val="24"/>
          <w:szCs w:val="24"/>
        </w:rPr>
        <w:tab/>
        <w:t>That copies be signed by the Vice-Chancellor, Treasurer and Director of Finance.</w:t>
      </w:r>
    </w:p>
    <w:p w:rsidR="00876BFA" w:rsidRPr="00114B28" w:rsidRDefault="00876BFA" w:rsidP="000902EE">
      <w:pPr>
        <w:pStyle w:val="ListParagraph"/>
        <w:spacing w:line="240" w:lineRule="auto"/>
        <w:ind w:left="1440" w:hanging="720"/>
        <w:rPr>
          <w:rFonts w:ascii="Arial" w:hAnsi="Arial" w:cs="Arial"/>
          <w:sz w:val="24"/>
          <w:szCs w:val="24"/>
        </w:rPr>
      </w:pPr>
    </w:p>
    <w:p w:rsidR="000902EE" w:rsidRPr="00114B28" w:rsidRDefault="00876BFA" w:rsidP="000902EE">
      <w:pPr>
        <w:pStyle w:val="ListParagraph"/>
        <w:spacing w:line="240" w:lineRule="auto"/>
        <w:ind w:left="1440" w:hanging="720"/>
        <w:rPr>
          <w:rFonts w:ascii="Arial" w:hAnsi="Arial" w:cs="Arial"/>
          <w:sz w:val="24"/>
          <w:szCs w:val="24"/>
        </w:rPr>
      </w:pPr>
      <w:r w:rsidRPr="00114B28">
        <w:rPr>
          <w:rFonts w:ascii="Arial" w:hAnsi="Arial" w:cs="Arial"/>
          <w:sz w:val="24"/>
          <w:szCs w:val="24"/>
        </w:rPr>
        <w:t>[3</w:t>
      </w:r>
      <w:r w:rsidR="000902EE" w:rsidRPr="00114B28">
        <w:rPr>
          <w:rFonts w:ascii="Arial" w:hAnsi="Arial" w:cs="Arial"/>
          <w:sz w:val="24"/>
          <w:szCs w:val="24"/>
        </w:rPr>
        <w:t>]</w:t>
      </w:r>
      <w:r w:rsidR="000902EE" w:rsidRPr="00114B28">
        <w:rPr>
          <w:rFonts w:ascii="Arial" w:hAnsi="Arial" w:cs="Arial"/>
          <w:sz w:val="24"/>
          <w:szCs w:val="24"/>
        </w:rPr>
        <w:tab/>
        <w:t xml:space="preserve">That the Letter of Representation to the Auditors be signed by the </w:t>
      </w:r>
      <w:r w:rsidR="00114B28" w:rsidRPr="00114B28">
        <w:rPr>
          <w:rFonts w:ascii="Arial" w:hAnsi="Arial" w:cs="Arial"/>
          <w:sz w:val="24"/>
          <w:szCs w:val="24"/>
        </w:rPr>
        <w:t>Treasurer</w:t>
      </w:r>
      <w:r w:rsidR="000902EE" w:rsidRPr="00114B28">
        <w:rPr>
          <w:rFonts w:ascii="Arial" w:hAnsi="Arial" w:cs="Arial"/>
          <w:sz w:val="24"/>
          <w:szCs w:val="24"/>
        </w:rPr>
        <w:t>.</w:t>
      </w:r>
    </w:p>
    <w:p w:rsidR="000902EE" w:rsidRPr="00114B28" w:rsidRDefault="000902EE" w:rsidP="000902EE">
      <w:pPr>
        <w:spacing w:line="240" w:lineRule="auto"/>
        <w:rPr>
          <w:rFonts w:ascii="Arial" w:hAnsi="Arial" w:cs="Arial"/>
          <w:sz w:val="24"/>
          <w:szCs w:val="24"/>
        </w:rPr>
      </w:pPr>
    </w:p>
    <w:p w:rsidR="0014387F" w:rsidRDefault="0014387F" w:rsidP="000902EE">
      <w:pPr>
        <w:pStyle w:val="ListParagraph"/>
        <w:spacing w:line="240" w:lineRule="auto"/>
        <w:ind w:left="1440" w:hanging="720"/>
        <w:rPr>
          <w:rFonts w:ascii="Arial" w:hAnsi="Arial" w:cs="Arial"/>
          <w:sz w:val="24"/>
          <w:szCs w:val="24"/>
        </w:rPr>
      </w:pPr>
    </w:p>
    <w:p w:rsidR="0014387F" w:rsidRPr="0014387F" w:rsidRDefault="0014387F" w:rsidP="0014387F">
      <w:pPr>
        <w:spacing w:line="240" w:lineRule="auto"/>
        <w:jc w:val="center"/>
        <w:rPr>
          <w:rFonts w:ascii="Arial" w:hAnsi="Arial" w:cs="Arial"/>
          <w:b/>
          <w:sz w:val="24"/>
          <w:szCs w:val="24"/>
        </w:rPr>
      </w:pPr>
      <w:r>
        <w:rPr>
          <w:rFonts w:ascii="Arial" w:hAnsi="Arial" w:cs="Arial"/>
          <w:b/>
          <w:sz w:val="24"/>
          <w:szCs w:val="24"/>
        </w:rPr>
        <w:t>PREVENT ANN</w:t>
      </w:r>
      <w:r w:rsidRPr="0014387F">
        <w:rPr>
          <w:rFonts w:ascii="Arial" w:hAnsi="Arial" w:cs="Arial"/>
          <w:b/>
          <w:sz w:val="24"/>
          <w:szCs w:val="24"/>
        </w:rPr>
        <w:t>U</w:t>
      </w:r>
      <w:r>
        <w:rPr>
          <w:rFonts w:ascii="Arial" w:hAnsi="Arial" w:cs="Arial"/>
          <w:b/>
          <w:sz w:val="24"/>
          <w:szCs w:val="24"/>
        </w:rPr>
        <w:t>A</w:t>
      </w:r>
      <w:r w:rsidRPr="0014387F">
        <w:rPr>
          <w:rFonts w:ascii="Arial" w:hAnsi="Arial" w:cs="Arial"/>
          <w:b/>
          <w:sz w:val="24"/>
          <w:szCs w:val="24"/>
        </w:rPr>
        <w:t>L REPORT</w:t>
      </w:r>
    </w:p>
    <w:p w:rsidR="0014387F" w:rsidRDefault="0014387F" w:rsidP="0014387F">
      <w:pPr>
        <w:spacing w:line="240" w:lineRule="auto"/>
        <w:rPr>
          <w:rFonts w:ascii="Arial" w:hAnsi="Arial" w:cs="Arial"/>
          <w:sz w:val="24"/>
          <w:szCs w:val="24"/>
        </w:rPr>
      </w:pPr>
    </w:p>
    <w:p w:rsidR="0014387F" w:rsidRDefault="0014387F" w:rsidP="0014387F">
      <w:pPr>
        <w:tabs>
          <w:tab w:val="left" w:pos="567"/>
        </w:tabs>
        <w:spacing w:line="240" w:lineRule="auto"/>
        <w:rPr>
          <w:rFonts w:ascii="Arial" w:hAnsi="Arial" w:cs="Arial"/>
          <w:sz w:val="24"/>
          <w:szCs w:val="24"/>
        </w:rPr>
      </w:pPr>
      <w:r w:rsidRPr="00AC5EAB">
        <w:rPr>
          <w:rFonts w:ascii="Arial" w:hAnsi="Arial" w:cs="Arial"/>
          <w:sz w:val="24"/>
          <w:szCs w:val="24"/>
        </w:rPr>
        <w:t>The University Secret</w:t>
      </w:r>
      <w:r w:rsidR="001F6DC4">
        <w:rPr>
          <w:rFonts w:ascii="Arial" w:hAnsi="Arial" w:cs="Arial"/>
          <w:sz w:val="24"/>
          <w:szCs w:val="24"/>
        </w:rPr>
        <w:t xml:space="preserve">ary provided the Council with an </w:t>
      </w:r>
      <w:r w:rsidRPr="00AC5EAB">
        <w:rPr>
          <w:rFonts w:ascii="Arial" w:hAnsi="Arial" w:cs="Arial"/>
          <w:sz w:val="24"/>
          <w:szCs w:val="24"/>
        </w:rPr>
        <w:t xml:space="preserve">update on the progress with implementing the requirements of the Counter-Terrorism and Security Act 2015 and the </w:t>
      </w:r>
      <w:r w:rsidRPr="00AC5EAB">
        <w:rPr>
          <w:rFonts w:ascii="Arial" w:hAnsi="Arial" w:cs="Arial"/>
          <w:i/>
          <w:sz w:val="24"/>
          <w:szCs w:val="24"/>
        </w:rPr>
        <w:lastRenderedPageBreak/>
        <w:t>Prevent</w:t>
      </w:r>
      <w:r>
        <w:rPr>
          <w:rFonts w:ascii="Arial" w:hAnsi="Arial" w:cs="Arial"/>
          <w:sz w:val="24"/>
          <w:szCs w:val="24"/>
        </w:rPr>
        <w:t xml:space="preserve"> duty.   The Annual Report together with an action plan and recently undertaken audit report had been circulated with the papers. </w:t>
      </w:r>
    </w:p>
    <w:p w:rsidR="0014387F" w:rsidRDefault="0014387F" w:rsidP="0014387F">
      <w:pPr>
        <w:tabs>
          <w:tab w:val="left" w:pos="567"/>
        </w:tabs>
        <w:spacing w:line="240" w:lineRule="auto"/>
        <w:rPr>
          <w:rFonts w:ascii="Arial" w:hAnsi="Arial" w:cs="Arial"/>
          <w:sz w:val="24"/>
          <w:szCs w:val="24"/>
        </w:rPr>
      </w:pPr>
    </w:p>
    <w:p w:rsidR="0014387F" w:rsidRDefault="0014387F" w:rsidP="0014387F">
      <w:pPr>
        <w:tabs>
          <w:tab w:val="left" w:pos="567"/>
        </w:tabs>
        <w:spacing w:line="240" w:lineRule="auto"/>
        <w:rPr>
          <w:rFonts w:ascii="Arial" w:hAnsi="Arial" w:cs="Arial"/>
          <w:sz w:val="24"/>
          <w:szCs w:val="24"/>
        </w:rPr>
      </w:pPr>
      <w:r>
        <w:rPr>
          <w:rFonts w:ascii="Arial" w:hAnsi="Arial" w:cs="Arial"/>
          <w:sz w:val="24"/>
          <w:szCs w:val="24"/>
        </w:rPr>
        <w:t xml:space="preserve">The Council agreed to approve the </w:t>
      </w:r>
      <w:r w:rsidR="001F6DC4">
        <w:rPr>
          <w:rFonts w:ascii="Arial" w:hAnsi="Arial" w:cs="Arial"/>
          <w:sz w:val="24"/>
          <w:szCs w:val="24"/>
        </w:rPr>
        <w:t xml:space="preserve">annual </w:t>
      </w:r>
      <w:r>
        <w:rPr>
          <w:rFonts w:ascii="Arial" w:hAnsi="Arial" w:cs="Arial"/>
          <w:sz w:val="24"/>
          <w:szCs w:val="24"/>
        </w:rPr>
        <w:t xml:space="preserve">report for submission to HEFCW. </w:t>
      </w:r>
    </w:p>
    <w:p w:rsidR="0014387F" w:rsidRPr="0014387F" w:rsidRDefault="0014387F" w:rsidP="0014387F">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07395D" w:rsidRDefault="000902EE" w:rsidP="000902EE">
      <w:pPr>
        <w:jc w:val="center"/>
        <w:rPr>
          <w:rFonts w:ascii="Arial" w:hAnsi="Arial" w:cs="Arial"/>
          <w:b/>
          <w:sz w:val="24"/>
          <w:szCs w:val="24"/>
        </w:rPr>
      </w:pPr>
      <w:r w:rsidRPr="0007395D">
        <w:rPr>
          <w:rFonts w:ascii="Arial" w:hAnsi="Arial" w:cs="Arial"/>
          <w:b/>
          <w:sz w:val="24"/>
          <w:szCs w:val="24"/>
        </w:rPr>
        <w:t>FINANCE AND RESOURCES COMMITTEE</w:t>
      </w:r>
    </w:p>
    <w:p w:rsidR="000902EE" w:rsidRDefault="000902EE" w:rsidP="000902EE">
      <w:pPr>
        <w:rPr>
          <w:rFonts w:ascii="Arial" w:hAnsi="Arial" w:cs="Arial"/>
          <w:sz w:val="24"/>
          <w:szCs w:val="24"/>
        </w:rPr>
      </w:pPr>
    </w:p>
    <w:p w:rsidR="000902EE" w:rsidRPr="0030493E" w:rsidRDefault="000902EE" w:rsidP="000902EE">
      <w:pPr>
        <w:pStyle w:val="ListParagraph"/>
        <w:numPr>
          <w:ilvl w:val="0"/>
          <w:numId w:val="5"/>
        </w:numPr>
        <w:tabs>
          <w:tab w:val="left" w:pos="567"/>
        </w:tabs>
        <w:spacing w:line="240" w:lineRule="auto"/>
        <w:ind w:left="567" w:hanging="567"/>
        <w:rPr>
          <w:rFonts w:ascii="Arial" w:hAnsi="Arial" w:cs="Arial"/>
          <w:sz w:val="24"/>
          <w:szCs w:val="24"/>
        </w:rPr>
      </w:pPr>
      <w:r>
        <w:rPr>
          <w:rFonts w:ascii="Arial" w:hAnsi="Arial" w:cs="Arial"/>
          <w:sz w:val="24"/>
          <w:szCs w:val="24"/>
        </w:rPr>
        <w:t>The Report of the meeting</w:t>
      </w:r>
      <w:r w:rsidRPr="0030493E">
        <w:rPr>
          <w:rFonts w:ascii="Arial" w:hAnsi="Arial" w:cs="Arial"/>
          <w:sz w:val="24"/>
          <w:szCs w:val="24"/>
        </w:rPr>
        <w:t xml:space="preserve"> of the </w:t>
      </w:r>
      <w:r>
        <w:rPr>
          <w:rFonts w:ascii="Arial" w:hAnsi="Arial" w:cs="Arial"/>
          <w:sz w:val="24"/>
          <w:szCs w:val="24"/>
        </w:rPr>
        <w:t xml:space="preserve">Finance and Resources Committee held on the </w:t>
      </w:r>
      <w:r w:rsidR="00B51D67" w:rsidRPr="00B51D67">
        <w:rPr>
          <w:rFonts w:ascii="Arial" w:hAnsi="Arial" w:cs="Arial"/>
          <w:sz w:val="24"/>
          <w:szCs w:val="24"/>
        </w:rPr>
        <w:t>9</w:t>
      </w:r>
      <w:r w:rsidRPr="00B51D67">
        <w:rPr>
          <w:rFonts w:ascii="Arial" w:hAnsi="Arial" w:cs="Arial"/>
          <w:sz w:val="24"/>
          <w:szCs w:val="24"/>
          <w:vertAlign w:val="superscript"/>
        </w:rPr>
        <w:t>th</w:t>
      </w:r>
      <w:r w:rsidR="000469FF">
        <w:rPr>
          <w:rFonts w:ascii="Arial" w:hAnsi="Arial" w:cs="Arial"/>
          <w:sz w:val="24"/>
          <w:szCs w:val="24"/>
        </w:rPr>
        <w:t xml:space="preserve"> November 2016</w:t>
      </w:r>
      <w:r w:rsidRPr="0030493E">
        <w:rPr>
          <w:rFonts w:ascii="Arial" w:hAnsi="Arial" w:cs="Arial"/>
          <w:sz w:val="24"/>
          <w:szCs w:val="24"/>
        </w:rPr>
        <w:t xml:space="preserve"> (attached as Appendix I</w:t>
      </w:r>
      <w:r>
        <w:rPr>
          <w:rFonts w:ascii="Arial" w:hAnsi="Arial" w:cs="Arial"/>
          <w:sz w:val="24"/>
          <w:szCs w:val="24"/>
        </w:rPr>
        <w:t>I</w:t>
      </w:r>
      <w:r w:rsidRPr="0030493E">
        <w:rPr>
          <w:rFonts w:ascii="Arial" w:hAnsi="Arial" w:cs="Arial"/>
          <w:sz w:val="24"/>
          <w:szCs w:val="24"/>
        </w:rPr>
        <w:t xml:space="preserve"> to the official copy of the Minutes) was approved. </w:t>
      </w:r>
    </w:p>
    <w:p w:rsidR="000902EE" w:rsidRDefault="000902EE" w:rsidP="000902EE">
      <w:pPr>
        <w:suppressAutoHyphens/>
        <w:spacing w:line="240" w:lineRule="auto"/>
        <w:rPr>
          <w:rFonts w:ascii="Arial" w:eastAsia="Times New Roman" w:hAnsi="Arial" w:cs="Arial"/>
          <w:sz w:val="24"/>
          <w:szCs w:val="24"/>
          <w:lang w:eastAsia="en-GB"/>
        </w:rPr>
      </w:pPr>
    </w:p>
    <w:p w:rsidR="00885658" w:rsidRDefault="000902EE" w:rsidP="000902EE">
      <w:pPr>
        <w:pStyle w:val="ListParagraph"/>
        <w:numPr>
          <w:ilvl w:val="0"/>
          <w:numId w:val="5"/>
        </w:numPr>
        <w:tabs>
          <w:tab w:val="left" w:pos="567"/>
        </w:tabs>
        <w:spacing w:line="240" w:lineRule="auto"/>
        <w:ind w:left="567" w:hanging="567"/>
        <w:rPr>
          <w:rFonts w:ascii="Arial" w:hAnsi="Arial" w:cs="Arial"/>
          <w:sz w:val="24"/>
          <w:szCs w:val="24"/>
        </w:rPr>
      </w:pPr>
      <w:r>
        <w:rPr>
          <w:rFonts w:ascii="Arial" w:hAnsi="Arial" w:cs="Arial"/>
          <w:sz w:val="24"/>
          <w:szCs w:val="24"/>
        </w:rPr>
        <w:t xml:space="preserve">With particular reference to </w:t>
      </w:r>
      <w:r w:rsidR="00885658">
        <w:rPr>
          <w:rFonts w:ascii="Arial" w:hAnsi="Arial" w:cs="Arial"/>
          <w:sz w:val="24"/>
          <w:szCs w:val="24"/>
        </w:rPr>
        <w:t>:</w:t>
      </w:r>
    </w:p>
    <w:p w:rsidR="00885658" w:rsidRPr="00885658" w:rsidRDefault="00885658" w:rsidP="00885658">
      <w:pPr>
        <w:pStyle w:val="ListParagraph"/>
        <w:rPr>
          <w:rFonts w:ascii="Arial" w:hAnsi="Arial" w:cs="Arial"/>
          <w:sz w:val="24"/>
          <w:szCs w:val="24"/>
        </w:rPr>
      </w:pPr>
    </w:p>
    <w:p w:rsidR="00375D49" w:rsidRDefault="00885658" w:rsidP="00B90940">
      <w:pPr>
        <w:tabs>
          <w:tab w:val="left" w:pos="1134"/>
        </w:tabs>
        <w:spacing w:line="240" w:lineRule="auto"/>
        <w:ind w:left="1134" w:hanging="567"/>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375D49" w:rsidRPr="00B90940">
        <w:rPr>
          <w:rFonts w:ascii="Arial" w:hAnsi="Arial" w:cs="Arial"/>
          <w:b/>
          <w:sz w:val="24"/>
          <w:szCs w:val="24"/>
        </w:rPr>
        <w:t>Minute 623 (Financial KPIs)</w:t>
      </w:r>
      <w:r w:rsidR="00375D49">
        <w:rPr>
          <w:rFonts w:ascii="Arial" w:hAnsi="Arial" w:cs="Arial"/>
          <w:sz w:val="24"/>
          <w:szCs w:val="24"/>
        </w:rPr>
        <w:t xml:space="preserve">; </w:t>
      </w:r>
      <w:r w:rsidR="001F6DC4">
        <w:rPr>
          <w:rFonts w:ascii="Arial" w:hAnsi="Arial" w:cs="Arial"/>
          <w:sz w:val="24"/>
          <w:szCs w:val="24"/>
        </w:rPr>
        <w:t>new</w:t>
      </w:r>
      <w:r w:rsidR="00375D49">
        <w:rPr>
          <w:rFonts w:ascii="Arial" w:hAnsi="Arial" w:cs="Arial"/>
          <w:sz w:val="24"/>
          <w:szCs w:val="24"/>
        </w:rPr>
        <w:t xml:space="preserve"> financial KPIs </w:t>
      </w:r>
      <w:r w:rsidR="001F6DC4">
        <w:rPr>
          <w:rFonts w:ascii="Arial" w:hAnsi="Arial" w:cs="Arial"/>
          <w:sz w:val="24"/>
          <w:szCs w:val="24"/>
        </w:rPr>
        <w:t xml:space="preserve">are under development which are </w:t>
      </w:r>
      <w:r w:rsidR="00375D49">
        <w:rPr>
          <w:rFonts w:ascii="Arial" w:hAnsi="Arial" w:cs="Arial"/>
          <w:sz w:val="24"/>
          <w:szCs w:val="24"/>
        </w:rPr>
        <w:t>suitable for use under the new financial accounting standards.</w:t>
      </w:r>
    </w:p>
    <w:p w:rsidR="00375D49" w:rsidRDefault="00375D49" w:rsidP="00B90940">
      <w:pPr>
        <w:tabs>
          <w:tab w:val="left" w:pos="1134"/>
        </w:tabs>
        <w:spacing w:line="240" w:lineRule="auto"/>
        <w:ind w:left="1134" w:hanging="567"/>
        <w:rPr>
          <w:rFonts w:ascii="Arial" w:hAnsi="Arial" w:cs="Arial"/>
          <w:sz w:val="24"/>
          <w:szCs w:val="24"/>
        </w:rPr>
      </w:pPr>
    </w:p>
    <w:p w:rsidR="00B90940" w:rsidRDefault="00375D49" w:rsidP="00B90940">
      <w:pPr>
        <w:tabs>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00B90940" w:rsidRPr="00B90940">
        <w:rPr>
          <w:rFonts w:ascii="Arial" w:hAnsi="Arial" w:cs="Arial"/>
          <w:b/>
          <w:sz w:val="24"/>
          <w:szCs w:val="24"/>
        </w:rPr>
        <w:t>Minute 626 (Year-end Financial Potion and Statement of Audited Accounts)</w:t>
      </w:r>
      <w:r w:rsidR="00B90940">
        <w:rPr>
          <w:rFonts w:ascii="Arial" w:hAnsi="Arial" w:cs="Arial"/>
          <w:sz w:val="24"/>
          <w:szCs w:val="24"/>
        </w:rPr>
        <w:t xml:space="preserve">; the Committee </w:t>
      </w:r>
      <w:r w:rsidR="001F6DC4">
        <w:rPr>
          <w:rFonts w:ascii="Arial" w:hAnsi="Arial" w:cs="Arial"/>
          <w:sz w:val="24"/>
          <w:szCs w:val="24"/>
        </w:rPr>
        <w:t xml:space="preserve">had </w:t>
      </w:r>
      <w:r w:rsidR="00B90940">
        <w:rPr>
          <w:rFonts w:ascii="Arial" w:hAnsi="Arial" w:cs="Arial"/>
          <w:sz w:val="24"/>
          <w:szCs w:val="24"/>
        </w:rPr>
        <w:t xml:space="preserve">agreed to recommend to </w:t>
      </w:r>
      <w:r w:rsidR="001F6DC4">
        <w:rPr>
          <w:rFonts w:ascii="Arial" w:hAnsi="Arial" w:cs="Arial"/>
          <w:sz w:val="24"/>
          <w:szCs w:val="24"/>
        </w:rPr>
        <w:t xml:space="preserve">the </w:t>
      </w:r>
      <w:r w:rsidR="00B90940">
        <w:rPr>
          <w:rFonts w:ascii="Arial" w:hAnsi="Arial" w:cs="Arial"/>
          <w:sz w:val="24"/>
          <w:szCs w:val="24"/>
        </w:rPr>
        <w:t xml:space="preserve">Council </w:t>
      </w:r>
      <w:r w:rsidR="001F6DC4">
        <w:rPr>
          <w:rFonts w:ascii="Arial" w:hAnsi="Arial" w:cs="Arial"/>
          <w:sz w:val="24"/>
          <w:szCs w:val="24"/>
        </w:rPr>
        <w:t xml:space="preserve">that </w:t>
      </w:r>
      <w:r w:rsidR="00B90940">
        <w:rPr>
          <w:rFonts w:ascii="Arial" w:hAnsi="Arial" w:cs="Arial"/>
          <w:sz w:val="24"/>
          <w:szCs w:val="24"/>
        </w:rPr>
        <w:t xml:space="preserve">the </w:t>
      </w:r>
      <w:r w:rsidR="001F6DC4">
        <w:rPr>
          <w:rFonts w:ascii="Arial" w:hAnsi="Arial" w:cs="Arial"/>
          <w:sz w:val="24"/>
          <w:szCs w:val="24"/>
        </w:rPr>
        <w:t xml:space="preserve">annual </w:t>
      </w:r>
      <w:r w:rsidR="00B90940">
        <w:rPr>
          <w:rFonts w:ascii="Arial" w:hAnsi="Arial" w:cs="Arial"/>
          <w:sz w:val="24"/>
          <w:szCs w:val="24"/>
        </w:rPr>
        <w:t xml:space="preserve">accounts </w:t>
      </w:r>
      <w:r w:rsidR="001F6DC4">
        <w:rPr>
          <w:rFonts w:ascii="Arial" w:hAnsi="Arial" w:cs="Arial"/>
          <w:sz w:val="24"/>
          <w:szCs w:val="24"/>
        </w:rPr>
        <w:t xml:space="preserve">be approved </w:t>
      </w:r>
      <w:r w:rsidR="00B90940">
        <w:rPr>
          <w:rFonts w:ascii="Arial" w:hAnsi="Arial" w:cs="Arial"/>
          <w:sz w:val="24"/>
          <w:szCs w:val="24"/>
        </w:rPr>
        <w:t>subject to the completion of the Operating and Financial Review statement, tax clearance on the University and subsidiary companies, and final review and audit clearance by KPMG.</w:t>
      </w:r>
    </w:p>
    <w:p w:rsidR="00B90940" w:rsidRDefault="00B90940" w:rsidP="00B90940">
      <w:pPr>
        <w:tabs>
          <w:tab w:val="left" w:pos="1134"/>
        </w:tabs>
        <w:spacing w:line="240" w:lineRule="auto"/>
        <w:ind w:left="1134" w:hanging="567"/>
        <w:rPr>
          <w:rFonts w:ascii="Arial" w:hAnsi="Arial" w:cs="Arial"/>
          <w:sz w:val="24"/>
          <w:szCs w:val="24"/>
        </w:rPr>
      </w:pPr>
    </w:p>
    <w:p w:rsidR="000902EE" w:rsidRPr="00885658" w:rsidRDefault="00B90940" w:rsidP="00B90940">
      <w:pPr>
        <w:tabs>
          <w:tab w:val="left" w:pos="1134"/>
        </w:tabs>
        <w:spacing w:line="240" w:lineRule="auto"/>
        <w:ind w:left="1134" w:hanging="567"/>
        <w:rPr>
          <w:rFonts w:ascii="Arial" w:hAnsi="Arial" w:cs="Arial"/>
          <w:sz w:val="24"/>
          <w:szCs w:val="24"/>
        </w:rPr>
      </w:pPr>
      <w:r>
        <w:rPr>
          <w:rFonts w:ascii="Arial" w:hAnsi="Arial" w:cs="Arial"/>
          <w:sz w:val="24"/>
          <w:szCs w:val="24"/>
        </w:rPr>
        <w:t>[iii]</w:t>
      </w:r>
      <w:r>
        <w:rPr>
          <w:rFonts w:ascii="Arial" w:hAnsi="Arial" w:cs="Arial"/>
          <w:sz w:val="24"/>
          <w:szCs w:val="24"/>
        </w:rPr>
        <w:tab/>
      </w:r>
      <w:r w:rsidRPr="00B90940">
        <w:rPr>
          <w:rFonts w:ascii="Arial" w:hAnsi="Arial" w:cs="Arial"/>
          <w:b/>
          <w:sz w:val="24"/>
          <w:szCs w:val="24"/>
        </w:rPr>
        <w:t>Minute 628 (Estates Matters)</w:t>
      </w:r>
      <w:r w:rsidR="001F6DC4">
        <w:rPr>
          <w:rFonts w:ascii="Arial" w:hAnsi="Arial" w:cs="Arial"/>
          <w:sz w:val="24"/>
          <w:szCs w:val="24"/>
        </w:rPr>
        <w:t>; d</w:t>
      </w:r>
      <w:r>
        <w:rPr>
          <w:rFonts w:ascii="Arial" w:hAnsi="Arial" w:cs="Arial"/>
          <w:sz w:val="24"/>
          <w:szCs w:val="24"/>
        </w:rPr>
        <w:t>iscussions are ongoing wit</w:t>
      </w:r>
      <w:r w:rsidR="00855EDE">
        <w:rPr>
          <w:rFonts w:ascii="Arial" w:hAnsi="Arial" w:cs="Arial"/>
          <w:sz w:val="24"/>
          <w:szCs w:val="24"/>
        </w:rPr>
        <w:t xml:space="preserve">h the main </w:t>
      </w:r>
      <w:proofErr w:type="spellStart"/>
      <w:r w:rsidR="00855EDE">
        <w:rPr>
          <w:rFonts w:ascii="Arial" w:hAnsi="Arial" w:cs="Arial"/>
          <w:sz w:val="24"/>
          <w:szCs w:val="24"/>
        </w:rPr>
        <w:t>Pontio</w:t>
      </w:r>
      <w:proofErr w:type="spellEnd"/>
      <w:r w:rsidR="00855EDE">
        <w:rPr>
          <w:rFonts w:ascii="Arial" w:hAnsi="Arial" w:cs="Arial"/>
          <w:sz w:val="24"/>
          <w:szCs w:val="24"/>
        </w:rPr>
        <w:t xml:space="preserve"> contractors. </w:t>
      </w:r>
      <w:r>
        <w:rPr>
          <w:rFonts w:ascii="Arial" w:hAnsi="Arial" w:cs="Arial"/>
          <w:sz w:val="24"/>
          <w:szCs w:val="24"/>
        </w:rPr>
        <w:t>Adjudication found in the contractors favour that the building is d</w:t>
      </w:r>
      <w:r w:rsidR="001F6DC4">
        <w:rPr>
          <w:rFonts w:ascii="Arial" w:hAnsi="Arial" w:cs="Arial"/>
          <w:sz w:val="24"/>
          <w:szCs w:val="24"/>
        </w:rPr>
        <w:t xml:space="preserve">eemed to be completed, however </w:t>
      </w:r>
      <w:r>
        <w:rPr>
          <w:rFonts w:ascii="Arial" w:hAnsi="Arial" w:cs="Arial"/>
          <w:sz w:val="24"/>
          <w:szCs w:val="24"/>
        </w:rPr>
        <w:t>that d</w:t>
      </w:r>
      <w:r w:rsidR="00855EDE">
        <w:rPr>
          <w:rFonts w:ascii="Arial" w:hAnsi="Arial" w:cs="Arial"/>
          <w:sz w:val="24"/>
          <w:szCs w:val="24"/>
        </w:rPr>
        <w:t xml:space="preserve">ecision will not affect damages or </w:t>
      </w:r>
      <w:r>
        <w:rPr>
          <w:rFonts w:ascii="Arial" w:hAnsi="Arial" w:cs="Arial"/>
          <w:sz w:val="24"/>
          <w:szCs w:val="24"/>
        </w:rPr>
        <w:t xml:space="preserve">defects.  The final project account claimed by the contractor is £6.8M higher than the amount recognised by the University.  The University may commence legal proceedings soon to pursue the contractor for losses incurred. </w:t>
      </w:r>
      <w:r w:rsidR="00375D49">
        <w:rPr>
          <w:rFonts w:ascii="Arial" w:hAnsi="Arial" w:cs="Arial"/>
          <w:sz w:val="24"/>
          <w:szCs w:val="24"/>
        </w:rPr>
        <w:t xml:space="preserve">  </w:t>
      </w:r>
      <w:r w:rsidR="000902EE" w:rsidRPr="00885658">
        <w:rPr>
          <w:rFonts w:ascii="Arial" w:hAnsi="Arial" w:cs="Arial"/>
          <w:sz w:val="24"/>
          <w:szCs w:val="24"/>
        </w:rPr>
        <w:t xml:space="preserve">  </w:t>
      </w:r>
    </w:p>
    <w:p w:rsidR="000902EE" w:rsidRDefault="000902EE" w:rsidP="000902EE">
      <w:pPr>
        <w:tabs>
          <w:tab w:val="left" w:pos="567"/>
        </w:tabs>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07395D" w:rsidRDefault="000902EE" w:rsidP="000902EE">
      <w:pPr>
        <w:tabs>
          <w:tab w:val="left" w:pos="567"/>
        </w:tabs>
        <w:spacing w:line="240" w:lineRule="auto"/>
        <w:jc w:val="center"/>
        <w:rPr>
          <w:rFonts w:ascii="Arial" w:hAnsi="Arial" w:cs="Arial"/>
          <w:b/>
          <w:sz w:val="24"/>
          <w:szCs w:val="24"/>
        </w:rPr>
      </w:pPr>
      <w:r w:rsidRPr="0007395D">
        <w:rPr>
          <w:rFonts w:ascii="Arial" w:hAnsi="Arial" w:cs="Arial"/>
          <w:b/>
          <w:sz w:val="24"/>
          <w:szCs w:val="24"/>
        </w:rPr>
        <w:t>AUDIT AND RISK COMMITTEE</w:t>
      </w:r>
    </w:p>
    <w:p w:rsidR="000902EE" w:rsidRDefault="000902EE" w:rsidP="000902EE">
      <w:pPr>
        <w:rPr>
          <w:rFonts w:ascii="Arial" w:hAnsi="Arial" w:cs="Arial"/>
          <w:sz w:val="24"/>
          <w:szCs w:val="24"/>
        </w:rPr>
      </w:pPr>
    </w:p>
    <w:p w:rsidR="000902EE" w:rsidRPr="00B51D67" w:rsidRDefault="000902EE" w:rsidP="00B51D67">
      <w:pPr>
        <w:pStyle w:val="ListParagraph"/>
        <w:numPr>
          <w:ilvl w:val="0"/>
          <w:numId w:val="6"/>
        </w:numPr>
        <w:tabs>
          <w:tab w:val="left" w:pos="567"/>
        </w:tabs>
        <w:spacing w:line="240" w:lineRule="auto"/>
        <w:ind w:left="567" w:hanging="567"/>
        <w:rPr>
          <w:rFonts w:ascii="Arial" w:hAnsi="Arial" w:cs="Arial"/>
          <w:sz w:val="24"/>
          <w:szCs w:val="24"/>
        </w:rPr>
      </w:pPr>
      <w:r w:rsidRPr="008E3CD2">
        <w:rPr>
          <w:rFonts w:ascii="Arial" w:hAnsi="Arial" w:cs="Arial"/>
          <w:sz w:val="24"/>
          <w:szCs w:val="24"/>
        </w:rPr>
        <w:t xml:space="preserve">The Report of the meeting of the </w:t>
      </w:r>
      <w:r>
        <w:rPr>
          <w:rFonts w:ascii="Arial" w:hAnsi="Arial" w:cs="Arial"/>
          <w:sz w:val="24"/>
          <w:szCs w:val="24"/>
        </w:rPr>
        <w:t xml:space="preserve">Audit and Risk Committee held on the </w:t>
      </w:r>
      <w:r w:rsidR="00B51D67" w:rsidRPr="00B51D67">
        <w:rPr>
          <w:rFonts w:ascii="Arial" w:hAnsi="Arial" w:cs="Arial"/>
          <w:sz w:val="24"/>
          <w:szCs w:val="24"/>
        </w:rPr>
        <w:t>14th</w:t>
      </w:r>
      <w:r w:rsidRPr="00B51D67">
        <w:rPr>
          <w:rFonts w:ascii="Arial" w:hAnsi="Arial" w:cs="Arial"/>
          <w:sz w:val="24"/>
          <w:szCs w:val="24"/>
        </w:rPr>
        <w:t xml:space="preserve"> Nov</w:t>
      </w:r>
      <w:r w:rsidR="000469FF" w:rsidRPr="00B51D67">
        <w:rPr>
          <w:rFonts w:ascii="Arial" w:hAnsi="Arial" w:cs="Arial"/>
          <w:sz w:val="24"/>
          <w:szCs w:val="24"/>
        </w:rPr>
        <w:t>ember 2016</w:t>
      </w:r>
      <w:r w:rsidRPr="00B51D67">
        <w:rPr>
          <w:rFonts w:ascii="Arial" w:hAnsi="Arial" w:cs="Arial"/>
          <w:sz w:val="24"/>
          <w:szCs w:val="24"/>
        </w:rPr>
        <w:t xml:space="preserve"> (attached as Appendix III to the official copy of the Minutes) was approved. </w:t>
      </w:r>
    </w:p>
    <w:p w:rsidR="000902EE" w:rsidRDefault="000902EE" w:rsidP="000902EE">
      <w:pPr>
        <w:suppressAutoHyphens/>
        <w:spacing w:line="240" w:lineRule="auto"/>
        <w:ind w:left="720" w:hanging="1080"/>
        <w:rPr>
          <w:rFonts w:ascii="Arial" w:eastAsia="Times New Roman" w:hAnsi="Arial" w:cs="Arial"/>
          <w:sz w:val="24"/>
          <w:szCs w:val="24"/>
          <w:lang w:eastAsia="en-GB"/>
        </w:rPr>
      </w:pPr>
    </w:p>
    <w:p w:rsidR="000902EE" w:rsidRDefault="000902EE" w:rsidP="000902EE">
      <w:pPr>
        <w:pStyle w:val="ListParagraph"/>
        <w:numPr>
          <w:ilvl w:val="0"/>
          <w:numId w:val="6"/>
        </w:numPr>
        <w:tabs>
          <w:tab w:val="left" w:pos="567"/>
        </w:tabs>
        <w:spacing w:line="240" w:lineRule="auto"/>
        <w:ind w:hanging="1080"/>
        <w:rPr>
          <w:rFonts w:ascii="Arial" w:hAnsi="Arial" w:cs="Arial"/>
          <w:sz w:val="24"/>
          <w:szCs w:val="24"/>
        </w:rPr>
      </w:pPr>
      <w:r w:rsidRPr="0030493E">
        <w:rPr>
          <w:rFonts w:ascii="Arial" w:hAnsi="Arial" w:cs="Arial"/>
          <w:sz w:val="24"/>
          <w:szCs w:val="24"/>
        </w:rPr>
        <w:t xml:space="preserve">With particular reference to : </w:t>
      </w:r>
    </w:p>
    <w:p w:rsidR="000902EE" w:rsidRPr="00A42CEA" w:rsidRDefault="000902EE" w:rsidP="000902EE">
      <w:pPr>
        <w:pStyle w:val="ListParagraph"/>
        <w:rPr>
          <w:rFonts w:ascii="Arial" w:hAnsi="Arial" w:cs="Arial"/>
          <w:sz w:val="24"/>
          <w:szCs w:val="24"/>
        </w:rPr>
      </w:pPr>
    </w:p>
    <w:p w:rsidR="000902EE" w:rsidRDefault="000902EE" w:rsidP="000469FF">
      <w:pPr>
        <w:tabs>
          <w:tab w:val="left" w:pos="567"/>
          <w:tab w:val="left" w:pos="1134"/>
        </w:tabs>
        <w:spacing w:line="240" w:lineRule="auto"/>
        <w:ind w:left="1134" w:hanging="567"/>
        <w:rPr>
          <w:rFonts w:ascii="Arial" w:hAnsi="Arial" w:cs="Arial"/>
          <w:sz w:val="24"/>
          <w:szCs w:val="24"/>
        </w:rPr>
      </w:pPr>
      <w:r w:rsidRPr="00D64D64">
        <w:rPr>
          <w:rFonts w:ascii="Arial" w:hAnsi="Arial" w:cs="Arial"/>
          <w:sz w:val="24"/>
          <w:szCs w:val="24"/>
        </w:rPr>
        <w:t>[</w:t>
      </w:r>
      <w:proofErr w:type="spellStart"/>
      <w:r w:rsidRPr="00D64D64">
        <w:rPr>
          <w:rFonts w:ascii="Arial" w:hAnsi="Arial" w:cs="Arial"/>
          <w:sz w:val="24"/>
          <w:szCs w:val="24"/>
        </w:rPr>
        <w:t>i</w:t>
      </w:r>
      <w:proofErr w:type="spellEnd"/>
      <w:r w:rsidRPr="00D64D64">
        <w:rPr>
          <w:rFonts w:ascii="Arial" w:hAnsi="Arial" w:cs="Arial"/>
          <w:sz w:val="24"/>
          <w:szCs w:val="24"/>
        </w:rPr>
        <w:t>]</w:t>
      </w:r>
      <w:r w:rsidRPr="00D64D64">
        <w:rPr>
          <w:rFonts w:ascii="Arial" w:hAnsi="Arial" w:cs="Arial"/>
          <w:sz w:val="24"/>
          <w:szCs w:val="24"/>
        </w:rPr>
        <w:tab/>
      </w:r>
      <w:r w:rsidR="00B90940" w:rsidRPr="005F2B62">
        <w:rPr>
          <w:rFonts w:ascii="Arial" w:hAnsi="Arial" w:cs="Arial"/>
          <w:sz w:val="24"/>
          <w:szCs w:val="24"/>
        </w:rPr>
        <w:t>Minute 409</w:t>
      </w:r>
      <w:r w:rsidR="00B90940" w:rsidRPr="005F2B62">
        <w:rPr>
          <w:rFonts w:ascii="Arial" w:hAnsi="Arial" w:cs="Arial"/>
          <w:b/>
          <w:sz w:val="24"/>
          <w:szCs w:val="24"/>
        </w:rPr>
        <w:t xml:space="preserve"> (Statement of Audited Accounts 2015/16</w:t>
      </w:r>
      <w:r w:rsidR="00B90940">
        <w:rPr>
          <w:rFonts w:ascii="Arial" w:hAnsi="Arial" w:cs="Arial"/>
          <w:sz w:val="24"/>
          <w:szCs w:val="24"/>
        </w:rPr>
        <w:t xml:space="preserve">); concern was expressed that the presentation under the new accounting standards did not provide sufficient information to underpin robust, well-informed decision-making by lay </w:t>
      </w:r>
      <w:r w:rsidR="00855EDE">
        <w:rPr>
          <w:rFonts w:ascii="Arial" w:hAnsi="Arial" w:cs="Arial"/>
          <w:sz w:val="24"/>
          <w:szCs w:val="24"/>
        </w:rPr>
        <w:t xml:space="preserve">members of Council. </w:t>
      </w:r>
      <w:r w:rsidR="00B90940">
        <w:rPr>
          <w:rFonts w:ascii="Arial" w:hAnsi="Arial" w:cs="Arial"/>
          <w:sz w:val="24"/>
          <w:szCs w:val="24"/>
        </w:rPr>
        <w:t xml:space="preserve">The Committee was </w:t>
      </w:r>
      <w:r w:rsidR="00855EDE">
        <w:rPr>
          <w:rFonts w:ascii="Arial" w:hAnsi="Arial" w:cs="Arial"/>
          <w:sz w:val="24"/>
          <w:szCs w:val="24"/>
        </w:rPr>
        <w:t xml:space="preserve">also </w:t>
      </w:r>
      <w:r w:rsidR="00B90940">
        <w:rPr>
          <w:rFonts w:ascii="Arial" w:hAnsi="Arial" w:cs="Arial"/>
          <w:sz w:val="24"/>
          <w:szCs w:val="24"/>
        </w:rPr>
        <w:t xml:space="preserve">concerned about the low ratio of current assets to current liabilities. </w:t>
      </w:r>
    </w:p>
    <w:p w:rsidR="00B90940" w:rsidRDefault="00B90940" w:rsidP="000469FF">
      <w:pPr>
        <w:tabs>
          <w:tab w:val="left" w:pos="567"/>
          <w:tab w:val="left" w:pos="1134"/>
        </w:tabs>
        <w:spacing w:line="240" w:lineRule="auto"/>
        <w:ind w:left="1134" w:hanging="567"/>
        <w:rPr>
          <w:rFonts w:ascii="Arial" w:hAnsi="Arial" w:cs="Arial"/>
          <w:sz w:val="24"/>
          <w:szCs w:val="24"/>
        </w:rPr>
      </w:pPr>
    </w:p>
    <w:p w:rsidR="00B90940" w:rsidRDefault="00B90940" w:rsidP="000469FF">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Pr="005F2B62">
        <w:rPr>
          <w:rFonts w:ascii="Arial" w:hAnsi="Arial" w:cs="Arial"/>
          <w:sz w:val="24"/>
          <w:szCs w:val="24"/>
        </w:rPr>
        <w:t>Minute 410</w:t>
      </w:r>
      <w:r w:rsidRPr="005F2B62">
        <w:rPr>
          <w:rFonts w:ascii="Arial" w:hAnsi="Arial" w:cs="Arial"/>
          <w:b/>
          <w:sz w:val="24"/>
          <w:szCs w:val="24"/>
        </w:rPr>
        <w:t xml:space="preserve"> (External Audit Report and Management Letter)</w:t>
      </w:r>
      <w:r>
        <w:rPr>
          <w:rFonts w:ascii="Arial" w:hAnsi="Arial" w:cs="Arial"/>
          <w:sz w:val="24"/>
          <w:szCs w:val="24"/>
        </w:rPr>
        <w:t xml:space="preserve">; </w:t>
      </w:r>
      <w:r w:rsidR="00855EDE">
        <w:rPr>
          <w:rFonts w:ascii="Arial" w:hAnsi="Arial" w:cs="Arial"/>
          <w:sz w:val="24"/>
          <w:szCs w:val="24"/>
        </w:rPr>
        <w:t>t</w:t>
      </w:r>
      <w:r w:rsidR="009B6526">
        <w:rPr>
          <w:rFonts w:ascii="Arial" w:hAnsi="Arial" w:cs="Arial"/>
          <w:sz w:val="24"/>
          <w:szCs w:val="24"/>
        </w:rPr>
        <w:t>he management letter contained one high priority recommendation</w:t>
      </w:r>
      <w:r w:rsidR="00855EDE">
        <w:rPr>
          <w:rFonts w:ascii="Arial" w:hAnsi="Arial" w:cs="Arial"/>
          <w:sz w:val="24"/>
          <w:szCs w:val="24"/>
        </w:rPr>
        <w:t>, that t</w:t>
      </w:r>
      <w:r w:rsidR="009B6526">
        <w:rPr>
          <w:rFonts w:ascii="Arial" w:hAnsi="Arial" w:cs="Arial"/>
          <w:sz w:val="24"/>
          <w:szCs w:val="24"/>
        </w:rPr>
        <w:t>he University must then proactively manage achievement of the required efficiency savings</w:t>
      </w:r>
      <w:r w:rsidR="00855EDE">
        <w:rPr>
          <w:rFonts w:ascii="Arial" w:hAnsi="Arial" w:cs="Arial"/>
          <w:sz w:val="24"/>
          <w:szCs w:val="24"/>
        </w:rPr>
        <w:t>, taking into account actual student recruitment</w:t>
      </w:r>
      <w:r w:rsidR="009B6526">
        <w:rPr>
          <w:rFonts w:ascii="Arial" w:hAnsi="Arial" w:cs="Arial"/>
          <w:sz w:val="24"/>
          <w:szCs w:val="24"/>
        </w:rPr>
        <w:t>.  Appropriate oversight of this by the Council is also seen as critical as part of this process.</w:t>
      </w:r>
    </w:p>
    <w:p w:rsidR="009B6526" w:rsidRDefault="009B6526" w:rsidP="000469FF">
      <w:pPr>
        <w:tabs>
          <w:tab w:val="left" w:pos="567"/>
          <w:tab w:val="left" w:pos="1134"/>
        </w:tabs>
        <w:spacing w:line="240" w:lineRule="auto"/>
        <w:ind w:left="1134" w:hanging="567"/>
        <w:rPr>
          <w:rFonts w:ascii="Arial" w:hAnsi="Arial" w:cs="Arial"/>
          <w:sz w:val="24"/>
          <w:szCs w:val="24"/>
        </w:rPr>
      </w:pPr>
    </w:p>
    <w:p w:rsidR="009B6526" w:rsidRPr="009B6526" w:rsidRDefault="009B6526" w:rsidP="009B6526">
      <w:pPr>
        <w:pStyle w:val="ListParagraph"/>
        <w:numPr>
          <w:ilvl w:val="0"/>
          <w:numId w:val="6"/>
        </w:numPr>
        <w:tabs>
          <w:tab w:val="left" w:pos="567"/>
        </w:tabs>
        <w:spacing w:line="240" w:lineRule="auto"/>
        <w:ind w:left="567" w:hanging="567"/>
        <w:rPr>
          <w:rFonts w:ascii="Arial" w:hAnsi="Arial" w:cs="Arial"/>
          <w:sz w:val="24"/>
          <w:szCs w:val="24"/>
        </w:rPr>
      </w:pPr>
      <w:r w:rsidRPr="009B6526">
        <w:rPr>
          <w:rFonts w:ascii="Arial" w:hAnsi="Arial" w:cs="Arial"/>
          <w:sz w:val="24"/>
          <w:szCs w:val="24"/>
        </w:rPr>
        <w:t>The Council noted the External Audit Management lett</w:t>
      </w:r>
      <w:r>
        <w:rPr>
          <w:rFonts w:ascii="Arial" w:hAnsi="Arial" w:cs="Arial"/>
          <w:sz w:val="24"/>
          <w:szCs w:val="24"/>
        </w:rPr>
        <w:t xml:space="preserve">er, the management response, </w:t>
      </w:r>
      <w:r w:rsidR="00855EDE">
        <w:rPr>
          <w:rFonts w:ascii="Arial" w:hAnsi="Arial" w:cs="Arial"/>
          <w:sz w:val="24"/>
          <w:szCs w:val="24"/>
        </w:rPr>
        <w:t xml:space="preserve">and </w:t>
      </w:r>
      <w:r w:rsidRPr="009B6526">
        <w:rPr>
          <w:rFonts w:ascii="Arial" w:hAnsi="Arial" w:cs="Arial"/>
          <w:sz w:val="24"/>
          <w:szCs w:val="24"/>
        </w:rPr>
        <w:t>the Audit and Risk Committee</w:t>
      </w:r>
      <w:r w:rsidR="005F2B62">
        <w:rPr>
          <w:rFonts w:ascii="Arial" w:hAnsi="Arial" w:cs="Arial"/>
          <w:sz w:val="24"/>
          <w:szCs w:val="24"/>
        </w:rPr>
        <w:t>’s Annual Report and agreed</w:t>
      </w:r>
      <w:r>
        <w:rPr>
          <w:rFonts w:ascii="Arial" w:hAnsi="Arial" w:cs="Arial"/>
          <w:sz w:val="24"/>
          <w:szCs w:val="24"/>
        </w:rPr>
        <w:t xml:space="preserve"> that these would now be submitted to HEFCW.</w:t>
      </w:r>
    </w:p>
    <w:p w:rsidR="00B538B2" w:rsidRDefault="00B538B2" w:rsidP="000469FF">
      <w:pPr>
        <w:tabs>
          <w:tab w:val="left" w:pos="567"/>
          <w:tab w:val="left" w:pos="1134"/>
        </w:tabs>
        <w:spacing w:line="240" w:lineRule="auto"/>
        <w:ind w:left="1134" w:hanging="567"/>
        <w:rPr>
          <w:rFonts w:ascii="Arial" w:hAnsi="Arial" w:cs="Arial"/>
          <w:sz w:val="24"/>
          <w:szCs w:val="24"/>
        </w:rPr>
      </w:pPr>
    </w:p>
    <w:p w:rsidR="00B538B2" w:rsidRDefault="00B538B2" w:rsidP="000469FF">
      <w:pPr>
        <w:tabs>
          <w:tab w:val="left" w:pos="567"/>
          <w:tab w:val="left" w:pos="1134"/>
        </w:tabs>
        <w:spacing w:line="240" w:lineRule="auto"/>
        <w:ind w:left="1134" w:hanging="567"/>
        <w:rPr>
          <w:rFonts w:ascii="Arial" w:hAnsi="Arial" w:cs="Arial"/>
          <w:sz w:val="24"/>
          <w:szCs w:val="24"/>
        </w:rPr>
      </w:pPr>
    </w:p>
    <w:p w:rsidR="000902EE" w:rsidRDefault="000902EE" w:rsidP="000902EE">
      <w:pPr>
        <w:spacing w:line="240" w:lineRule="auto"/>
        <w:rPr>
          <w:rFonts w:ascii="Arial" w:hAnsi="Arial" w:cs="Arial"/>
          <w:sz w:val="24"/>
          <w:szCs w:val="24"/>
        </w:rPr>
      </w:pPr>
    </w:p>
    <w:p w:rsidR="00001341" w:rsidRPr="0007395D" w:rsidRDefault="00001341" w:rsidP="00001341">
      <w:pPr>
        <w:tabs>
          <w:tab w:val="left" w:pos="567"/>
        </w:tabs>
        <w:spacing w:line="240" w:lineRule="auto"/>
        <w:jc w:val="center"/>
        <w:rPr>
          <w:rFonts w:ascii="Arial" w:hAnsi="Arial" w:cs="Arial"/>
          <w:b/>
          <w:sz w:val="24"/>
          <w:szCs w:val="24"/>
        </w:rPr>
      </w:pPr>
      <w:r>
        <w:rPr>
          <w:rFonts w:ascii="Arial" w:hAnsi="Arial" w:cs="Arial"/>
          <w:b/>
          <w:sz w:val="24"/>
          <w:szCs w:val="24"/>
        </w:rPr>
        <w:t xml:space="preserve">HEALTH &amp; SAFETY </w:t>
      </w:r>
      <w:r w:rsidRPr="0007395D">
        <w:rPr>
          <w:rFonts w:ascii="Arial" w:hAnsi="Arial" w:cs="Arial"/>
          <w:b/>
          <w:sz w:val="24"/>
          <w:szCs w:val="24"/>
        </w:rPr>
        <w:t>COMMITTEE</w:t>
      </w:r>
    </w:p>
    <w:p w:rsidR="00001341" w:rsidRDefault="00001341" w:rsidP="00001341">
      <w:pPr>
        <w:rPr>
          <w:rFonts w:ascii="Arial" w:hAnsi="Arial" w:cs="Arial"/>
          <w:sz w:val="24"/>
          <w:szCs w:val="24"/>
        </w:rPr>
      </w:pPr>
    </w:p>
    <w:p w:rsidR="00001341" w:rsidRPr="00982DFC" w:rsidRDefault="00001341" w:rsidP="00001341">
      <w:pPr>
        <w:pStyle w:val="ListParagraph"/>
        <w:numPr>
          <w:ilvl w:val="0"/>
          <w:numId w:val="7"/>
        </w:numPr>
        <w:tabs>
          <w:tab w:val="left" w:pos="567"/>
        </w:tabs>
        <w:spacing w:line="240" w:lineRule="auto"/>
        <w:ind w:left="567" w:hanging="567"/>
        <w:rPr>
          <w:rFonts w:ascii="Arial" w:hAnsi="Arial" w:cs="Arial"/>
          <w:sz w:val="24"/>
          <w:szCs w:val="24"/>
        </w:rPr>
      </w:pPr>
      <w:r w:rsidRPr="00982DFC">
        <w:rPr>
          <w:rFonts w:ascii="Arial" w:hAnsi="Arial" w:cs="Arial"/>
          <w:sz w:val="24"/>
          <w:szCs w:val="24"/>
        </w:rPr>
        <w:t xml:space="preserve">The Report of the meeting of the </w:t>
      </w:r>
      <w:r>
        <w:rPr>
          <w:rFonts w:ascii="Arial" w:hAnsi="Arial" w:cs="Arial"/>
          <w:sz w:val="24"/>
          <w:szCs w:val="24"/>
        </w:rPr>
        <w:t>Health &amp; Safety</w:t>
      </w:r>
      <w:r w:rsidRPr="00982DFC">
        <w:rPr>
          <w:rFonts w:ascii="Arial" w:hAnsi="Arial" w:cs="Arial"/>
          <w:sz w:val="24"/>
          <w:szCs w:val="24"/>
        </w:rPr>
        <w:t xml:space="preserve"> Committee held on the </w:t>
      </w:r>
      <w:r w:rsidR="00B51D67" w:rsidRPr="00B51D67">
        <w:rPr>
          <w:rFonts w:ascii="Arial" w:hAnsi="Arial" w:cs="Arial"/>
          <w:sz w:val="24"/>
          <w:szCs w:val="24"/>
        </w:rPr>
        <w:t>2nd</w:t>
      </w:r>
      <w:r>
        <w:rPr>
          <w:rFonts w:ascii="Arial" w:hAnsi="Arial" w:cs="Arial"/>
          <w:sz w:val="24"/>
          <w:szCs w:val="24"/>
        </w:rPr>
        <w:t xml:space="preserve"> November 2016</w:t>
      </w:r>
      <w:r w:rsidRPr="00982DFC">
        <w:rPr>
          <w:rFonts w:ascii="Arial" w:hAnsi="Arial" w:cs="Arial"/>
          <w:sz w:val="24"/>
          <w:szCs w:val="24"/>
        </w:rPr>
        <w:t xml:space="preserve"> (</w:t>
      </w:r>
      <w:r>
        <w:rPr>
          <w:rFonts w:ascii="Arial" w:hAnsi="Arial" w:cs="Arial"/>
          <w:sz w:val="24"/>
          <w:szCs w:val="24"/>
        </w:rPr>
        <w:t>attached as Appendix IV</w:t>
      </w:r>
      <w:r w:rsidRPr="00982DFC">
        <w:rPr>
          <w:rFonts w:ascii="Arial" w:hAnsi="Arial" w:cs="Arial"/>
          <w:sz w:val="24"/>
          <w:szCs w:val="24"/>
        </w:rPr>
        <w:t xml:space="preserve"> to the official copy of the Minutes) was approved. </w:t>
      </w:r>
    </w:p>
    <w:p w:rsidR="00001341" w:rsidRDefault="00001341" w:rsidP="00001341">
      <w:pPr>
        <w:suppressAutoHyphens/>
        <w:spacing w:line="240" w:lineRule="auto"/>
        <w:ind w:left="567" w:hanging="567"/>
        <w:rPr>
          <w:rFonts w:ascii="Arial" w:eastAsia="Times New Roman" w:hAnsi="Arial" w:cs="Arial"/>
          <w:sz w:val="24"/>
          <w:szCs w:val="24"/>
          <w:lang w:eastAsia="en-GB"/>
        </w:rPr>
      </w:pPr>
    </w:p>
    <w:p w:rsidR="00001341" w:rsidRDefault="00001341" w:rsidP="00001341">
      <w:pPr>
        <w:pStyle w:val="ListParagraph"/>
        <w:numPr>
          <w:ilvl w:val="0"/>
          <w:numId w:val="7"/>
        </w:numPr>
        <w:tabs>
          <w:tab w:val="left" w:pos="567"/>
        </w:tabs>
        <w:spacing w:line="240" w:lineRule="auto"/>
        <w:ind w:left="567" w:hanging="567"/>
        <w:rPr>
          <w:rFonts w:ascii="Arial" w:hAnsi="Arial" w:cs="Arial"/>
          <w:sz w:val="24"/>
          <w:szCs w:val="24"/>
        </w:rPr>
      </w:pPr>
      <w:r w:rsidRPr="0030493E">
        <w:rPr>
          <w:rFonts w:ascii="Arial" w:hAnsi="Arial" w:cs="Arial"/>
          <w:sz w:val="24"/>
          <w:szCs w:val="24"/>
        </w:rPr>
        <w:t xml:space="preserve">With particular reference to : </w:t>
      </w:r>
    </w:p>
    <w:p w:rsidR="00001341" w:rsidRDefault="00001341" w:rsidP="00001341">
      <w:pPr>
        <w:tabs>
          <w:tab w:val="left" w:pos="567"/>
        </w:tabs>
        <w:spacing w:line="240" w:lineRule="auto"/>
        <w:rPr>
          <w:rFonts w:ascii="Arial" w:hAnsi="Arial" w:cs="Arial"/>
          <w:sz w:val="24"/>
          <w:szCs w:val="24"/>
        </w:rPr>
      </w:pPr>
    </w:p>
    <w:p w:rsidR="00001341" w:rsidRDefault="00001341" w:rsidP="00001341">
      <w:pPr>
        <w:tabs>
          <w:tab w:val="left" w:pos="1134"/>
        </w:tabs>
        <w:spacing w:line="240" w:lineRule="auto"/>
        <w:ind w:left="1134" w:hanging="567"/>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B51D67">
        <w:rPr>
          <w:rFonts w:ascii="Arial" w:hAnsi="Arial" w:cs="Arial"/>
          <w:sz w:val="24"/>
          <w:szCs w:val="24"/>
        </w:rPr>
        <w:t>Minute 499</w:t>
      </w:r>
      <w:r w:rsidRPr="006F449A">
        <w:rPr>
          <w:rFonts w:ascii="Arial" w:hAnsi="Arial" w:cs="Arial"/>
          <w:b/>
          <w:sz w:val="24"/>
          <w:szCs w:val="24"/>
        </w:rPr>
        <w:t xml:space="preserve"> (</w:t>
      </w:r>
      <w:r w:rsidR="00B51D67">
        <w:rPr>
          <w:rFonts w:ascii="Arial" w:hAnsi="Arial" w:cs="Arial"/>
          <w:b/>
          <w:sz w:val="24"/>
          <w:szCs w:val="24"/>
        </w:rPr>
        <w:t>Annual Health and Safety Report</w:t>
      </w:r>
      <w:r w:rsidR="00855EDE">
        <w:rPr>
          <w:rFonts w:ascii="Arial" w:hAnsi="Arial" w:cs="Arial"/>
          <w:sz w:val="24"/>
          <w:szCs w:val="24"/>
        </w:rPr>
        <w:t xml:space="preserve">); </w:t>
      </w:r>
      <w:r w:rsidR="00B51D67">
        <w:rPr>
          <w:rFonts w:ascii="Arial" w:hAnsi="Arial" w:cs="Arial"/>
          <w:sz w:val="24"/>
          <w:szCs w:val="24"/>
        </w:rPr>
        <w:t xml:space="preserve">the </w:t>
      </w:r>
      <w:r w:rsidR="00855EDE">
        <w:rPr>
          <w:rFonts w:ascii="Arial" w:hAnsi="Arial" w:cs="Arial"/>
          <w:sz w:val="24"/>
          <w:szCs w:val="24"/>
        </w:rPr>
        <w:t xml:space="preserve">new </w:t>
      </w:r>
      <w:r w:rsidR="00B51D67">
        <w:rPr>
          <w:rFonts w:ascii="Arial" w:hAnsi="Arial" w:cs="Arial"/>
          <w:sz w:val="24"/>
          <w:szCs w:val="24"/>
        </w:rPr>
        <w:t>Annual Report was noted</w:t>
      </w:r>
      <w:r>
        <w:rPr>
          <w:rFonts w:ascii="Arial" w:hAnsi="Arial" w:cs="Arial"/>
          <w:sz w:val="24"/>
          <w:szCs w:val="24"/>
        </w:rPr>
        <w:t xml:space="preserve">. </w:t>
      </w:r>
    </w:p>
    <w:p w:rsidR="00001341" w:rsidRDefault="00001341" w:rsidP="00001341">
      <w:pPr>
        <w:tabs>
          <w:tab w:val="left" w:pos="1134"/>
        </w:tabs>
        <w:spacing w:line="240" w:lineRule="auto"/>
        <w:ind w:left="1134" w:hanging="567"/>
        <w:rPr>
          <w:rFonts w:ascii="Arial" w:hAnsi="Arial" w:cs="Arial"/>
          <w:sz w:val="24"/>
          <w:szCs w:val="24"/>
        </w:rPr>
      </w:pPr>
    </w:p>
    <w:p w:rsidR="00001341" w:rsidRDefault="00001341" w:rsidP="00001341">
      <w:pPr>
        <w:tabs>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00083958">
        <w:rPr>
          <w:rFonts w:ascii="Arial" w:hAnsi="Arial" w:cs="Arial"/>
          <w:sz w:val="24"/>
          <w:szCs w:val="24"/>
        </w:rPr>
        <w:t>Minute 499[a]</w:t>
      </w:r>
      <w:r w:rsidRPr="006F449A">
        <w:rPr>
          <w:rFonts w:ascii="Arial" w:hAnsi="Arial" w:cs="Arial"/>
          <w:b/>
          <w:sz w:val="24"/>
          <w:szCs w:val="24"/>
        </w:rPr>
        <w:t xml:space="preserve"> (</w:t>
      </w:r>
      <w:r w:rsidR="00B51D67">
        <w:rPr>
          <w:rFonts w:ascii="Arial" w:hAnsi="Arial" w:cs="Arial"/>
          <w:b/>
          <w:sz w:val="24"/>
          <w:szCs w:val="24"/>
        </w:rPr>
        <w:t xml:space="preserve">Institution </w:t>
      </w:r>
      <w:r w:rsidRPr="006F449A">
        <w:rPr>
          <w:rFonts w:ascii="Arial" w:hAnsi="Arial" w:cs="Arial"/>
          <w:b/>
          <w:sz w:val="24"/>
          <w:szCs w:val="24"/>
        </w:rPr>
        <w:t>H</w:t>
      </w:r>
      <w:r w:rsidR="00B51D67">
        <w:rPr>
          <w:rFonts w:ascii="Arial" w:hAnsi="Arial" w:cs="Arial"/>
          <w:b/>
          <w:sz w:val="24"/>
          <w:szCs w:val="24"/>
        </w:rPr>
        <w:t>ealth and Safety Audit</w:t>
      </w:r>
      <w:r w:rsidR="00855EDE">
        <w:rPr>
          <w:rFonts w:ascii="Arial" w:hAnsi="Arial" w:cs="Arial"/>
          <w:sz w:val="24"/>
          <w:szCs w:val="24"/>
        </w:rPr>
        <w:t>);</w:t>
      </w:r>
      <w:r>
        <w:rPr>
          <w:rFonts w:ascii="Arial" w:hAnsi="Arial" w:cs="Arial"/>
          <w:sz w:val="24"/>
          <w:szCs w:val="24"/>
        </w:rPr>
        <w:t xml:space="preserve"> </w:t>
      </w:r>
      <w:r w:rsidR="00FC6D83">
        <w:rPr>
          <w:rFonts w:ascii="Arial" w:hAnsi="Arial" w:cs="Arial"/>
          <w:sz w:val="24"/>
          <w:szCs w:val="24"/>
        </w:rPr>
        <w:t xml:space="preserve">two areas </w:t>
      </w:r>
      <w:r w:rsidR="00855EDE">
        <w:rPr>
          <w:rFonts w:ascii="Arial" w:hAnsi="Arial" w:cs="Arial"/>
          <w:sz w:val="24"/>
          <w:szCs w:val="24"/>
        </w:rPr>
        <w:t xml:space="preserve">were highlighted, </w:t>
      </w:r>
      <w:r w:rsidR="00083958">
        <w:rPr>
          <w:rFonts w:ascii="Arial" w:hAnsi="Arial" w:cs="Arial"/>
          <w:sz w:val="24"/>
          <w:szCs w:val="24"/>
        </w:rPr>
        <w:t>namely not being able to evidence training courses arranged locally and not being able to directly match overseas travel purchases to the travel insurance system.  Work is being undertaken on addressing both areas.</w:t>
      </w:r>
    </w:p>
    <w:p w:rsidR="00FC6D83" w:rsidRDefault="00FC6D83" w:rsidP="00001341">
      <w:pPr>
        <w:tabs>
          <w:tab w:val="left" w:pos="1134"/>
        </w:tabs>
        <w:spacing w:line="240" w:lineRule="auto"/>
        <w:ind w:left="1134" w:hanging="567"/>
        <w:rPr>
          <w:rFonts w:ascii="Arial" w:hAnsi="Arial" w:cs="Arial"/>
          <w:sz w:val="24"/>
          <w:szCs w:val="24"/>
        </w:rPr>
      </w:pPr>
    </w:p>
    <w:p w:rsidR="00001341" w:rsidRDefault="00001341" w:rsidP="00001341">
      <w:pPr>
        <w:spacing w:line="240" w:lineRule="auto"/>
        <w:ind w:left="1134" w:hanging="567"/>
        <w:rPr>
          <w:rFonts w:ascii="Arial" w:hAnsi="Arial" w:cs="Arial"/>
          <w:sz w:val="24"/>
          <w:szCs w:val="24"/>
        </w:rPr>
      </w:pPr>
      <w:r>
        <w:rPr>
          <w:rFonts w:ascii="Arial" w:hAnsi="Arial" w:cs="Arial"/>
          <w:sz w:val="24"/>
          <w:szCs w:val="24"/>
        </w:rPr>
        <w:t>[iii]</w:t>
      </w:r>
      <w:r>
        <w:rPr>
          <w:rFonts w:ascii="Arial" w:hAnsi="Arial" w:cs="Arial"/>
          <w:sz w:val="24"/>
          <w:szCs w:val="24"/>
        </w:rPr>
        <w:tab/>
      </w:r>
      <w:r w:rsidR="00083958">
        <w:rPr>
          <w:rFonts w:ascii="Arial" w:hAnsi="Arial" w:cs="Arial"/>
          <w:sz w:val="24"/>
          <w:szCs w:val="24"/>
        </w:rPr>
        <w:t>Minute 499[b]</w:t>
      </w:r>
      <w:r w:rsidR="00083958">
        <w:rPr>
          <w:rFonts w:ascii="Arial" w:hAnsi="Arial" w:cs="Arial"/>
          <w:b/>
          <w:sz w:val="24"/>
          <w:szCs w:val="24"/>
        </w:rPr>
        <w:t xml:space="preserve"> (University Level Risk Control</w:t>
      </w:r>
      <w:r>
        <w:rPr>
          <w:rFonts w:ascii="Arial" w:hAnsi="Arial" w:cs="Arial"/>
          <w:sz w:val="24"/>
          <w:szCs w:val="24"/>
        </w:rPr>
        <w:t xml:space="preserve">), </w:t>
      </w:r>
      <w:r w:rsidR="00083958">
        <w:rPr>
          <w:rFonts w:ascii="Arial" w:hAnsi="Arial" w:cs="Arial"/>
          <w:sz w:val="24"/>
          <w:szCs w:val="24"/>
        </w:rPr>
        <w:t>a qualitative assessment of the performance of a number of University-wide hazards/risk noted two areas of weakness, namely pedestrian safety and external arrangements to mitigate slips, trips and falls risk.  It was agreed that work should be undertaken next year to address both these areas</w:t>
      </w:r>
      <w:r>
        <w:rPr>
          <w:rFonts w:ascii="Arial" w:hAnsi="Arial" w:cs="Arial"/>
          <w:sz w:val="24"/>
          <w:szCs w:val="24"/>
        </w:rPr>
        <w:t>.</w:t>
      </w:r>
    </w:p>
    <w:p w:rsidR="00001341" w:rsidRDefault="00001341" w:rsidP="000902EE">
      <w:pPr>
        <w:spacing w:line="240" w:lineRule="auto"/>
        <w:rPr>
          <w:rFonts w:ascii="Arial" w:hAnsi="Arial" w:cs="Arial"/>
          <w:sz w:val="24"/>
          <w:szCs w:val="24"/>
        </w:rPr>
      </w:pPr>
    </w:p>
    <w:p w:rsidR="000902EE" w:rsidRDefault="000902EE" w:rsidP="000902EE">
      <w:pPr>
        <w:spacing w:line="240" w:lineRule="auto"/>
        <w:rPr>
          <w:rFonts w:ascii="Arial" w:hAnsi="Arial" w:cs="Arial"/>
          <w:sz w:val="24"/>
          <w:szCs w:val="24"/>
        </w:rPr>
      </w:pPr>
    </w:p>
    <w:p w:rsidR="000902EE" w:rsidRPr="0007395D" w:rsidRDefault="000902EE" w:rsidP="000902EE">
      <w:pPr>
        <w:tabs>
          <w:tab w:val="left" w:pos="567"/>
        </w:tabs>
        <w:spacing w:line="240" w:lineRule="auto"/>
        <w:jc w:val="center"/>
        <w:rPr>
          <w:rFonts w:ascii="Arial" w:hAnsi="Arial" w:cs="Arial"/>
          <w:b/>
          <w:sz w:val="24"/>
          <w:szCs w:val="24"/>
        </w:rPr>
      </w:pPr>
      <w:r>
        <w:rPr>
          <w:rFonts w:ascii="Arial" w:hAnsi="Arial" w:cs="Arial"/>
          <w:b/>
          <w:sz w:val="24"/>
          <w:szCs w:val="24"/>
        </w:rPr>
        <w:t>BILINGUALISM</w:t>
      </w:r>
      <w:r w:rsidRPr="0007395D">
        <w:rPr>
          <w:rFonts w:ascii="Arial" w:hAnsi="Arial" w:cs="Arial"/>
          <w:b/>
          <w:sz w:val="24"/>
          <w:szCs w:val="24"/>
        </w:rPr>
        <w:t xml:space="preserve"> COMMITTEE</w:t>
      </w:r>
    </w:p>
    <w:p w:rsidR="000902EE" w:rsidRDefault="000902EE" w:rsidP="000902EE">
      <w:pPr>
        <w:rPr>
          <w:rFonts w:ascii="Arial" w:hAnsi="Arial" w:cs="Arial"/>
          <w:sz w:val="24"/>
          <w:szCs w:val="24"/>
        </w:rPr>
      </w:pPr>
    </w:p>
    <w:p w:rsidR="000902EE" w:rsidRPr="00D64D64" w:rsidRDefault="000902EE" w:rsidP="000902EE">
      <w:pPr>
        <w:pStyle w:val="ListParagraph"/>
        <w:numPr>
          <w:ilvl w:val="0"/>
          <w:numId w:val="11"/>
        </w:numPr>
        <w:tabs>
          <w:tab w:val="left" w:pos="567"/>
        </w:tabs>
        <w:spacing w:line="240" w:lineRule="auto"/>
        <w:ind w:left="567" w:hanging="567"/>
        <w:rPr>
          <w:rFonts w:ascii="Arial" w:hAnsi="Arial" w:cs="Arial"/>
          <w:sz w:val="24"/>
          <w:szCs w:val="24"/>
        </w:rPr>
      </w:pPr>
      <w:r w:rsidRPr="00D64D64">
        <w:rPr>
          <w:rFonts w:ascii="Arial" w:hAnsi="Arial" w:cs="Arial"/>
          <w:sz w:val="24"/>
          <w:szCs w:val="24"/>
        </w:rPr>
        <w:t>The Report of the meeting of the Bilingualism Committee held on the 1</w:t>
      </w:r>
      <w:r w:rsidR="000469FF">
        <w:rPr>
          <w:rFonts w:ascii="Arial" w:hAnsi="Arial" w:cs="Arial"/>
          <w:sz w:val="24"/>
          <w:szCs w:val="24"/>
        </w:rPr>
        <w:t>1</w:t>
      </w:r>
      <w:r w:rsidRPr="00D64D64">
        <w:rPr>
          <w:rFonts w:ascii="Arial" w:hAnsi="Arial" w:cs="Arial"/>
          <w:sz w:val="24"/>
          <w:szCs w:val="24"/>
          <w:vertAlign w:val="superscript"/>
        </w:rPr>
        <w:t>th</w:t>
      </w:r>
      <w:r w:rsidRPr="00D64D64">
        <w:rPr>
          <w:rFonts w:ascii="Arial" w:hAnsi="Arial" w:cs="Arial"/>
          <w:sz w:val="24"/>
          <w:szCs w:val="24"/>
        </w:rPr>
        <w:t xml:space="preserve"> Nov</w:t>
      </w:r>
      <w:r>
        <w:rPr>
          <w:rFonts w:ascii="Arial" w:hAnsi="Arial" w:cs="Arial"/>
          <w:sz w:val="24"/>
          <w:szCs w:val="24"/>
        </w:rPr>
        <w:t xml:space="preserve">ember </w:t>
      </w:r>
      <w:r w:rsidR="000469FF">
        <w:rPr>
          <w:rFonts w:ascii="Arial" w:hAnsi="Arial" w:cs="Arial"/>
          <w:sz w:val="24"/>
          <w:szCs w:val="24"/>
        </w:rPr>
        <w:t>2016</w:t>
      </w:r>
      <w:r w:rsidR="00001341">
        <w:rPr>
          <w:rFonts w:ascii="Arial" w:hAnsi="Arial" w:cs="Arial"/>
          <w:sz w:val="24"/>
          <w:szCs w:val="24"/>
        </w:rPr>
        <w:t xml:space="preserve"> (attached as Appendix </w:t>
      </w:r>
      <w:r w:rsidRPr="00D64D64">
        <w:rPr>
          <w:rFonts w:ascii="Arial" w:hAnsi="Arial" w:cs="Arial"/>
          <w:sz w:val="24"/>
          <w:szCs w:val="24"/>
        </w:rPr>
        <w:t xml:space="preserve">V to the official copy of the Minutes) was approved. </w:t>
      </w:r>
    </w:p>
    <w:p w:rsidR="000902EE" w:rsidRDefault="000902EE" w:rsidP="000902EE">
      <w:pPr>
        <w:suppressAutoHyphens/>
        <w:spacing w:line="240" w:lineRule="auto"/>
        <w:ind w:left="567" w:hanging="567"/>
        <w:rPr>
          <w:rFonts w:ascii="Arial" w:eastAsia="Times New Roman" w:hAnsi="Arial" w:cs="Arial"/>
          <w:sz w:val="24"/>
          <w:szCs w:val="24"/>
          <w:lang w:eastAsia="en-GB"/>
        </w:rPr>
      </w:pPr>
    </w:p>
    <w:p w:rsidR="00083958" w:rsidRPr="00083958" w:rsidRDefault="000902EE" w:rsidP="00083958">
      <w:pPr>
        <w:pStyle w:val="ListParagraph"/>
        <w:numPr>
          <w:ilvl w:val="0"/>
          <w:numId w:val="11"/>
        </w:numPr>
        <w:tabs>
          <w:tab w:val="left" w:pos="567"/>
        </w:tabs>
        <w:spacing w:line="240" w:lineRule="auto"/>
        <w:ind w:left="567" w:hanging="567"/>
        <w:rPr>
          <w:rFonts w:ascii="Arial" w:hAnsi="Arial" w:cs="Arial"/>
          <w:sz w:val="24"/>
          <w:szCs w:val="24"/>
        </w:rPr>
      </w:pPr>
      <w:r w:rsidRPr="00D64D64">
        <w:rPr>
          <w:rFonts w:ascii="Arial" w:hAnsi="Arial" w:cs="Arial"/>
          <w:sz w:val="24"/>
          <w:szCs w:val="24"/>
        </w:rPr>
        <w:t xml:space="preserve">With particular reference to </w:t>
      </w:r>
      <w:r w:rsidRPr="005F2B62">
        <w:rPr>
          <w:rFonts w:ascii="Arial" w:hAnsi="Arial" w:cs="Arial"/>
          <w:sz w:val="24"/>
          <w:szCs w:val="24"/>
        </w:rPr>
        <w:t>Minute</w:t>
      </w:r>
      <w:r w:rsidR="00083958" w:rsidRPr="005F2B62">
        <w:rPr>
          <w:rFonts w:ascii="Arial" w:hAnsi="Arial" w:cs="Arial"/>
          <w:sz w:val="24"/>
          <w:szCs w:val="24"/>
        </w:rPr>
        <w:t xml:space="preserve"> 356</w:t>
      </w:r>
      <w:r w:rsidR="00083958" w:rsidRPr="00083958">
        <w:rPr>
          <w:rFonts w:ascii="Arial" w:hAnsi="Arial" w:cs="Arial"/>
          <w:b/>
          <w:sz w:val="24"/>
          <w:szCs w:val="24"/>
        </w:rPr>
        <w:t xml:space="preserve"> (Language, Work and Bilingual Services)</w:t>
      </w:r>
      <w:r w:rsidR="00083958">
        <w:rPr>
          <w:rFonts w:ascii="Arial" w:hAnsi="Arial" w:cs="Arial"/>
          <w:sz w:val="24"/>
          <w:szCs w:val="24"/>
        </w:rPr>
        <w:t>; the Committee’s support to the Welsh Government’s strategy for the Welsh language and its commitment to work with the Government in realising its vision</w:t>
      </w:r>
      <w:r w:rsidR="00855EDE">
        <w:rPr>
          <w:rFonts w:ascii="Arial" w:hAnsi="Arial" w:cs="Arial"/>
          <w:sz w:val="24"/>
          <w:szCs w:val="24"/>
        </w:rPr>
        <w:t xml:space="preserve"> was noted</w:t>
      </w:r>
      <w:r w:rsidR="00083958">
        <w:rPr>
          <w:rFonts w:ascii="Arial" w:hAnsi="Arial" w:cs="Arial"/>
          <w:sz w:val="24"/>
          <w:szCs w:val="24"/>
        </w:rPr>
        <w:t xml:space="preserve">.  </w:t>
      </w:r>
      <w:r w:rsidR="00083958" w:rsidRPr="00083958">
        <w:rPr>
          <w:rFonts w:ascii="Arial" w:hAnsi="Arial" w:cs="Arial"/>
          <w:sz w:val="24"/>
          <w:szCs w:val="24"/>
        </w:rPr>
        <w:t xml:space="preserve">It was further noted that the University’s record </w:t>
      </w:r>
      <w:r w:rsidR="00855EDE">
        <w:rPr>
          <w:rFonts w:ascii="Arial" w:hAnsi="Arial" w:cs="Arial"/>
          <w:sz w:val="24"/>
          <w:szCs w:val="24"/>
        </w:rPr>
        <w:t xml:space="preserve">in this area </w:t>
      </w:r>
      <w:r w:rsidR="00083958" w:rsidRPr="00083958">
        <w:rPr>
          <w:rFonts w:ascii="Arial" w:hAnsi="Arial" w:cs="Arial"/>
          <w:sz w:val="24"/>
          <w:szCs w:val="24"/>
        </w:rPr>
        <w:t xml:space="preserve">is very strong. </w:t>
      </w:r>
    </w:p>
    <w:p w:rsidR="000902EE" w:rsidRDefault="000902EE" w:rsidP="000902EE">
      <w:pPr>
        <w:suppressAutoHyphens/>
        <w:spacing w:line="240" w:lineRule="auto"/>
        <w:ind w:left="567" w:hanging="567"/>
        <w:rPr>
          <w:rFonts w:ascii="Arial" w:eastAsia="Times New Roman" w:hAnsi="Arial" w:cs="Arial"/>
          <w:sz w:val="24"/>
          <w:szCs w:val="24"/>
          <w:lang w:eastAsia="en-GB"/>
        </w:rPr>
      </w:pPr>
    </w:p>
    <w:p w:rsidR="000902EE" w:rsidRDefault="000902EE" w:rsidP="000902EE">
      <w:pPr>
        <w:spacing w:line="240" w:lineRule="auto"/>
        <w:rPr>
          <w:rFonts w:ascii="Arial" w:hAnsi="Arial" w:cs="Arial"/>
          <w:sz w:val="24"/>
          <w:szCs w:val="24"/>
        </w:rPr>
      </w:pPr>
    </w:p>
    <w:p w:rsidR="000902EE" w:rsidRPr="00B51D67" w:rsidRDefault="00001341" w:rsidP="00B51D67">
      <w:pPr>
        <w:tabs>
          <w:tab w:val="left" w:pos="567"/>
        </w:tabs>
        <w:spacing w:line="240" w:lineRule="auto"/>
        <w:jc w:val="center"/>
        <w:rPr>
          <w:rFonts w:ascii="Arial" w:hAnsi="Arial" w:cs="Arial"/>
          <w:b/>
          <w:sz w:val="24"/>
          <w:szCs w:val="24"/>
        </w:rPr>
      </w:pPr>
      <w:r w:rsidRPr="00B51D67">
        <w:rPr>
          <w:rFonts w:ascii="Arial" w:hAnsi="Arial" w:cs="Arial"/>
          <w:b/>
          <w:sz w:val="24"/>
          <w:szCs w:val="24"/>
        </w:rPr>
        <w:t>NOMINATIONS AND GOVERNANCE COMMITTEE</w:t>
      </w:r>
    </w:p>
    <w:p w:rsidR="000902EE" w:rsidRDefault="000902EE" w:rsidP="000902EE">
      <w:pPr>
        <w:tabs>
          <w:tab w:val="left" w:pos="567"/>
        </w:tabs>
        <w:spacing w:line="240" w:lineRule="auto"/>
        <w:rPr>
          <w:rFonts w:ascii="Arial" w:hAnsi="Arial" w:cs="Arial"/>
          <w:sz w:val="24"/>
          <w:szCs w:val="24"/>
        </w:rPr>
      </w:pPr>
    </w:p>
    <w:p w:rsidR="00B51D67" w:rsidRPr="00B51D67" w:rsidRDefault="00B51D67" w:rsidP="00855EDE">
      <w:pPr>
        <w:pStyle w:val="ListParagraph"/>
        <w:numPr>
          <w:ilvl w:val="0"/>
          <w:numId w:val="12"/>
        </w:numPr>
        <w:tabs>
          <w:tab w:val="left" w:pos="567"/>
        </w:tabs>
        <w:spacing w:line="240" w:lineRule="auto"/>
        <w:ind w:left="567" w:hanging="567"/>
        <w:rPr>
          <w:rFonts w:ascii="Arial" w:hAnsi="Arial" w:cs="Arial"/>
          <w:sz w:val="24"/>
          <w:szCs w:val="24"/>
        </w:rPr>
      </w:pPr>
      <w:r w:rsidRPr="00B51D67">
        <w:rPr>
          <w:rFonts w:ascii="Arial" w:hAnsi="Arial" w:cs="Arial"/>
          <w:sz w:val="24"/>
          <w:szCs w:val="24"/>
        </w:rPr>
        <w:t xml:space="preserve">The Report of the meeting of the </w:t>
      </w:r>
      <w:r w:rsidR="00855EDE">
        <w:rPr>
          <w:rFonts w:ascii="Arial" w:hAnsi="Arial" w:cs="Arial"/>
          <w:sz w:val="24"/>
          <w:szCs w:val="24"/>
        </w:rPr>
        <w:t>Nominations &amp; Governance Committee held on the 2</w:t>
      </w:r>
      <w:r w:rsidRPr="00B51D67">
        <w:rPr>
          <w:rFonts w:ascii="Arial" w:hAnsi="Arial" w:cs="Arial"/>
          <w:sz w:val="24"/>
          <w:szCs w:val="24"/>
        </w:rPr>
        <w:t>1</w:t>
      </w:r>
      <w:r w:rsidR="00855EDE">
        <w:rPr>
          <w:rFonts w:ascii="Arial" w:hAnsi="Arial" w:cs="Arial"/>
          <w:sz w:val="24"/>
          <w:szCs w:val="24"/>
          <w:vertAlign w:val="superscript"/>
        </w:rPr>
        <w:t>st</w:t>
      </w:r>
      <w:r w:rsidRPr="00B51D67">
        <w:rPr>
          <w:rFonts w:ascii="Arial" w:hAnsi="Arial" w:cs="Arial"/>
          <w:sz w:val="24"/>
          <w:szCs w:val="24"/>
        </w:rPr>
        <w:t xml:space="preserve"> </w:t>
      </w:r>
      <w:r w:rsidR="00855EDE">
        <w:rPr>
          <w:rFonts w:ascii="Arial" w:hAnsi="Arial" w:cs="Arial"/>
          <w:sz w:val="24"/>
          <w:szCs w:val="24"/>
        </w:rPr>
        <w:t>October</w:t>
      </w:r>
      <w:r w:rsidRPr="00B51D67">
        <w:rPr>
          <w:rFonts w:ascii="Arial" w:hAnsi="Arial" w:cs="Arial"/>
          <w:sz w:val="24"/>
          <w:szCs w:val="24"/>
        </w:rPr>
        <w:t xml:space="preserve"> 2016 (attached as Appendix V</w:t>
      </w:r>
      <w:r w:rsidR="00855EDE">
        <w:rPr>
          <w:rFonts w:ascii="Arial" w:hAnsi="Arial" w:cs="Arial"/>
          <w:sz w:val="24"/>
          <w:szCs w:val="24"/>
        </w:rPr>
        <w:t>I</w:t>
      </w:r>
      <w:r w:rsidRPr="00B51D67">
        <w:rPr>
          <w:rFonts w:ascii="Arial" w:hAnsi="Arial" w:cs="Arial"/>
          <w:sz w:val="24"/>
          <w:szCs w:val="24"/>
        </w:rPr>
        <w:t xml:space="preserve"> to the official copy of the Minutes) was approved. </w:t>
      </w:r>
    </w:p>
    <w:p w:rsidR="00B51D67" w:rsidRDefault="00B51D67" w:rsidP="00B51D67">
      <w:pPr>
        <w:suppressAutoHyphens/>
        <w:spacing w:line="240" w:lineRule="auto"/>
        <w:ind w:left="567" w:hanging="567"/>
        <w:rPr>
          <w:rFonts w:ascii="Arial" w:eastAsia="Times New Roman" w:hAnsi="Arial" w:cs="Arial"/>
          <w:sz w:val="24"/>
          <w:szCs w:val="24"/>
          <w:lang w:eastAsia="en-GB"/>
        </w:rPr>
      </w:pPr>
    </w:p>
    <w:p w:rsidR="00083958" w:rsidRDefault="00B51D67" w:rsidP="00B51D67">
      <w:pPr>
        <w:pStyle w:val="ListParagraph"/>
        <w:numPr>
          <w:ilvl w:val="0"/>
          <w:numId w:val="12"/>
        </w:numPr>
        <w:tabs>
          <w:tab w:val="left" w:pos="567"/>
        </w:tabs>
        <w:spacing w:line="240" w:lineRule="auto"/>
        <w:ind w:left="567" w:hanging="567"/>
        <w:rPr>
          <w:rFonts w:ascii="Arial" w:hAnsi="Arial" w:cs="Arial"/>
          <w:sz w:val="24"/>
          <w:szCs w:val="24"/>
        </w:rPr>
      </w:pPr>
      <w:r w:rsidRPr="00D64D64">
        <w:rPr>
          <w:rFonts w:ascii="Arial" w:hAnsi="Arial" w:cs="Arial"/>
          <w:sz w:val="24"/>
          <w:szCs w:val="24"/>
        </w:rPr>
        <w:t xml:space="preserve">With particular reference to </w:t>
      </w:r>
      <w:r w:rsidRPr="005F2B62">
        <w:rPr>
          <w:rFonts w:ascii="Arial" w:hAnsi="Arial" w:cs="Arial"/>
          <w:sz w:val="24"/>
          <w:szCs w:val="24"/>
        </w:rPr>
        <w:t>Minute</w:t>
      </w:r>
      <w:r w:rsidR="00C84C7A" w:rsidRPr="005F2B62">
        <w:rPr>
          <w:rFonts w:ascii="Arial" w:hAnsi="Arial" w:cs="Arial"/>
          <w:sz w:val="24"/>
          <w:szCs w:val="24"/>
        </w:rPr>
        <w:t xml:space="preserve"> 131</w:t>
      </w:r>
      <w:r w:rsidR="00C84C7A" w:rsidRPr="00083958">
        <w:rPr>
          <w:rFonts w:ascii="Arial" w:hAnsi="Arial" w:cs="Arial"/>
          <w:b/>
          <w:sz w:val="24"/>
          <w:szCs w:val="24"/>
        </w:rPr>
        <w:t xml:space="preserve"> (The Role of Chancellor)</w:t>
      </w:r>
      <w:r w:rsidR="00C84C7A">
        <w:rPr>
          <w:rFonts w:ascii="Arial" w:hAnsi="Arial" w:cs="Arial"/>
          <w:sz w:val="24"/>
          <w:szCs w:val="24"/>
        </w:rPr>
        <w:t xml:space="preserve">; it was noted that the Chancellor has decided that at the end of his third term as Chancellor, in January 2017, that he </w:t>
      </w:r>
      <w:r w:rsidR="0040511B">
        <w:rPr>
          <w:rFonts w:ascii="Arial" w:hAnsi="Arial" w:cs="Arial"/>
          <w:sz w:val="24"/>
          <w:szCs w:val="24"/>
        </w:rPr>
        <w:t>is not seeking re-appointment</w:t>
      </w:r>
      <w:r w:rsidR="00C84C7A">
        <w:rPr>
          <w:rFonts w:ascii="Arial" w:hAnsi="Arial" w:cs="Arial"/>
          <w:sz w:val="24"/>
          <w:szCs w:val="24"/>
        </w:rPr>
        <w:t xml:space="preserve"> for a further term</w:t>
      </w:r>
      <w:r w:rsidR="00855EDE">
        <w:rPr>
          <w:rFonts w:ascii="Arial" w:hAnsi="Arial" w:cs="Arial"/>
          <w:sz w:val="24"/>
          <w:szCs w:val="24"/>
        </w:rPr>
        <w:t xml:space="preserve">. The Secretary outlined the </w:t>
      </w:r>
      <w:r w:rsidR="00083958">
        <w:rPr>
          <w:rFonts w:ascii="Arial" w:hAnsi="Arial" w:cs="Arial"/>
          <w:sz w:val="24"/>
          <w:szCs w:val="24"/>
        </w:rPr>
        <w:t>process for nominating and appointing a new Chancellor with a view to presenting a proposal to the meeting of the Court in February 2017</w:t>
      </w:r>
      <w:r w:rsidR="00855EDE">
        <w:rPr>
          <w:rFonts w:ascii="Arial" w:hAnsi="Arial" w:cs="Arial"/>
          <w:sz w:val="24"/>
          <w:szCs w:val="24"/>
        </w:rPr>
        <w:t>.</w:t>
      </w:r>
    </w:p>
    <w:p w:rsidR="00083958" w:rsidRPr="00083958" w:rsidRDefault="00083958" w:rsidP="00083958">
      <w:pPr>
        <w:pStyle w:val="ListParagraph"/>
        <w:rPr>
          <w:rFonts w:ascii="Arial" w:hAnsi="Arial" w:cs="Arial"/>
          <w:sz w:val="24"/>
          <w:szCs w:val="24"/>
        </w:rPr>
      </w:pPr>
    </w:p>
    <w:p w:rsidR="00B51D67" w:rsidRPr="00D64D64" w:rsidRDefault="00083958" w:rsidP="00B51D67">
      <w:pPr>
        <w:pStyle w:val="ListParagraph"/>
        <w:numPr>
          <w:ilvl w:val="0"/>
          <w:numId w:val="12"/>
        </w:numPr>
        <w:tabs>
          <w:tab w:val="left" w:pos="567"/>
        </w:tabs>
        <w:spacing w:line="240" w:lineRule="auto"/>
        <w:ind w:left="567" w:hanging="567"/>
        <w:rPr>
          <w:rFonts w:ascii="Arial" w:hAnsi="Arial" w:cs="Arial"/>
          <w:sz w:val="24"/>
          <w:szCs w:val="24"/>
        </w:rPr>
      </w:pPr>
      <w:r>
        <w:rPr>
          <w:rFonts w:ascii="Arial" w:hAnsi="Arial" w:cs="Arial"/>
          <w:sz w:val="24"/>
          <w:szCs w:val="24"/>
        </w:rPr>
        <w:t xml:space="preserve">The Chair informed the Council that he was intending to stand down as Chair of Council </w:t>
      </w:r>
      <w:r w:rsidR="00855EDE">
        <w:rPr>
          <w:rFonts w:ascii="Arial" w:hAnsi="Arial" w:cs="Arial"/>
          <w:sz w:val="24"/>
          <w:szCs w:val="24"/>
        </w:rPr>
        <w:t>before the summer</w:t>
      </w:r>
      <w:r w:rsidR="00B51D67">
        <w:rPr>
          <w:rFonts w:ascii="Arial" w:hAnsi="Arial" w:cs="Arial"/>
          <w:sz w:val="24"/>
          <w:szCs w:val="24"/>
        </w:rPr>
        <w:t>.</w:t>
      </w:r>
      <w:r w:rsidR="00855EDE">
        <w:rPr>
          <w:rFonts w:ascii="Arial" w:hAnsi="Arial" w:cs="Arial"/>
          <w:sz w:val="24"/>
          <w:szCs w:val="24"/>
        </w:rPr>
        <w:t xml:space="preserve"> It was agreed to commence the process for appointing a new Chair of Council in the New Year.</w:t>
      </w:r>
    </w:p>
    <w:p w:rsidR="000902EE" w:rsidRDefault="000902EE" w:rsidP="00001341">
      <w:pPr>
        <w:tabs>
          <w:tab w:val="left" w:pos="1134"/>
        </w:tabs>
        <w:spacing w:line="240" w:lineRule="auto"/>
        <w:rPr>
          <w:rFonts w:ascii="Arial" w:hAnsi="Arial" w:cs="Arial"/>
          <w:sz w:val="24"/>
          <w:szCs w:val="24"/>
        </w:rPr>
      </w:pPr>
    </w:p>
    <w:p w:rsidR="000902EE" w:rsidRPr="005B6B5F" w:rsidRDefault="000902EE" w:rsidP="000902EE">
      <w:pPr>
        <w:tabs>
          <w:tab w:val="left" w:pos="567"/>
        </w:tabs>
        <w:spacing w:line="240" w:lineRule="auto"/>
        <w:rPr>
          <w:rFonts w:ascii="Arial" w:hAnsi="Arial" w:cs="Arial"/>
          <w:sz w:val="24"/>
          <w:szCs w:val="24"/>
        </w:rPr>
      </w:pPr>
    </w:p>
    <w:p w:rsidR="000902EE" w:rsidRPr="00E24FAD" w:rsidRDefault="000902EE" w:rsidP="000902EE">
      <w:pPr>
        <w:tabs>
          <w:tab w:val="left" w:pos="567"/>
        </w:tabs>
        <w:spacing w:line="240" w:lineRule="auto"/>
        <w:jc w:val="center"/>
        <w:rPr>
          <w:rFonts w:ascii="Arial" w:hAnsi="Arial" w:cs="Arial"/>
          <w:b/>
          <w:sz w:val="24"/>
          <w:szCs w:val="24"/>
        </w:rPr>
      </w:pPr>
      <w:r w:rsidRPr="00E24FAD">
        <w:rPr>
          <w:rFonts w:ascii="Arial" w:hAnsi="Arial" w:cs="Arial"/>
          <w:b/>
          <w:sz w:val="24"/>
          <w:szCs w:val="24"/>
        </w:rPr>
        <w:lastRenderedPageBreak/>
        <w:t>HUMAN RESOURCES MATTERS</w:t>
      </w:r>
    </w:p>
    <w:p w:rsidR="000902EE" w:rsidRDefault="000902EE" w:rsidP="000902EE">
      <w:pPr>
        <w:tabs>
          <w:tab w:val="left" w:pos="567"/>
        </w:tabs>
        <w:spacing w:line="240" w:lineRule="auto"/>
        <w:rPr>
          <w:rFonts w:ascii="Arial" w:hAnsi="Arial" w:cs="Arial"/>
          <w:sz w:val="24"/>
          <w:szCs w:val="24"/>
        </w:rPr>
      </w:pPr>
    </w:p>
    <w:p w:rsidR="000902EE" w:rsidRPr="0067208E" w:rsidRDefault="000902EE" w:rsidP="000902EE">
      <w:pPr>
        <w:pStyle w:val="ListParagraph"/>
        <w:numPr>
          <w:ilvl w:val="0"/>
          <w:numId w:val="10"/>
        </w:numPr>
        <w:tabs>
          <w:tab w:val="left" w:pos="567"/>
        </w:tabs>
        <w:spacing w:line="240" w:lineRule="auto"/>
        <w:ind w:left="567" w:hanging="567"/>
        <w:rPr>
          <w:rFonts w:ascii="Arial" w:hAnsi="Arial" w:cs="Arial"/>
          <w:sz w:val="24"/>
          <w:szCs w:val="24"/>
        </w:rPr>
      </w:pPr>
      <w:r w:rsidRPr="0067208E">
        <w:rPr>
          <w:rFonts w:ascii="Arial" w:hAnsi="Arial" w:cs="Arial"/>
          <w:sz w:val="24"/>
          <w:szCs w:val="24"/>
        </w:rPr>
        <w:t>The Council received a report on Human Resources matters.</w:t>
      </w:r>
    </w:p>
    <w:p w:rsidR="000902EE" w:rsidRPr="0067208E" w:rsidRDefault="000902EE" w:rsidP="000902EE">
      <w:pPr>
        <w:pStyle w:val="ListParagraph"/>
        <w:tabs>
          <w:tab w:val="left" w:pos="567"/>
        </w:tabs>
        <w:spacing w:line="240" w:lineRule="auto"/>
        <w:ind w:left="567"/>
        <w:rPr>
          <w:rFonts w:ascii="Arial" w:hAnsi="Arial" w:cs="Arial"/>
          <w:sz w:val="24"/>
          <w:szCs w:val="24"/>
        </w:rPr>
      </w:pPr>
    </w:p>
    <w:p w:rsidR="000902EE" w:rsidRPr="0067208E" w:rsidRDefault="000902EE" w:rsidP="000902EE">
      <w:pPr>
        <w:pStyle w:val="ListParagraph"/>
        <w:numPr>
          <w:ilvl w:val="0"/>
          <w:numId w:val="10"/>
        </w:numPr>
        <w:tabs>
          <w:tab w:val="left" w:pos="567"/>
        </w:tabs>
        <w:spacing w:line="240" w:lineRule="auto"/>
        <w:ind w:left="567" w:hanging="567"/>
        <w:rPr>
          <w:rFonts w:ascii="Arial" w:hAnsi="Arial" w:cs="Arial"/>
          <w:sz w:val="24"/>
          <w:szCs w:val="24"/>
        </w:rPr>
      </w:pPr>
      <w:r w:rsidRPr="0067208E">
        <w:rPr>
          <w:rFonts w:ascii="Arial" w:hAnsi="Arial" w:cs="Arial"/>
          <w:sz w:val="24"/>
          <w:szCs w:val="24"/>
        </w:rPr>
        <w:t xml:space="preserve">It was </w:t>
      </w:r>
      <w:r w:rsidRPr="0067208E">
        <w:rPr>
          <w:rFonts w:ascii="Arial" w:hAnsi="Arial" w:cs="Arial"/>
          <w:b/>
          <w:sz w:val="24"/>
          <w:szCs w:val="24"/>
        </w:rPr>
        <w:t>resolved</w:t>
      </w:r>
      <w:r w:rsidRPr="0067208E">
        <w:rPr>
          <w:rFonts w:ascii="Arial" w:hAnsi="Arial" w:cs="Arial"/>
          <w:sz w:val="24"/>
          <w:szCs w:val="24"/>
        </w:rPr>
        <w:t xml:space="preserve"> that Professor </w:t>
      </w:r>
      <w:r w:rsidR="00C84C7A">
        <w:rPr>
          <w:rFonts w:ascii="Arial" w:hAnsi="Arial" w:cs="Arial"/>
          <w:sz w:val="24"/>
          <w:szCs w:val="24"/>
        </w:rPr>
        <w:t>Roger Thorpe and Professor John Thornton</w:t>
      </w:r>
      <w:r w:rsidRPr="0067208E">
        <w:rPr>
          <w:rFonts w:ascii="Arial" w:hAnsi="Arial" w:cs="Arial"/>
          <w:sz w:val="24"/>
          <w:szCs w:val="24"/>
        </w:rPr>
        <w:t xml:space="preserve"> be granted the title ‘Emeritus Professor’. </w:t>
      </w:r>
    </w:p>
    <w:p w:rsidR="000902EE" w:rsidRPr="0067208E" w:rsidRDefault="000902EE" w:rsidP="000902EE">
      <w:pPr>
        <w:spacing w:line="240" w:lineRule="auto"/>
        <w:ind w:left="720" w:hanging="720"/>
        <w:rPr>
          <w:rFonts w:ascii="Arial" w:hAnsi="Arial" w:cs="Arial"/>
          <w:sz w:val="24"/>
          <w:szCs w:val="24"/>
        </w:rPr>
      </w:pPr>
    </w:p>
    <w:p w:rsidR="00C84C7A" w:rsidRPr="00C84C7A" w:rsidRDefault="00C84C7A" w:rsidP="00C84C7A">
      <w:pPr>
        <w:pStyle w:val="ListParagraph"/>
        <w:numPr>
          <w:ilvl w:val="0"/>
          <w:numId w:val="10"/>
        </w:numPr>
        <w:tabs>
          <w:tab w:val="left" w:pos="567"/>
        </w:tabs>
        <w:spacing w:line="240" w:lineRule="auto"/>
        <w:ind w:left="567" w:hanging="567"/>
        <w:rPr>
          <w:rFonts w:ascii="Arial" w:hAnsi="Arial" w:cs="Arial"/>
          <w:sz w:val="24"/>
          <w:szCs w:val="24"/>
        </w:rPr>
      </w:pPr>
      <w:r w:rsidRPr="00C84C7A">
        <w:rPr>
          <w:rFonts w:ascii="Arial" w:hAnsi="Arial" w:cs="Arial"/>
          <w:sz w:val="24"/>
          <w:szCs w:val="24"/>
        </w:rPr>
        <w:t xml:space="preserve">It was </w:t>
      </w:r>
      <w:r w:rsidRPr="0081451A">
        <w:rPr>
          <w:rFonts w:ascii="Arial" w:hAnsi="Arial" w:cs="Arial"/>
          <w:b/>
          <w:i/>
          <w:sz w:val="24"/>
          <w:szCs w:val="24"/>
        </w:rPr>
        <w:t>agreed</w:t>
      </w:r>
      <w:r w:rsidRPr="00C84C7A">
        <w:rPr>
          <w:rFonts w:ascii="Arial" w:hAnsi="Arial" w:cs="Arial"/>
          <w:sz w:val="24"/>
          <w:szCs w:val="24"/>
        </w:rPr>
        <w:t xml:space="preserve"> to approve the recommendation that a Redundancy Committee be esta</w:t>
      </w:r>
      <w:r w:rsidR="0081451A">
        <w:rPr>
          <w:rFonts w:ascii="Arial" w:hAnsi="Arial" w:cs="Arial"/>
          <w:sz w:val="24"/>
          <w:szCs w:val="24"/>
        </w:rPr>
        <w:t>blished in line with Statute XX to consider any redundancies arising for decisions of the Financial Sustainability Board. Mr David Williams was appointed as Chair of this Committee and decisions about the further membership of the Committee were delegated to the Chair.</w:t>
      </w:r>
    </w:p>
    <w:p w:rsidR="00C84C7A" w:rsidRPr="00C84C7A" w:rsidRDefault="00C84C7A" w:rsidP="00C84C7A">
      <w:pPr>
        <w:pStyle w:val="ListParagraph"/>
        <w:ind w:left="567" w:hanging="567"/>
        <w:rPr>
          <w:rFonts w:ascii="Arial" w:hAnsi="Arial" w:cs="Arial"/>
          <w:sz w:val="24"/>
          <w:szCs w:val="24"/>
        </w:rPr>
      </w:pPr>
    </w:p>
    <w:p w:rsidR="000902EE" w:rsidRPr="00C84C7A" w:rsidRDefault="000902EE" w:rsidP="00C84C7A">
      <w:pPr>
        <w:pStyle w:val="ListParagraph"/>
        <w:numPr>
          <w:ilvl w:val="0"/>
          <w:numId w:val="10"/>
        </w:numPr>
        <w:tabs>
          <w:tab w:val="left" w:pos="567"/>
        </w:tabs>
        <w:spacing w:line="240" w:lineRule="auto"/>
        <w:ind w:left="567" w:hanging="567"/>
        <w:rPr>
          <w:rFonts w:ascii="Arial" w:hAnsi="Arial" w:cs="Arial"/>
          <w:sz w:val="24"/>
          <w:szCs w:val="24"/>
        </w:rPr>
      </w:pPr>
      <w:r w:rsidRPr="00C84C7A">
        <w:rPr>
          <w:rFonts w:ascii="Arial" w:hAnsi="Arial" w:cs="Arial"/>
          <w:sz w:val="24"/>
          <w:szCs w:val="24"/>
        </w:rPr>
        <w:t xml:space="preserve">A list of recent appointments was received. </w:t>
      </w:r>
    </w:p>
    <w:p w:rsidR="000902EE" w:rsidRPr="005B6B5F" w:rsidRDefault="000902EE" w:rsidP="000902EE">
      <w:pPr>
        <w:pStyle w:val="ListParagraph"/>
        <w:rPr>
          <w:rFonts w:ascii="Arial" w:hAnsi="Arial" w:cs="Arial"/>
          <w:sz w:val="24"/>
          <w:szCs w:val="24"/>
        </w:rPr>
      </w:pPr>
    </w:p>
    <w:p w:rsidR="000902EE" w:rsidRDefault="000902EE" w:rsidP="000902EE">
      <w:pPr>
        <w:tabs>
          <w:tab w:val="left" w:pos="567"/>
        </w:tabs>
        <w:spacing w:line="240" w:lineRule="auto"/>
        <w:rPr>
          <w:rFonts w:ascii="Arial" w:hAnsi="Arial" w:cs="Arial"/>
          <w:sz w:val="24"/>
          <w:szCs w:val="24"/>
        </w:rPr>
      </w:pPr>
    </w:p>
    <w:p w:rsidR="000902EE" w:rsidRPr="00114B28" w:rsidRDefault="000902EE" w:rsidP="000902EE">
      <w:pPr>
        <w:tabs>
          <w:tab w:val="left" w:pos="567"/>
        </w:tabs>
        <w:spacing w:line="240" w:lineRule="auto"/>
        <w:jc w:val="center"/>
        <w:rPr>
          <w:rFonts w:ascii="Arial" w:hAnsi="Arial" w:cs="Arial"/>
          <w:b/>
          <w:sz w:val="24"/>
          <w:szCs w:val="24"/>
        </w:rPr>
      </w:pPr>
      <w:r w:rsidRPr="00114B28">
        <w:rPr>
          <w:rFonts w:ascii="Arial" w:hAnsi="Arial" w:cs="Arial"/>
          <w:b/>
          <w:sz w:val="24"/>
          <w:szCs w:val="24"/>
        </w:rPr>
        <w:t>SENATE</w:t>
      </w:r>
    </w:p>
    <w:p w:rsidR="000902EE" w:rsidRPr="00114B28" w:rsidRDefault="000902EE" w:rsidP="000902EE">
      <w:pPr>
        <w:tabs>
          <w:tab w:val="left" w:pos="567"/>
        </w:tabs>
        <w:spacing w:line="240" w:lineRule="auto"/>
        <w:rPr>
          <w:rFonts w:ascii="Arial" w:hAnsi="Arial" w:cs="Arial"/>
          <w:sz w:val="24"/>
          <w:szCs w:val="24"/>
        </w:rPr>
      </w:pPr>
    </w:p>
    <w:p w:rsidR="000902EE" w:rsidRPr="00114B28" w:rsidRDefault="000902EE" w:rsidP="000902EE">
      <w:pPr>
        <w:tabs>
          <w:tab w:val="left" w:pos="567"/>
        </w:tabs>
        <w:spacing w:line="240" w:lineRule="auto"/>
        <w:rPr>
          <w:rFonts w:ascii="Arial" w:hAnsi="Arial" w:cs="Arial"/>
          <w:sz w:val="24"/>
          <w:szCs w:val="24"/>
        </w:rPr>
      </w:pPr>
      <w:r w:rsidRPr="00114B28">
        <w:rPr>
          <w:rFonts w:ascii="Arial" w:hAnsi="Arial" w:cs="Arial"/>
          <w:sz w:val="24"/>
          <w:szCs w:val="24"/>
        </w:rPr>
        <w:t>The minutes of the Senate meet</w:t>
      </w:r>
      <w:r w:rsidR="00C84C7A" w:rsidRPr="00114B28">
        <w:rPr>
          <w:rFonts w:ascii="Arial" w:hAnsi="Arial" w:cs="Arial"/>
          <w:sz w:val="24"/>
          <w:szCs w:val="24"/>
        </w:rPr>
        <w:t>ing held on 28 October 2016</w:t>
      </w:r>
      <w:r w:rsidRPr="00114B28">
        <w:rPr>
          <w:rFonts w:ascii="Arial" w:hAnsi="Arial" w:cs="Arial"/>
          <w:sz w:val="24"/>
          <w:szCs w:val="24"/>
        </w:rPr>
        <w:t xml:space="preserve"> were received for information.</w:t>
      </w:r>
    </w:p>
    <w:p w:rsidR="000902EE" w:rsidRPr="00114B28" w:rsidRDefault="000902EE" w:rsidP="000902EE">
      <w:pPr>
        <w:tabs>
          <w:tab w:val="left" w:pos="567"/>
        </w:tabs>
        <w:spacing w:line="240" w:lineRule="auto"/>
        <w:rPr>
          <w:rFonts w:ascii="Arial" w:hAnsi="Arial" w:cs="Arial"/>
          <w:sz w:val="24"/>
          <w:szCs w:val="24"/>
        </w:rPr>
      </w:pPr>
    </w:p>
    <w:p w:rsidR="004520E8" w:rsidRPr="00114B28" w:rsidRDefault="004520E8" w:rsidP="000902EE">
      <w:pPr>
        <w:tabs>
          <w:tab w:val="left" w:pos="567"/>
        </w:tabs>
        <w:spacing w:line="240" w:lineRule="auto"/>
        <w:rPr>
          <w:rFonts w:ascii="Arial" w:hAnsi="Arial" w:cs="Arial"/>
          <w:sz w:val="24"/>
          <w:szCs w:val="24"/>
        </w:rPr>
      </w:pPr>
    </w:p>
    <w:p w:rsidR="004520E8" w:rsidRPr="00114B28" w:rsidRDefault="004520E8" w:rsidP="004520E8">
      <w:pPr>
        <w:tabs>
          <w:tab w:val="left" w:pos="567"/>
        </w:tabs>
        <w:spacing w:line="240" w:lineRule="auto"/>
        <w:jc w:val="center"/>
        <w:rPr>
          <w:rFonts w:ascii="Arial" w:hAnsi="Arial" w:cs="Arial"/>
          <w:b/>
          <w:sz w:val="24"/>
          <w:szCs w:val="24"/>
        </w:rPr>
      </w:pPr>
      <w:r w:rsidRPr="00114B28">
        <w:rPr>
          <w:rFonts w:ascii="Arial" w:hAnsi="Arial" w:cs="Arial"/>
          <w:b/>
          <w:sz w:val="24"/>
          <w:szCs w:val="24"/>
        </w:rPr>
        <w:t>BANGOR STUDENTS UNION</w:t>
      </w:r>
    </w:p>
    <w:p w:rsidR="004520E8" w:rsidRPr="00114B28" w:rsidRDefault="004520E8" w:rsidP="000902EE">
      <w:pPr>
        <w:tabs>
          <w:tab w:val="left" w:pos="567"/>
        </w:tabs>
        <w:spacing w:line="240" w:lineRule="auto"/>
        <w:rPr>
          <w:rFonts w:ascii="Arial" w:hAnsi="Arial" w:cs="Arial"/>
          <w:sz w:val="24"/>
          <w:szCs w:val="24"/>
        </w:rPr>
      </w:pPr>
    </w:p>
    <w:p w:rsidR="004520E8" w:rsidRPr="00114B28" w:rsidRDefault="004520E8" w:rsidP="004520E8">
      <w:pPr>
        <w:pStyle w:val="ListParagraph"/>
        <w:numPr>
          <w:ilvl w:val="0"/>
          <w:numId w:val="17"/>
        </w:numPr>
        <w:tabs>
          <w:tab w:val="left" w:pos="567"/>
        </w:tabs>
        <w:spacing w:line="240" w:lineRule="auto"/>
        <w:ind w:left="567" w:hanging="567"/>
        <w:rPr>
          <w:rFonts w:ascii="Arial" w:hAnsi="Arial" w:cs="Arial"/>
          <w:sz w:val="24"/>
          <w:szCs w:val="24"/>
        </w:rPr>
      </w:pPr>
      <w:r w:rsidRPr="00114B28">
        <w:rPr>
          <w:rFonts w:ascii="Arial" w:hAnsi="Arial" w:cs="Arial"/>
          <w:sz w:val="24"/>
          <w:szCs w:val="24"/>
        </w:rPr>
        <w:t>The President</w:t>
      </w:r>
      <w:r w:rsidR="0081451A" w:rsidRPr="00114B28">
        <w:rPr>
          <w:rFonts w:ascii="Arial" w:hAnsi="Arial" w:cs="Arial"/>
          <w:sz w:val="24"/>
          <w:szCs w:val="24"/>
        </w:rPr>
        <w:t>s</w:t>
      </w:r>
      <w:r w:rsidRPr="00114B28">
        <w:rPr>
          <w:rFonts w:ascii="Arial" w:hAnsi="Arial" w:cs="Arial"/>
          <w:sz w:val="24"/>
          <w:szCs w:val="24"/>
        </w:rPr>
        <w:t xml:space="preserve"> of the Students’ Union </w:t>
      </w:r>
      <w:r w:rsidR="0081451A" w:rsidRPr="00114B28">
        <w:rPr>
          <w:rFonts w:ascii="Arial" w:hAnsi="Arial" w:cs="Arial"/>
          <w:sz w:val="24"/>
          <w:szCs w:val="24"/>
        </w:rPr>
        <w:t xml:space="preserve">and </w:t>
      </w:r>
      <w:proofErr w:type="spellStart"/>
      <w:r w:rsidR="0081451A" w:rsidRPr="00114B28">
        <w:rPr>
          <w:rFonts w:ascii="Arial" w:hAnsi="Arial" w:cs="Arial"/>
          <w:sz w:val="24"/>
          <w:szCs w:val="24"/>
        </w:rPr>
        <w:t>Undeb</w:t>
      </w:r>
      <w:proofErr w:type="spellEnd"/>
      <w:r w:rsidR="0081451A" w:rsidRPr="00114B28">
        <w:rPr>
          <w:rFonts w:ascii="Arial" w:hAnsi="Arial" w:cs="Arial"/>
          <w:sz w:val="24"/>
          <w:szCs w:val="24"/>
        </w:rPr>
        <w:t xml:space="preserve"> </w:t>
      </w:r>
      <w:proofErr w:type="spellStart"/>
      <w:r w:rsidR="0081451A" w:rsidRPr="00114B28">
        <w:rPr>
          <w:rFonts w:ascii="Arial" w:hAnsi="Arial" w:cs="Arial"/>
          <w:sz w:val="24"/>
          <w:szCs w:val="24"/>
        </w:rPr>
        <w:t>Myfyrwyr</w:t>
      </w:r>
      <w:proofErr w:type="spellEnd"/>
      <w:r w:rsidR="0081451A" w:rsidRPr="00114B28">
        <w:rPr>
          <w:rFonts w:ascii="Arial" w:hAnsi="Arial" w:cs="Arial"/>
          <w:sz w:val="24"/>
          <w:szCs w:val="24"/>
        </w:rPr>
        <w:t xml:space="preserve"> </w:t>
      </w:r>
      <w:proofErr w:type="spellStart"/>
      <w:r w:rsidR="0081451A" w:rsidRPr="00114B28">
        <w:rPr>
          <w:rFonts w:ascii="Arial" w:hAnsi="Arial" w:cs="Arial"/>
          <w:sz w:val="24"/>
          <w:szCs w:val="24"/>
        </w:rPr>
        <w:t>Cymraeg</w:t>
      </w:r>
      <w:proofErr w:type="spellEnd"/>
      <w:r w:rsidR="0081451A" w:rsidRPr="00114B28">
        <w:rPr>
          <w:rFonts w:ascii="Arial" w:hAnsi="Arial" w:cs="Arial"/>
          <w:sz w:val="24"/>
          <w:szCs w:val="24"/>
        </w:rPr>
        <w:t xml:space="preserve"> Bangor </w:t>
      </w:r>
      <w:r w:rsidRPr="00114B28">
        <w:rPr>
          <w:rFonts w:ascii="Arial" w:hAnsi="Arial" w:cs="Arial"/>
          <w:sz w:val="24"/>
          <w:szCs w:val="24"/>
        </w:rPr>
        <w:t xml:space="preserve">presented a paper in relation to the unification of the </w:t>
      </w:r>
      <w:r w:rsidR="0081451A" w:rsidRPr="00114B28">
        <w:rPr>
          <w:rFonts w:ascii="Arial" w:hAnsi="Arial" w:cs="Arial"/>
          <w:sz w:val="24"/>
          <w:szCs w:val="24"/>
        </w:rPr>
        <w:t>two bodies</w:t>
      </w:r>
      <w:r w:rsidRPr="00114B28">
        <w:rPr>
          <w:rFonts w:ascii="Arial" w:hAnsi="Arial" w:cs="Arial"/>
          <w:sz w:val="24"/>
          <w:szCs w:val="24"/>
        </w:rPr>
        <w:t xml:space="preserve">.  It was noted that : </w:t>
      </w:r>
    </w:p>
    <w:p w:rsidR="004520E8" w:rsidRPr="00114B28" w:rsidRDefault="004520E8" w:rsidP="004520E8">
      <w:pPr>
        <w:tabs>
          <w:tab w:val="left" w:pos="567"/>
        </w:tabs>
        <w:spacing w:line="240" w:lineRule="auto"/>
        <w:rPr>
          <w:rFonts w:ascii="Arial" w:hAnsi="Arial" w:cs="Arial"/>
          <w:sz w:val="24"/>
          <w:szCs w:val="24"/>
        </w:rPr>
      </w:pPr>
    </w:p>
    <w:p w:rsidR="00114B28" w:rsidRPr="00114B28" w:rsidRDefault="0081451A" w:rsidP="004520E8">
      <w:pPr>
        <w:tabs>
          <w:tab w:val="left" w:pos="1134"/>
        </w:tabs>
        <w:spacing w:line="240" w:lineRule="auto"/>
        <w:ind w:left="1134" w:hanging="567"/>
        <w:rPr>
          <w:rFonts w:ascii="Arial" w:hAnsi="Arial" w:cs="Arial"/>
          <w:sz w:val="24"/>
          <w:szCs w:val="24"/>
        </w:rPr>
      </w:pPr>
      <w:r w:rsidRPr="00114B28">
        <w:rPr>
          <w:rFonts w:ascii="Arial" w:hAnsi="Arial" w:cs="Arial"/>
          <w:sz w:val="24"/>
          <w:szCs w:val="24"/>
        </w:rPr>
        <w:t>[1</w:t>
      </w:r>
      <w:r w:rsidR="004520E8" w:rsidRPr="00114B28">
        <w:rPr>
          <w:rFonts w:ascii="Arial" w:hAnsi="Arial" w:cs="Arial"/>
          <w:sz w:val="24"/>
          <w:szCs w:val="24"/>
        </w:rPr>
        <w:t>]</w:t>
      </w:r>
      <w:r w:rsidR="004520E8" w:rsidRPr="00114B28">
        <w:rPr>
          <w:rFonts w:ascii="Arial" w:hAnsi="Arial" w:cs="Arial"/>
          <w:sz w:val="24"/>
          <w:szCs w:val="24"/>
        </w:rPr>
        <w:tab/>
      </w:r>
      <w:r w:rsidR="00114B28" w:rsidRPr="00114B28">
        <w:rPr>
          <w:rFonts w:ascii="Arial" w:hAnsi="Arial" w:cs="Arial"/>
          <w:sz w:val="24"/>
          <w:szCs w:val="24"/>
        </w:rPr>
        <w:t xml:space="preserve">UMCB became independent in 2009, but cannot work to its full potential without the support of the Students’ Union. </w:t>
      </w:r>
    </w:p>
    <w:p w:rsidR="00114B28" w:rsidRPr="00114B28" w:rsidRDefault="00114B28" w:rsidP="004520E8">
      <w:pPr>
        <w:tabs>
          <w:tab w:val="left" w:pos="1134"/>
        </w:tabs>
        <w:spacing w:line="240" w:lineRule="auto"/>
        <w:ind w:left="1134" w:hanging="567"/>
        <w:rPr>
          <w:rFonts w:ascii="Arial" w:hAnsi="Arial" w:cs="Arial"/>
          <w:sz w:val="24"/>
          <w:szCs w:val="24"/>
        </w:rPr>
      </w:pPr>
    </w:p>
    <w:p w:rsidR="004520E8" w:rsidRPr="00114B28" w:rsidRDefault="00114B28" w:rsidP="004520E8">
      <w:pPr>
        <w:tabs>
          <w:tab w:val="left" w:pos="1134"/>
        </w:tabs>
        <w:spacing w:line="240" w:lineRule="auto"/>
        <w:ind w:left="1134" w:hanging="567"/>
        <w:rPr>
          <w:rFonts w:ascii="Arial" w:hAnsi="Arial" w:cs="Arial"/>
          <w:sz w:val="24"/>
          <w:szCs w:val="24"/>
        </w:rPr>
      </w:pPr>
      <w:r w:rsidRPr="00114B28">
        <w:rPr>
          <w:rFonts w:ascii="Arial" w:hAnsi="Arial" w:cs="Arial"/>
          <w:sz w:val="24"/>
          <w:szCs w:val="24"/>
        </w:rPr>
        <w:t>[2]</w:t>
      </w:r>
      <w:r w:rsidRPr="00114B28">
        <w:rPr>
          <w:rFonts w:ascii="Arial" w:hAnsi="Arial" w:cs="Arial"/>
          <w:sz w:val="24"/>
          <w:szCs w:val="24"/>
        </w:rPr>
        <w:tab/>
      </w:r>
      <w:r w:rsidR="004520E8" w:rsidRPr="00114B28">
        <w:rPr>
          <w:rFonts w:ascii="Arial" w:hAnsi="Arial" w:cs="Arial"/>
          <w:sz w:val="24"/>
          <w:szCs w:val="24"/>
        </w:rPr>
        <w:t>Under the current arrangements the President of UMCB is not elec</w:t>
      </w:r>
      <w:r w:rsidRPr="00114B28">
        <w:rPr>
          <w:rFonts w:ascii="Arial" w:hAnsi="Arial" w:cs="Arial"/>
          <w:sz w:val="24"/>
          <w:szCs w:val="24"/>
        </w:rPr>
        <w:t>ted by the student constituency, is not a trustee of the SU and has no formal staffing support.</w:t>
      </w:r>
      <w:r w:rsidR="004520E8" w:rsidRPr="00114B28">
        <w:rPr>
          <w:rFonts w:ascii="Arial" w:hAnsi="Arial" w:cs="Arial"/>
          <w:sz w:val="24"/>
          <w:szCs w:val="24"/>
        </w:rPr>
        <w:t xml:space="preserve"> </w:t>
      </w:r>
    </w:p>
    <w:p w:rsidR="004520E8" w:rsidRPr="00114B28" w:rsidRDefault="004520E8" w:rsidP="004520E8">
      <w:pPr>
        <w:tabs>
          <w:tab w:val="left" w:pos="1134"/>
        </w:tabs>
        <w:spacing w:line="240" w:lineRule="auto"/>
        <w:ind w:left="1134" w:hanging="567"/>
        <w:rPr>
          <w:rFonts w:ascii="Arial" w:hAnsi="Arial" w:cs="Arial"/>
          <w:sz w:val="24"/>
          <w:szCs w:val="24"/>
        </w:rPr>
      </w:pPr>
    </w:p>
    <w:p w:rsidR="004520E8" w:rsidRPr="00114B28" w:rsidRDefault="00114B28" w:rsidP="004520E8">
      <w:pPr>
        <w:tabs>
          <w:tab w:val="left" w:pos="1134"/>
        </w:tabs>
        <w:spacing w:line="240" w:lineRule="auto"/>
        <w:ind w:left="1134" w:hanging="567"/>
        <w:rPr>
          <w:rFonts w:ascii="Arial" w:hAnsi="Arial" w:cs="Arial"/>
          <w:sz w:val="24"/>
          <w:szCs w:val="24"/>
        </w:rPr>
      </w:pPr>
      <w:r w:rsidRPr="00114B28">
        <w:rPr>
          <w:rFonts w:ascii="Arial" w:hAnsi="Arial" w:cs="Arial"/>
          <w:sz w:val="24"/>
          <w:szCs w:val="24"/>
        </w:rPr>
        <w:t>[3</w:t>
      </w:r>
      <w:r w:rsidR="004520E8" w:rsidRPr="00114B28">
        <w:rPr>
          <w:rFonts w:ascii="Arial" w:hAnsi="Arial" w:cs="Arial"/>
          <w:sz w:val="24"/>
          <w:szCs w:val="24"/>
        </w:rPr>
        <w:t>]</w:t>
      </w:r>
      <w:r w:rsidR="004520E8" w:rsidRPr="00114B28">
        <w:rPr>
          <w:rFonts w:ascii="Arial" w:hAnsi="Arial" w:cs="Arial"/>
          <w:sz w:val="24"/>
          <w:szCs w:val="24"/>
        </w:rPr>
        <w:tab/>
      </w:r>
      <w:r w:rsidRPr="00114B28">
        <w:rPr>
          <w:rFonts w:ascii="Arial" w:hAnsi="Arial" w:cs="Arial"/>
          <w:sz w:val="24"/>
          <w:szCs w:val="24"/>
        </w:rPr>
        <w:t>The plan is to unify the two unions and create a post of Vice-President (Welsh Students) to be elected by all Welsh speakers and learners.</w:t>
      </w:r>
    </w:p>
    <w:p w:rsidR="004520E8" w:rsidRPr="00114B28" w:rsidRDefault="004520E8" w:rsidP="004520E8">
      <w:pPr>
        <w:tabs>
          <w:tab w:val="left" w:pos="567"/>
        </w:tabs>
        <w:spacing w:line="240" w:lineRule="auto"/>
        <w:rPr>
          <w:rFonts w:ascii="Arial" w:hAnsi="Arial" w:cs="Arial"/>
          <w:sz w:val="24"/>
          <w:szCs w:val="24"/>
        </w:rPr>
      </w:pPr>
    </w:p>
    <w:p w:rsidR="004520E8" w:rsidRPr="00114B28" w:rsidRDefault="00114B28" w:rsidP="004520E8">
      <w:pPr>
        <w:pStyle w:val="ListParagraph"/>
        <w:numPr>
          <w:ilvl w:val="0"/>
          <w:numId w:val="17"/>
        </w:numPr>
        <w:tabs>
          <w:tab w:val="left" w:pos="567"/>
        </w:tabs>
        <w:spacing w:line="240" w:lineRule="auto"/>
        <w:ind w:left="567" w:hanging="567"/>
        <w:rPr>
          <w:rFonts w:ascii="Arial" w:hAnsi="Arial" w:cs="Arial"/>
          <w:sz w:val="24"/>
          <w:szCs w:val="24"/>
        </w:rPr>
      </w:pPr>
      <w:r w:rsidRPr="00114B28">
        <w:rPr>
          <w:rFonts w:ascii="Arial" w:hAnsi="Arial" w:cs="Arial"/>
          <w:sz w:val="24"/>
          <w:szCs w:val="24"/>
        </w:rPr>
        <w:t xml:space="preserve">The Council noted its oversight role of the Students Union and gave its full support to the proposed changes. The Chair congratulated the unions for their stand for both bilingualism and unity. </w:t>
      </w:r>
    </w:p>
    <w:p w:rsidR="004520E8" w:rsidRDefault="004520E8" w:rsidP="000902EE">
      <w:pPr>
        <w:tabs>
          <w:tab w:val="left" w:pos="567"/>
        </w:tabs>
        <w:spacing w:line="240" w:lineRule="auto"/>
        <w:rPr>
          <w:rFonts w:ascii="Arial" w:hAnsi="Arial" w:cs="Arial"/>
          <w:sz w:val="24"/>
          <w:szCs w:val="24"/>
        </w:rPr>
      </w:pPr>
    </w:p>
    <w:p w:rsidR="000902EE" w:rsidRPr="005B6B5F" w:rsidRDefault="000902EE" w:rsidP="000902EE">
      <w:pPr>
        <w:tabs>
          <w:tab w:val="left" w:pos="567"/>
        </w:tabs>
        <w:spacing w:line="240" w:lineRule="auto"/>
        <w:rPr>
          <w:rFonts w:ascii="Arial" w:hAnsi="Arial" w:cs="Arial"/>
          <w:sz w:val="24"/>
          <w:szCs w:val="24"/>
        </w:rPr>
      </w:pPr>
    </w:p>
    <w:p w:rsidR="000902EE" w:rsidRPr="0060073D" w:rsidRDefault="000902EE" w:rsidP="000902EE">
      <w:pPr>
        <w:tabs>
          <w:tab w:val="left" w:pos="1134"/>
        </w:tabs>
        <w:spacing w:line="240" w:lineRule="auto"/>
        <w:jc w:val="center"/>
        <w:rPr>
          <w:rFonts w:ascii="Arial" w:hAnsi="Arial" w:cs="Arial"/>
          <w:b/>
          <w:sz w:val="24"/>
          <w:szCs w:val="24"/>
        </w:rPr>
      </w:pPr>
      <w:r w:rsidRPr="0060073D">
        <w:rPr>
          <w:rFonts w:ascii="Arial" w:hAnsi="Arial" w:cs="Arial"/>
          <w:b/>
          <w:sz w:val="24"/>
          <w:szCs w:val="24"/>
        </w:rPr>
        <w:t>KEY PERFORMANCE INDICATORS</w:t>
      </w:r>
    </w:p>
    <w:p w:rsidR="000902EE" w:rsidRDefault="000902EE" w:rsidP="000902EE">
      <w:pPr>
        <w:tabs>
          <w:tab w:val="left" w:pos="1134"/>
        </w:tabs>
        <w:spacing w:line="240" w:lineRule="auto"/>
        <w:jc w:val="center"/>
        <w:rPr>
          <w:rFonts w:ascii="Arial" w:hAnsi="Arial" w:cs="Arial"/>
          <w:sz w:val="24"/>
          <w:szCs w:val="24"/>
        </w:rPr>
      </w:pPr>
    </w:p>
    <w:p w:rsidR="000902EE" w:rsidRPr="0067208E" w:rsidRDefault="000902EE" w:rsidP="000902EE">
      <w:pPr>
        <w:tabs>
          <w:tab w:val="left" w:pos="1134"/>
        </w:tabs>
        <w:spacing w:line="240" w:lineRule="auto"/>
        <w:rPr>
          <w:rFonts w:ascii="Arial" w:hAnsi="Arial" w:cs="Arial"/>
          <w:sz w:val="24"/>
          <w:szCs w:val="24"/>
        </w:rPr>
      </w:pPr>
      <w:r w:rsidRPr="0067208E">
        <w:rPr>
          <w:rFonts w:ascii="Arial" w:hAnsi="Arial" w:cs="Arial"/>
          <w:sz w:val="24"/>
          <w:szCs w:val="24"/>
        </w:rPr>
        <w:t>The Council received data concerning research grants and contracts awarded, student numbers, applications, and quarterly financial performance indicators.</w:t>
      </w:r>
      <w:r>
        <w:rPr>
          <w:rFonts w:ascii="Arial" w:hAnsi="Arial" w:cs="Arial"/>
          <w:sz w:val="24"/>
          <w:szCs w:val="24"/>
        </w:rPr>
        <w:t xml:space="preserve"> </w:t>
      </w:r>
    </w:p>
    <w:p w:rsidR="000902EE" w:rsidRDefault="000902EE" w:rsidP="000902EE">
      <w:pPr>
        <w:spacing w:line="240" w:lineRule="auto"/>
        <w:rPr>
          <w:rFonts w:ascii="Arial" w:hAnsi="Arial" w:cs="Arial"/>
          <w:sz w:val="24"/>
          <w:szCs w:val="24"/>
        </w:rPr>
      </w:pPr>
    </w:p>
    <w:p w:rsidR="000902EE" w:rsidRPr="0060073D" w:rsidRDefault="000902EE" w:rsidP="000902EE">
      <w:pPr>
        <w:tabs>
          <w:tab w:val="left" w:pos="1134"/>
        </w:tabs>
        <w:spacing w:line="240" w:lineRule="auto"/>
        <w:jc w:val="center"/>
        <w:rPr>
          <w:rFonts w:ascii="Arial" w:hAnsi="Arial" w:cs="Arial"/>
          <w:b/>
          <w:sz w:val="24"/>
          <w:szCs w:val="24"/>
        </w:rPr>
      </w:pPr>
      <w:r>
        <w:rPr>
          <w:rFonts w:ascii="Arial" w:hAnsi="Arial" w:cs="Arial"/>
          <w:b/>
          <w:sz w:val="24"/>
          <w:szCs w:val="24"/>
        </w:rPr>
        <w:t xml:space="preserve">UPDATE FROM THE STUDENTS’ UNION </w:t>
      </w:r>
    </w:p>
    <w:p w:rsidR="000902EE" w:rsidRDefault="000902EE" w:rsidP="000902EE">
      <w:pPr>
        <w:tabs>
          <w:tab w:val="left" w:pos="1134"/>
        </w:tabs>
        <w:spacing w:line="240" w:lineRule="auto"/>
        <w:rPr>
          <w:rFonts w:ascii="Arial" w:hAnsi="Arial" w:cs="Arial"/>
          <w:sz w:val="24"/>
          <w:szCs w:val="24"/>
        </w:rPr>
      </w:pPr>
    </w:p>
    <w:p w:rsidR="000902EE" w:rsidRDefault="000902EE" w:rsidP="000902EE">
      <w:pPr>
        <w:tabs>
          <w:tab w:val="left" w:pos="1134"/>
        </w:tabs>
        <w:spacing w:line="240" w:lineRule="auto"/>
        <w:rPr>
          <w:rFonts w:ascii="Arial" w:hAnsi="Arial" w:cs="Arial"/>
          <w:sz w:val="24"/>
          <w:szCs w:val="24"/>
        </w:rPr>
      </w:pPr>
      <w:r>
        <w:rPr>
          <w:rFonts w:ascii="Arial" w:hAnsi="Arial" w:cs="Arial"/>
          <w:sz w:val="24"/>
          <w:szCs w:val="24"/>
        </w:rPr>
        <w:t xml:space="preserve">The Council received an update report from the Students’ Union for information. </w:t>
      </w:r>
    </w:p>
    <w:p w:rsidR="000902EE" w:rsidRDefault="000902EE" w:rsidP="000902EE">
      <w:pPr>
        <w:tabs>
          <w:tab w:val="left" w:pos="1134"/>
        </w:tabs>
        <w:spacing w:line="240" w:lineRule="auto"/>
        <w:rPr>
          <w:rFonts w:ascii="Arial" w:hAnsi="Arial" w:cs="Arial"/>
          <w:sz w:val="24"/>
          <w:szCs w:val="24"/>
        </w:rPr>
      </w:pPr>
    </w:p>
    <w:p w:rsidR="000902EE" w:rsidRDefault="000902EE" w:rsidP="000902EE">
      <w:pPr>
        <w:tabs>
          <w:tab w:val="left" w:pos="1134"/>
        </w:tabs>
        <w:spacing w:line="240" w:lineRule="auto"/>
        <w:rPr>
          <w:rFonts w:ascii="Arial" w:hAnsi="Arial" w:cs="Arial"/>
          <w:sz w:val="24"/>
          <w:szCs w:val="24"/>
        </w:rPr>
      </w:pPr>
    </w:p>
    <w:p w:rsidR="000902EE" w:rsidRPr="0060073D" w:rsidRDefault="000902EE" w:rsidP="000902EE">
      <w:pPr>
        <w:tabs>
          <w:tab w:val="left" w:pos="1134"/>
        </w:tabs>
        <w:spacing w:line="240" w:lineRule="auto"/>
        <w:jc w:val="center"/>
        <w:rPr>
          <w:rFonts w:ascii="Arial" w:hAnsi="Arial" w:cs="Arial"/>
          <w:b/>
          <w:sz w:val="24"/>
          <w:szCs w:val="24"/>
        </w:rPr>
      </w:pPr>
      <w:r w:rsidRPr="0060073D">
        <w:rPr>
          <w:rFonts w:ascii="Arial" w:hAnsi="Arial" w:cs="Arial"/>
          <w:b/>
          <w:sz w:val="24"/>
          <w:szCs w:val="24"/>
        </w:rPr>
        <w:t>SEALING</w:t>
      </w:r>
    </w:p>
    <w:p w:rsidR="000902EE" w:rsidRDefault="000902EE" w:rsidP="000902EE">
      <w:pPr>
        <w:tabs>
          <w:tab w:val="left" w:pos="1134"/>
        </w:tabs>
        <w:spacing w:line="240" w:lineRule="auto"/>
        <w:rPr>
          <w:rFonts w:ascii="Arial" w:hAnsi="Arial" w:cs="Arial"/>
          <w:sz w:val="24"/>
          <w:szCs w:val="24"/>
        </w:rPr>
      </w:pPr>
    </w:p>
    <w:p w:rsidR="000A6BEF" w:rsidRDefault="000902EE" w:rsidP="00114B28">
      <w:pPr>
        <w:tabs>
          <w:tab w:val="left" w:pos="1134"/>
        </w:tabs>
        <w:spacing w:line="240" w:lineRule="auto"/>
      </w:pPr>
      <w:r>
        <w:rPr>
          <w:rFonts w:ascii="Arial" w:hAnsi="Arial" w:cs="Arial"/>
          <w:sz w:val="24"/>
          <w:szCs w:val="24"/>
        </w:rPr>
        <w:t>The Council ratified the sealing o</w:t>
      </w:r>
      <w:r w:rsidR="00C84C7A">
        <w:rPr>
          <w:rFonts w:ascii="Arial" w:hAnsi="Arial" w:cs="Arial"/>
          <w:sz w:val="24"/>
          <w:szCs w:val="24"/>
        </w:rPr>
        <w:t>f documents listed in Agendum 16</w:t>
      </w:r>
      <w:r>
        <w:rPr>
          <w:rFonts w:ascii="Arial" w:hAnsi="Arial" w:cs="Arial"/>
          <w:sz w:val="24"/>
          <w:szCs w:val="24"/>
        </w:rPr>
        <w:t>.</w:t>
      </w:r>
    </w:p>
    <w:sectPr w:rsidR="000A6BEF"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A09"/>
    <w:multiLevelType w:val="hybridMultilevel"/>
    <w:tmpl w:val="7F9AA5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25814"/>
    <w:multiLevelType w:val="hybridMultilevel"/>
    <w:tmpl w:val="710E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0F6BA4"/>
    <w:multiLevelType w:val="hybridMultilevel"/>
    <w:tmpl w:val="3A2AEC56"/>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142E8"/>
    <w:multiLevelType w:val="hybridMultilevel"/>
    <w:tmpl w:val="970E7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65FDE"/>
    <w:multiLevelType w:val="hybridMultilevel"/>
    <w:tmpl w:val="80D02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0B6204"/>
    <w:multiLevelType w:val="hybridMultilevel"/>
    <w:tmpl w:val="B7A26C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22808"/>
    <w:multiLevelType w:val="hybridMultilevel"/>
    <w:tmpl w:val="D59C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8D7B93"/>
    <w:multiLevelType w:val="hybridMultilevel"/>
    <w:tmpl w:val="B190535C"/>
    <w:lvl w:ilvl="0" w:tplc="6F3236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C0889"/>
    <w:multiLevelType w:val="hybridMultilevel"/>
    <w:tmpl w:val="442E2B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C2B4C94"/>
    <w:multiLevelType w:val="hybridMultilevel"/>
    <w:tmpl w:val="24844B0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16"/>
  </w:num>
  <w:num w:numId="4">
    <w:abstractNumId w:val="4"/>
  </w:num>
  <w:num w:numId="5">
    <w:abstractNumId w:val="12"/>
  </w:num>
  <w:num w:numId="6">
    <w:abstractNumId w:val="5"/>
  </w:num>
  <w:num w:numId="7">
    <w:abstractNumId w:val="9"/>
  </w:num>
  <w:num w:numId="8">
    <w:abstractNumId w:val="13"/>
  </w:num>
  <w:num w:numId="9">
    <w:abstractNumId w:val="3"/>
  </w:num>
  <w:num w:numId="10">
    <w:abstractNumId w:val="14"/>
  </w:num>
  <w:num w:numId="11">
    <w:abstractNumId w:val="7"/>
  </w:num>
  <w:num w:numId="12">
    <w:abstractNumId w:val="10"/>
  </w:num>
  <w:num w:numId="13">
    <w:abstractNumId w:val="8"/>
  </w:num>
  <w:num w:numId="14">
    <w:abstractNumId w:val="11"/>
  </w:num>
  <w:num w:numId="15">
    <w:abstractNumId w:val="15"/>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EE"/>
    <w:rsid w:val="00001341"/>
    <w:rsid w:val="000068CC"/>
    <w:rsid w:val="000423A7"/>
    <w:rsid w:val="000469FF"/>
    <w:rsid w:val="00083958"/>
    <w:rsid w:val="000902EE"/>
    <w:rsid w:val="000A6BEF"/>
    <w:rsid w:val="000D4730"/>
    <w:rsid w:val="0010798B"/>
    <w:rsid w:val="00114B28"/>
    <w:rsid w:val="00121543"/>
    <w:rsid w:val="00122CB9"/>
    <w:rsid w:val="00126D95"/>
    <w:rsid w:val="00130BB0"/>
    <w:rsid w:val="00133C78"/>
    <w:rsid w:val="0014387F"/>
    <w:rsid w:val="00150EAD"/>
    <w:rsid w:val="001B0350"/>
    <w:rsid w:val="001B275B"/>
    <w:rsid w:val="001F6DC4"/>
    <w:rsid w:val="002038FF"/>
    <w:rsid w:val="00205705"/>
    <w:rsid w:val="00214AE8"/>
    <w:rsid w:val="00217556"/>
    <w:rsid w:val="00271294"/>
    <w:rsid w:val="002A55F1"/>
    <w:rsid w:val="002D44B1"/>
    <w:rsid w:val="002E57E3"/>
    <w:rsid w:val="0030409E"/>
    <w:rsid w:val="00365AAC"/>
    <w:rsid w:val="00375D49"/>
    <w:rsid w:val="00392018"/>
    <w:rsid w:val="00396545"/>
    <w:rsid w:val="003A2B53"/>
    <w:rsid w:val="003C1248"/>
    <w:rsid w:val="003E598A"/>
    <w:rsid w:val="0040511B"/>
    <w:rsid w:val="004079F9"/>
    <w:rsid w:val="00412252"/>
    <w:rsid w:val="00416295"/>
    <w:rsid w:val="00422A7B"/>
    <w:rsid w:val="004511AD"/>
    <w:rsid w:val="004520E8"/>
    <w:rsid w:val="00453234"/>
    <w:rsid w:val="004866DF"/>
    <w:rsid w:val="00493A2C"/>
    <w:rsid w:val="004A32D2"/>
    <w:rsid w:val="004C1E7A"/>
    <w:rsid w:val="004C2E79"/>
    <w:rsid w:val="004D51EE"/>
    <w:rsid w:val="00500052"/>
    <w:rsid w:val="005137E7"/>
    <w:rsid w:val="00520B7B"/>
    <w:rsid w:val="005419F5"/>
    <w:rsid w:val="00542601"/>
    <w:rsid w:val="00584BC7"/>
    <w:rsid w:val="00597AF8"/>
    <w:rsid w:val="005B3BB3"/>
    <w:rsid w:val="005D2B6F"/>
    <w:rsid w:val="005F2B62"/>
    <w:rsid w:val="00601BE9"/>
    <w:rsid w:val="00601F89"/>
    <w:rsid w:val="00642CE9"/>
    <w:rsid w:val="00646F1A"/>
    <w:rsid w:val="0065310A"/>
    <w:rsid w:val="00655778"/>
    <w:rsid w:val="00655AEE"/>
    <w:rsid w:val="00667FCA"/>
    <w:rsid w:val="00692AD3"/>
    <w:rsid w:val="006A027E"/>
    <w:rsid w:val="006C4A0C"/>
    <w:rsid w:val="006E0373"/>
    <w:rsid w:val="00710364"/>
    <w:rsid w:val="00745AC1"/>
    <w:rsid w:val="007538DC"/>
    <w:rsid w:val="007757AB"/>
    <w:rsid w:val="007764D8"/>
    <w:rsid w:val="007D69C3"/>
    <w:rsid w:val="00806A62"/>
    <w:rsid w:val="0081451A"/>
    <w:rsid w:val="0081696E"/>
    <w:rsid w:val="00817C11"/>
    <w:rsid w:val="00826A9F"/>
    <w:rsid w:val="008501F3"/>
    <w:rsid w:val="00855EDE"/>
    <w:rsid w:val="008572D0"/>
    <w:rsid w:val="00876BFA"/>
    <w:rsid w:val="00885658"/>
    <w:rsid w:val="008A1342"/>
    <w:rsid w:val="008C7A39"/>
    <w:rsid w:val="00920A5D"/>
    <w:rsid w:val="009211E9"/>
    <w:rsid w:val="00921F97"/>
    <w:rsid w:val="00953061"/>
    <w:rsid w:val="009A5932"/>
    <w:rsid w:val="009A7F2C"/>
    <w:rsid w:val="009B6526"/>
    <w:rsid w:val="009F2230"/>
    <w:rsid w:val="00A0304D"/>
    <w:rsid w:val="00A205C3"/>
    <w:rsid w:val="00A410DF"/>
    <w:rsid w:val="00A63CF5"/>
    <w:rsid w:val="00A72212"/>
    <w:rsid w:val="00A83227"/>
    <w:rsid w:val="00A84564"/>
    <w:rsid w:val="00A852FB"/>
    <w:rsid w:val="00A869AD"/>
    <w:rsid w:val="00AC798A"/>
    <w:rsid w:val="00AD76C2"/>
    <w:rsid w:val="00AE4707"/>
    <w:rsid w:val="00B37D36"/>
    <w:rsid w:val="00B51D67"/>
    <w:rsid w:val="00B538B2"/>
    <w:rsid w:val="00B83AB1"/>
    <w:rsid w:val="00B90940"/>
    <w:rsid w:val="00B91247"/>
    <w:rsid w:val="00BD0A5B"/>
    <w:rsid w:val="00BD6E49"/>
    <w:rsid w:val="00BF207E"/>
    <w:rsid w:val="00C04229"/>
    <w:rsid w:val="00C34194"/>
    <w:rsid w:val="00C42F12"/>
    <w:rsid w:val="00C74AC7"/>
    <w:rsid w:val="00C84C7A"/>
    <w:rsid w:val="00C94689"/>
    <w:rsid w:val="00CF2C55"/>
    <w:rsid w:val="00CF36BB"/>
    <w:rsid w:val="00CF6BCB"/>
    <w:rsid w:val="00D03B0C"/>
    <w:rsid w:val="00D27978"/>
    <w:rsid w:val="00D4605A"/>
    <w:rsid w:val="00D72119"/>
    <w:rsid w:val="00D93801"/>
    <w:rsid w:val="00DC0FFF"/>
    <w:rsid w:val="00E05E9E"/>
    <w:rsid w:val="00E22B32"/>
    <w:rsid w:val="00E45E3D"/>
    <w:rsid w:val="00E513CC"/>
    <w:rsid w:val="00E72C1F"/>
    <w:rsid w:val="00E902D8"/>
    <w:rsid w:val="00E944FC"/>
    <w:rsid w:val="00EB4502"/>
    <w:rsid w:val="00EC5EFA"/>
    <w:rsid w:val="00EC6816"/>
    <w:rsid w:val="00ED4D09"/>
    <w:rsid w:val="00EE0B27"/>
    <w:rsid w:val="00EF5FC9"/>
    <w:rsid w:val="00F72CB4"/>
    <w:rsid w:val="00F73876"/>
    <w:rsid w:val="00F821B7"/>
    <w:rsid w:val="00FA3C94"/>
    <w:rsid w:val="00FC00D0"/>
    <w:rsid w:val="00FC6D83"/>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475F65-3E8E-4526-8543-575F8912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EE"/>
    <w:pPr>
      <w:spacing w:line="240" w:lineRule="exact"/>
      <w:jc w:val="both"/>
    </w:pPr>
    <w:rPr>
      <w:rFonts w:asciiTheme="minorBidi" w:eastAsiaTheme="minorHAnsi" w:hAnsiTheme="minorBidi"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EE"/>
    <w:pPr>
      <w:ind w:left="720"/>
      <w:contextualSpacing/>
    </w:pPr>
  </w:style>
  <w:style w:type="paragraph" w:styleId="Footer">
    <w:name w:val="footer"/>
    <w:basedOn w:val="Normal"/>
    <w:link w:val="FooterChar"/>
    <w:rsid w:val="00D4605A"/>
    <w:pPr>
      <w:tabs>
        <w:tab w:val="center" w:pos="4513"/>
        <w:tab w:val="right" w:pos="9026"/>
      </w:tabs>
      <w:spacing w:line="240" w:lineRule="auto"/>
    </w:pPr>
  </w:style>
  <w:style w:type="character" w:customStyle="1" w:styleId="FooterChar">
    <w:name w:val="Footer Char"/>
    <w:basedOn w:val="DefaultParagraphFont"/>
    <w:link w:val="Footer"/>
    <w:rsid w:val="00D4605A"/>
    <w:rPr>
      <w:rFonts w:asciiTheme="minorBidi" w:eastAsiaTheme="minorHAnsi" w:hAnsiTheme="minorBidi" w:cstheme="minorBidi"/>
      <w:szCs w:val="22"/>
      <w:lang w:eastAsia="en-US"/>
    </w:rPr>
  </w:style>
  <w:style w:type="paragraph" w:styleId="BalloonText">
    <w:name w:val="Balloon Text"/>
    <w:basedOn w:val="Normal"/>
    <w:link w:val="BalloonTextChar"/>
    <w:rsid w:val="00597AF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97AF8"/>
    <w:rPr>
      <w:rFonts w:ascii="Lucida Grande" w:eastAsiaTheme="minorHAnsi" w:hAnsi="Lucida Grande" w:cs="Lucida Grande"/>
      <w:sz w:val="18"/>
      <w:szCs w:val="18"/>
      <w:lang w:eastAsia="en-US"/>
    </w:rPr>
  </w:style>
  <w:style w:type="character" w:styleId="CommentReference">
    <w:name w:val="annotation reference"/>
    <w:basedOn w:val="DefaultParagraphFont"/>
    <w:rsid w:val="00597AF8"/>
    <w:rPr>
      <w:sz w:val="18"/>
      <w:szCs w:val="18"/>
    </w:rPr>
  </w:style>
  <w:style w:type="paragraph" w:styleId="CommentText">
    <w:name w:val="annotation text"/>
    <w:basedOn w:val="Normal"/>
    <w:link w:val="CommentTextChar"/>
    <w:rsid w:val="00597AF8"/>
    <w:pPr>
      <w:spacing w:line="240" w:lineRule="auto"/>
    </w:pPr>
    <w:rPr>
      <w:sz w:val="24"/>
      <w:szCs w:val="24"/>
    </w:rPr>
  </w:style>
  <w:style w:type="character" w:customStyle="1" w:styleId="CommentTextChar">
    <w:name w:val="Comment Text Char"/>
    <w:basedOn w:val="DefaultParagraphFont"/>
    <w:link w:val="CommentText"/>
    <w:rsid w:val="00597AF8"/>
    <w:rPr>
      <w:rFonts w:asciiTheme="minorBidi" w:eastAsiaTheme="minorHAnsi" w:hAnsiTheme="minorBidi" w:cstheme="minorBidi"/>
      <w:sz w:val="24"/>
      <w:szCs w:val="24"/>
      <w:lang w:eastAsia="en-US"/>
    </w:rPr>
  </w:style>
  <w:style w:type="paragraph" w:styleId="CommentSubject">
    <w:name w:val="annotation subject"/>
    <w:basedOn w:val="CommentText"/>
    <w:next w:val="CommentText"/>
    <w:link w:val="CommentSubjectChar"/>
    <w:rsid w:val="00597AF8"/>
    <w:rPr>
      <w:b/>
      <w:bCs/>
      <w:sz w:val="20"/>
      <w:szCs w:val="20"/>
    </w:rPr>
  </w:style>
  <w:style w:type="character" w:customStyle="1" w:styleId="CommentSubjectChar">
    <w:name w:val="Comment Subject Char"/>
    <w:basedOn w:val="CommentTextChar"/>
    <w:link w:val="CommentSubject"/>
    <w:rsid w:val="00597AF8"/>
    <w:rPr>
      <w:rFonts w:asciiTheme="minorBidi" w:eastAsiaTheme="minorHAnsi" w:hAnsiTheme="minorBid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984C5DFF.dotm</Template>
  <TotalTime>2</TotalTime>
  <Pages>8</Pages>
  <Words>2929</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3</cp:revision>
  <cp:lastPrinted>2017-02-02T09:46:00Z</cp:lastPrinted>
  <dcterms:created xsi:type="dcterms:W3CDTF">2017-01-04T11:39:00Z</dcterms:created>
  <dcterms:modified xsi:type="dcterms:W3CDTF">2017-02-02T09:47:00Z</dcterms:modified>
</cp:coreProperties>
</file>