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ED7" w:rsidRPr="005A376B" w:rsidRDefault="00B57ED7" w:rsidP="00B57ED7">
      <w:pPr>
        <w:jc w:val="center"/>
        <w:rPr>
          <w:rFonts w:ascii="Arial" w:hAnsi="Arial" w:cs="Arial"/>
          <w:sz w:val="24"/>
          <w:szCs w:val="24"/>
        </w:rPr>
      </w:pPr>
      <w:r w:rsidRPr="005A376B">
        <w:rPr>
          <w:rFonts w:ascii="Arial" w:hAnsi="Arial" w:cs="Arial"/>
          <w:sz w:val="24"/>
          <w:szCs w:val="24"/>
        </w:rPr>
        <w:t>Bangor University</w:t>
      </w:r>
    </w:p>
    <w:p w:rsidR="00B57ED7" w:rsidRPr="005A376B" w:rsidRDefault="00B57ED7" w:rsidP="00B57ED7">
      <w:pPr>
        <w:jc w:val="center"/>
        <w:rPr>
          <w:rFonts w:ascii="Arial" w:hAnsi="Arial" w:cs="Arial"/>
          <w:sz w:val="24"/>
          <w:szCs w:val="24"/>
        </w:rPr>
      </w:pPr>
    </w:p>
    <w:p w:rsidR="00B57ED7" w:rsidRPr="005A376B" w:rsidRDefault="00B57ED7" w:rsidP="00B57ED7">
      <w:pPr>
        <w:jc w:val="center"/>
        <w:rPr>
          <w:rFonts w:ascii="Arial" w:hAnsi="Arial" w:cs="Arial"/>
          <w:b/>
          <w:sz w:val="24"/>
          <w:szCs w:val="24"/>
        </w:rPr>
      </w:pPr>
      <w:r w:rsidRPr="005A376B">
        <w:rPr>
          <w:rFonts w:ascii="Arial" w:hAnsi="Arial" w:cs="Arial"/>
          <w:b/>
          <w:sz w:val="24"/>
          <w:szCs w:val="24"/>
        </w:rPr>
        <w:t>COUNCIL MINUTES</w:t>
      </w:r>
    </w:p>
    <w:p w:rsidR="00B57ED7" w:rsidRDefault="00B57ED7" w:rsidP="00B57ED7">
      <w:pPr>
        <w:rPr>
          <w:rFonts w:ascii="Arial" w:hAnsi="Arial" w:cs="Arial"/>
          <w:sz w:val="24"/>
          <w:szCs w:val="24"/>
        </w:rPr>
      </w:pPr>
    </w:p>
    <w:p w:rsidR="00B57ED7" w:rsidRPr="005A376B" w:rsidRDefault="00B57ED7" w:rsidP="00B57ED7">
      <w:pPr>
        <w:rPr>
          <w:rFonts w:ascii="Arial" w:hAnsi="Arial" w:cs="Arial"/>
          <w:sz w:val="24"/>
          <w:szCs w:val="24"/>
        </w:rPr>
      </w:pPr>
      <w:r>
        <w:rPr>
          <w:rFonts w:ascii="Arial" w:hAnsi="Arial" w:cs="Arial"/>
          <w:sz w:val="24"/>
          <w:szCs w:val="24"/>
        </w:rPr>
        <w:t xml:space="preserve">At a meeting of the Council held on the </w:t>
      </w:r>
      <w:r w:rsidR="002C64EC">
        <w:rPr>
          <w:rFonts w:ascii="Arial" w:hAnsi="Arial" w:cs="Arial"/>
          <w:sz w:val="24"/>
          <w:szCs w:val="24"/>
        </w:rPr>
        <w:t>30</w:t>
      </w:r>
      <w:r w:rsidR="002C64EC" w:rsidRPr="002C64EC">
        <w:rPr>
          <w:rFonts w:ascii="Arial" w:hAnsi="Arial" w:cs="Arial"/>
          <w:sz w:val="24"/>
          <w:szCs w:val="24"/>
          <w:vertAlign w:val="superscript"/>
        </w:rPr>
        <w:t>th</w:t>
      </w:r>
      <w:r w:rsidR="002C64EC">
        <w:rPr>
          <w:rFonts w:ascii="Arial" w:hAnsi="Arial" w:cs="Arial"/>
          <w:sz w:val="24"/>
          <w:szCs w:val="24"/>
        </w:rPr>
        <w:t xml:space="preserve"> September</w:t>
      </w:r>
      <w:r>
        <w:rPr>
          <w:rFonts w:ascii="Arial" w:hAnsi="Arial" w:cs="Arial"/>
          <w:sz w:val="24"/>
          <w:szCs w:val="24"/>
        </w:rPr>
        <w:t>, 2016.</w:t>
      </w:r>
    </w:p>
    <w:p w:rsidR="00B57ED7" w:rsidRPr="005A376B" w:rsidRDefault="00B57ED7" w:rsidP="00B57ED7">
      <w:pPr>
        <w:rPr>
          <w:rFonts w:ascii="Arial" w:hAnsi="Arial" w:cs="Arial"/>
          <w:sz w:val="24"/>
          <w:szCs w:val="24"/>
        </w:rPr>
      </w:pPr>
    </w:p>
    <w:p w:rsidR="00B57ED7" w:rsidRPr="005A376B" w:rsidRDefault="00B57ED7" w:rsidP="00B57ED7">
      <w:pPr>
        <w:rPr>
          <w:rFonts w:ascii="Arial" w:hAnsi="Arial" w:cs="Arial"/>
          <w:b/>
          <w:sz w:val="24"/>
          <w:szCs w:val="24"/>
        </w:rPr>
      </w:pPr>
      <w:r w:rsidRPr="005A376B">
        <w:rPr>
          <w:rFonts w:ascii="Arial" w:hAnsi="Arial" w:cs="Arial"/>
          <w:b/>
          <w:sz w:val="24"/>
          <w:szCs w:val="24"/>
        </w:rPr>
        <w:t xml:space="preserve">Present : </w:t>
      </w:r>
    </w:p>
    <w:p w:rsidR="00B57ED7" w:rsidRPr="005A376B" w:rsidRDefault="00B57ED7" w:rsidP="00B57ED7">
      <w:pPr>
        <w:jc w:val="both"/>
        <w:rPr>
          <w:rFonts w:ascii="Arial" w:hAnsi="Arial" w:cs="Arial"/>
          <w:sz w:val="24"/>
          <w:szCs w:val="24"/>
        </w:rPr>
      </w:pPr>
      <w:r w:rsidRPr="005A376B">
        <w:rPr>
          <w:rFonts w:ascii="Arial" w:hAnsi="Arial" w:cs="Arial"/>
          <w:sz w:val="24"/>
          <w:szCs w:val="24"/>
        </w:rPr>
        <w:t>The Rt.</w:t>
      </w:r>
      <w:r>
        <w:rPr>
          <w:rFonts w:ascii="Arial" w:hAnsi="Arial" w:cs="Arial"/>
          <w:sz w:val="24"/>
          <w:szCs w:val="24"/>
        </w:rPr>
        <w:t xml:space="preserve"> Hon Lord Dafydd Elis-Thomas AM</w:t>
      </w:r>
      <w:r w:rsidRPr="005A376B">
        <w:rPr>
          <w:rFonts w:ascii="Arial" w:hAnsi="Arial" w:cs="Arial"/>
          <w:sz w:val="24"/>
          <w:szCs w:val="24"/>
        </w:rPr>
        <w:t xml:space="preserve"> (Chair), Mrs Steph Barbaresi, Professor Andrew Edwards, Professor John Hughes, Professor Jerry Hunter, Mr. Ifan James, Mrs Alison Lea-Wilson, Dr. Lorrie Murp</w:t>
      </w:r>
      <w:r>
        <w:rPr>
          <w:rFonts w:ascii="Arial" w:hAnsi="Arial" w:cs="Arial"/>
          <w:sz w:val="24"/>
          <w:szCs w:val="24"/>
        </w:rPr>
        <w:t xml:space="preserve">hy, </w:t>
      </w:r>
      <w:r w:rsidRPr="005A376B">
        <w:rPr>
          <w:rFonts w:ascii="Arial" w:hAnsi="Arial" w:cs="Arial"/>
          <w:sz w:val="24"/>
          <w:szCs w:val="24"/>
        </w:rPr>
        <w:t xml:space="preserve">Professor Richard Parry-Jones, Ms. Ellen Parry Williams, </w:t>
      </w:r>
      <w:r>
        <w:rPr>
          <w:rFonts w:ascii="Arial" w:hAnsi="Arial" w:cs="Arial"/>
          <w:sz w:val="24"/>
          <w:szCs w:val="24"/>
        </w:rPr>
        <w:t>Mr. Marc Proudlove Jones, Dr Alwyn Roberts,</w:t>
      </w:r>
      <w:r w:rsidRPr="005A376B">
        <w:rPr>
          <w:rFonts w:ascii="Arial" w:hAnsi="Arial" w:cs="Arial"/>
          <w:sz w:val="24"/>
          <w:szCs w:val="24"/>
        </w:rPr>
        <w:t xml:space="preserve"> Professor Jo Rycroft Malone</w:t>
      </w:r>
      <w:r>
        <w:rPr>
          <w:rFonts w:ascii="Arial" w:hAnsi="Arial" w:cs="Arial"/>
          <w:sz w:val="24"/>
          <w:szCs w:val="24"/>
        </w:rPr>
        <w:t xml:space="preserve">, Mr Conor Savage, </w:t>
      </w:r>
      <w:r w:rsidRPr="005A376B">
        <w:rPr>
          <w:rFonts w:ascii="Arial" w:hAnsi="Arial" w:cs="Arial"/>
          <w:sz w:val="24"/>
          <w:szCs w:val="24"/>
        </w:rPr>
        <w:t xml:space="preserve">Professor David Shepherd, Professor Paul Spencer, </w:t>
      </w:r>
      <w:r>
        <w:rPr>
          <w:rFonts w:ascii="Arial" w:hAnsi="Arial" w:cs="Arial"/>
          <w:sz w:val="24"/>
          <w:szCs w:val="24"/>
        </w:rPr>
        <w:t xml:space="preserve">Professor Oliver Turnbull, Professor Graham Upton, </w:t>
      </w:r>
      <w:r w:rsidRPr="005A376B">
        <w:rPr>
          <w:rFonts w:ascii="Arial" w:hAnsi="Arial" w:cs="Arial"/>
          <w:sz w:val="24"/>
          <w:szCs w:val="24"/>
        </w:rPr>
        <w:t xml:space="preserve">Mr. David Williams, University Secretary, Director of Estates, Director of Finance and Director of Human Resources. </w:t>
      </w:r>
    </w:p>
    <w:p w:rsidR="00B57ED7" w:rsidRPr="005A376B" w:rsidRDefault="00B57ED7" w:rsidP="00B57ED7">
      <w:pPr>
        <w:rPr>
          <w:rFonts w:ascii="Arial" w:hAnsi="Arial" w:cs="Arial"/>
          <w:sz w:val="24"/>
          <w:szCs w:val="24"/>
        </w:rPr>
      </w:pPr>
    </w:p>
    <w:p w:rsidR="00B57ED7" w:rsidRPr="005A376B" w:rsidRDefault="00B57ED7" w:rsidP="00B57ED7">
      <w:pPr>
        <w:rPr>
          <w:rFonts w:ascii="Arial" w:hAnsi="Arial" w:cs="Arial"/>
          <w:b/>
          <w:sz w:val="24"/>
          <w:szCs w:val="24"/>
        </w:rPr>
      </w:pPr>
      <w:r w:rsidRPr="005A376B">
        <w:rPr>
          <w:rFonts w:ascii="Arial" w:hAnsi="Arial" w:cs="Arial"/>
          <w:b/>
          <w:sz w:val="24"/>
          <w:szCs w:val="24"/>
        </w:rPr>
        <w:t xml:space="preserve">Apologies : </w:t>
      </w:r>
    </w:p>
    <w:p w:rsidR="00B57ED7" w:rsidRDefault="00B57ED7" w:rsidP="00B57ED7">
      <w:pPr>
        <w:jc w:val="both"/>
        <w:rPr>
          <w:rFonts w:ascii="Arial" w:hAnsi="Arial" w:cs="Arial"/>
          <w:sz w:val="24"/>
          <w:szCs w:val="24"/>
        </w:rPr>
      </w:pPr>
      <w:r>
        <w:rPr>
          <w:rFonts w:ascii="Arial" w:hAnsi="Arial" w:cs="Arial"/>
          <w:sz w:val="24"/>
          <w:szCs w:val="24"/>
        </w:rPr>
        <w:t xml:space="preserve">Dr. Griff Jones, </w:t>
      </w:r>
      <w:r w:rsidRPr="005A376B">
        <w:rPr>
          <w:rFonts w:ascii="Arial" w:hAnsi="Arial" w:cs="Arial"/>
          <w:sz w:val="24"/>
          <w:szCs w:val="24"/>
        </w:rPr>
        <w:t>Dr. Karen Jones,</w:t>
      </w:r>
      <w:r>
        <w:rPr>
          <w:rFonts w:ascii="Arial" w:hAnsi="Arial" w:cs="Arial"/>
          <w:sz w:val="24"/>
          <w:szCs w:val="24"/>
        </w:rPr>
        <w:t xml:space="preserve"> Sir Paul Lambert,</w:t>
      </w:r>
      <w:r w:rsidRPr="009D5D67">
        <w:rPr>
          <w:rFonts w:ascii="Arial" w:hAnsi="Arial" w:cs="Arial"/>
          <w:sz w:val="24"/>
          <w:szCs w:val="24"/>
        </w:rPr>
        <w:t xml:space="preserve"> </w:t>
      </w:r>
      <w:r w:rsidR="00F16096">
        <w:rPr>
          <w:rFonts w:ascii="Arial" w:hAnsi="Arial" w:cs="Arial"/>
          <w:sz w:val="24"/>
          <w:szCs w:val="24"/>
        </w:rPr>
        <w:t xml:space="preserve">Professor Carol Tully </w:t>
      </w:r>
      <w:r>
        <w:rPr>
          <w:rFonts w:ascii="Arial" w:hAnsi="Arial" w:cs="Arial"/>
          <w:sz w:val="24"/>
          <w:szCs w:val="24"/>
        </w:rPr>
        <w:t>and</w:t>
      </w:r>
      <w:r w:rsidR="00F16096">
        <w:rPr>
          <w:rFonts w:ascii="Arial" w:hAnsi="Arial" w:cs="Arial"/>
          <w:sz w:val="24"/>
          <w:szCs w:val="24"/>
        </w:rPr>
        <w:t xml:space="preserve"> Dr. </w:t>
      </w:r>
      <w:r>
        <w:rPr>
          <w:rFonts w:ascii="Arial" w:hAnsi="Arial" w:cs="Arial"/>
          <w:sz w:val="24"/>
          <w:szCs w:val="24"/>
        </w:rPr>
        <w:t>Olwen Williams.</w:t>
      </w:r>
    </w:p>
    <w:p w:rsidR="00B57ED7" w:rsidRDefault="00B57ED7" w:rsidP="00B57ED7">
      <w:pPr>
        <w:rPr>
          <w:rFonts w:ascii="Arial" w:hAnsi="Arial" w:cs="Arial"/>
          <w:sz w:val="24"/>
          <w:szCs w:val="24"/>
        </w:rPr>
      </w:pPr>
    </w:p>
    <w:p w:rsidR="000868C8" w:rsidRDefault="000868C8" w:rsidP="00B57ED7">
      <w:pPr>
        <w:rPr>
          <w:rFonts w:ascii="Arial" w:hAnsi="Arial" w:cs="Arial"/>
          <w:sz w:val="24"/>
          <w:szCs w:val="24"/>
        </w:rPr>
      </w:pPr>
    </w:p>
    <w:p w:rsidR="00B57ED7" w:rsidRPr="00156A14" w:rsidRDefault="00B57ED7" w:rsidP="00B57ED7">
      <w:pPr>
        <w:jc w:val="center"/>
        <w:rPr>
          <w:rFonts w:ascii="Arial" w:hAnsi="Arial" w:cs="Arial"/>
          <w:b/>
          <w:sz w:val="24"/>
          <w:szCs w:val="24"/>
        </w:rPr>
      </w:pPr>
      <w:r w:rsidRPr="00156A14">
        <w:rPr>
          <w:rFonts w:ascii="Arial" w:hAnsi="Arial" w:cs="Arial"/>
          <w:b/>
          <w:sz w:val="24"/>
          <w:szCs w:val="24"/>
        </w:rPr>
        <w:t>WELCOME</w:t>
      </w:r>
    </w:p>
    <w:p w:rsidR="00B57ED7" w:rsidRDefault="00B57ED7" w:rsidP="00B57ED7">
      <w:pPr>
        <w:rPr>
          <w:rFonts w:ascii="Arial" w:hAnsi="Arial" w:cs="Arial"/>
          <w:sz w:val="24"/>
          <w:szCs w:val="24"/>
        </w:rPr>
      </w:pPr>
    </w:p>
    <w:p w:rsidR="00F16096" w:rsidRPr="00525C02" w:rsidRDefault="00F16096" w:rsidP="00525C02">
      <w:pPr>
        <w:spacing w:line="100" w:lineRule="atLeast"/>
        <w:jc w:val="both"/>
        <w:rPr>
          <w:rFonts w:ascii="Arial" w:hAnsi="Arial" w:cs="Arial"/>
          <w:bCs/>
          <w:sz w:val="24"/>
          <w:szCs w:val="24"/>
        </w:rPr>
      </w:pPr>
      <w:r w:rsidRPr="00525C02">
        <w:rPr>
          <w:rFonts w:ascii="Arial" w:hAnsi="Arial" w:cs="Arial"/>
          <w:sz w:val="24"/>
          <w:szCs w:val="24"/>
        </w:rPr>
        <w:t xml:space="preserve">The Chair welcomed </w:t>
      </w:r>
      <w:r w:rsidRPr="00525C02">
        <w:rPr>
          <w:rFonts w:ascii="Arial" w:hAnsi="Arial" w:cs="Arial"/>
          <w:bCs/>
          <w:sz w:val="24"/>
          <w:szCs w:val="24"/>
        </w:rPr>
        <w:t>Mr Marc Proudlove Jones, Professor Graham Upton and the new Director of Human Resources to their first meeting</w:t>
      </w:r>
      <w:r w:rsidR="0009374F">
        <w:rPr>
          <w:rFonts w:ascii="Arial" w:hAnsi="Arial" w:cs="Arial"/>
          <w:bCs/>
          <w:sz w:val="24"/>
          <w:szCs w:val="24"/>
        </w:rPr>
        <w:t xml:space="preserve"> of the Council</w:t>
      </w:r>
      <w:r w:rsidRPr="00525C02">
        <w:rPr>
          <w:rFonts w:ascii="Arial" w:hAnsi="Arial" w:cs="Arial"/>
          <w:bCs/>
          <w:sz w:val="24"/>
          <w:szCs w:val="24"/>
        </w:rPr>
        <w:t>.</w:t>
      </w:r>
    </w:p>
    <w:p w:rsidR="00B57ED7" w:rsidRPr="005A376B" w:rsidRDefault="00B57ED7" w:rsidP="00B57ED7">
      <w:pPr>
        <w:rPr>
          <w:rFonts w:ascii="Arial" w:hAnsi="Arial" w:cs="Arial"/>
          <w:sz w:val="24"/>
          <w:szCs w:val="24"/>
        </w:rPr>
      </w:pPr>
    </w:p>
    <w:p w:rsidR="00B57ED7" w:rsidRPr="005A376B" w:rsidRDefault="00B57ED7" w:rsidP="00B57ED7">
      <w:pPr>
        <w:rPr>
          <w:rFonts w:ascii="Arial" w:hAnsi="Arial" w:cs="Arial"/>
          <w:sz w:val="24"/>
          <w:szCs w:val="24"/>
        </w:rPr>
      </w:pPr>
    </w:p>
    <w:p w:rsidR="00B57ED7" w:rsidRPr="005A376B" w:rsidRDefault="00B57ED7" w:rsidP="00B57ED7">
      <w:pPr>
        <w:jc w:val="center"/>
        <w:rPr>
          <w:rFonts w:ascii="Arial" w:hAnsi="Arial" w:cs="Arial"/>
          <w:b/>
          <w:sz w:val="24"/>
          <w:szCs w:val="24"/>
        </w:rPr>
      </w:pPr>
      <w:r w:rsidRPr="005A376B">
        <w:rPr>
          <w:rFonts w:ascii="Arial" w:hAnsi="Arial" w:cs="Arial"/>
          <w:b/>
          <w:sz w:val="24"/>
          <w:szCs w:val="24"/>
        </w:rPr>
        <w:t>DEATHS</w:t>
      </w:r>
    </w:p>
    <w:p w:rsidR="00B57ED7" w:rsidRPr="005A376B" w:rsidRDefault="00B57ED7" w:rsidP="00B57ED7">
      <w:pPr>
        <w:rPr>
          <w:rFonts w:ascii="Arial" w:hAnsi="Arial" w:cs="Arial"/>
          <w:sz w:val="24"/>
          <w:szCs w:val="24"/>
        </w:rPr>
      </w:pPr>
    </w:p>
    <w:p w:rsidR="00B57ED7" w:rsidRPr="005A376B" w:rsidRDefault="00B57ED7" w:rsidP="00B57ED7">
      <w:pPr>
        <w:rPr>
          <w:rFonts w:ascii="Arial" w:hAnsi="Arial" w:cs="Arial"/>
          <w:sz w:val="24"/>
          <w:szCs w:val="24"/>
        </w:rPr>
      </w:pPr>
      <w:r w:rsidRPr="005A376B">
        <w:rPr>
          <w:rFonts w:ascii="Arial" w:hAnsi="Arial" w:cs="Arial"/>
          <w:sz w:val="24"/>
          <w:szCs w:val="24"/>
        </w:rPr>
        <w:t xml:space="preserve">The Chair referred to the recent deaths of: </w:t>
      </w:r>
    </w:p>
    <w:p w:rsidR="00B57ED7" w:rsidRPr="005A376B" w:rsidRDefault="00B57ED7" w:rsidP="00B57ED7">
      <w:pPr>
        <w:rPr>
          <w:rFonts w:ascii="Arial" w:hAnsi="Arial" w:cs="Arial"/>
          <w:sz w:val="24"/>
          <w:szCs w:val="24"/>
        </w:rPr>
      </w:pPr>
    </w:p>
    <w:p w:rsidR="00F16096" w:rsidRDefault="00F16096" w:rsidP="002C64EC">
      <w:pPr>
        <w:suppressAutoHyphens/>
        <w:spacing w:after="120"/>
        <w:ind w:left="567"/>
        <w:jc w:val="both"/>
        <w:rPr>
          <w:rFonts w:ascii="Arial" w:hAnsi="Arial" w:cs="Arial"/>
          <w:sz w:val="24"/>
          <w:szCs w:val="24"/>
          <w:lang w:val="cy-GB"/>
        </w:rPr>
      </w:pPr>
      <w:r w:rsidRPr="00F16096">
        <w:rPr>
          <w:rFonts w:ascii="Arial" w:hAnsi="Arial" w:cs="Arial"/>
          <w:sz w:val="24"/>
          <w:szCs w:val="24"/>
          <w:lang w:val="cy-GB"/>
        </w:rPr>
        <w:t xml:space="preserve">Mr J.O. Roberts, an Honorary Fellow </w:t>
      </w:r>
    </w:p>
    <w:p w:rsidR="00F16096" w:rsidRDefault="00F16096" w:rsidP="002C64EC">
      <w:pPr>
        <w:suppressAutoHyphens/>
        <w:spacing w:after="120"/>
        <w:ind w:left="567"/>
        <w:jc w:val="both"/>
        <w:rPr>
          <w:rFonts w:ascii="Arial" w:hAnsi="Arial" w:cs="Arial"/>
          <w:sz w:val="24"/>
          <w:szCs w:val="24"/>
          <w:lang w:val="cy-GB"/>
        </w:rPr>
      </w:pPr>
      <w:r w:rsidRPr="00F16096">
        <w:rPr>
          <w:rFonts w:ascii="Arial" w:hAnsi="Arial" w:cs="Arial"/>
          <w:sz w:val="24"/>
          <w:szCs w:val="24"/>
          <w:lang w:val="cy-GB"/>
        </w:rPr>
        <w:t xml:space="preserve">Mr Guto Pugh, a Student in the School of Music </w:t>
      </w:r>
    </w:p>
    <w:p w:rsidR="00F16096" w:rsidRDefault="00F16096" w:rsidP="002C64EC">
      <w:pPr>
        <w:suppressAutoHyphens/>
        <w:spacing w:after="120"/>
        <w:ind w:left="567"/>
        <w:jc w:val="both"/>
        <w:rPr>
          <w:rFonts w:ascii="Arial" w:hAnsi="Arial" w:cs="Arial"/>
          <w:sz w:val="24"/>
          <w:szCs w:val="24"/>
          <w:lang w:val="cy-GB"/>
        </w:rPr>
      </w:pPr>
      <w:r w:rsidRPr="00F16096">
        <w:rPr>
          <w:rFonts w:ascii="Arial" w:hAnsi="Arial" w:cs="Arial"/>
          <w:sz w:val="24"/>
          <w:szCs w:val="24"/>
          <w:lang w:val="cy-GB"/>
        </w:rPr>
        <w:t xml:space="preserve">Mr Tom Lloyd, a student in the School of Environment, </w:t>
      </w:r>
      <w:r>
        <w:rPr>
          <w:rFonts w:ascii="Arial" w:hAnsi="Arial" w:cs="Arial"/>
          <w:sz w:val="24"/>
          <w:szCs w:val="24"/>
          <w:lang w:val="cy-GB"/>
        </w:rPr>
        <w:t xml:space="preserve">Natural Resources and </w:t>
      </w:r>
      <w:r w:rsidR="002C64EC">
        <w:rPr>
          <w:rFonts w:ascii="Arial" w:hAnsi="Arial" w:cs="Arial"/>
          <w:sz w:val="24"/>
          <w:szCs w:val="24"/>
          <w:lang w:val="cy-GB"/>
        </w:rPr>
        <w:t>G</w:t>
      </w:r>
      <w:r>
        <w:rPr>
          <w:rFonts w:ascii="Arial" w:hAnsi="Arial" w:cs="Arial"/>
          <w:sz w:val="24"/>
          <w:szCs w:val="24"/>
          <w:lang w:val="cy-GB"/>
        </w:rPr>
        <w:t>eography</w:t>
      </w:r>
    </w:p>
    <w:p w:rsidR="00F16096" w:rsidRPr="00F16096" w:rsidRDefault="00F16096" w:rsidP="002C64EC">
      <w:pPr>
        <w:suppressAutoHyphens/>
        <w:spacing w:after="120"/>
        <w:ind w:left="567"/>
        <w:jc w:val="both"/>
        <w:rPr>
          <w:rFonts w:ascii="Arial" w:hAnsi="Arial" w:cs="Arial"/>
          <w:sz w:val="24"/>
          <w:szCs w:val="24"/>
          <w:lang w:val="cy-GB"/>
        </w:rPr>
      </w:pPr>
      <w:r>
        <w:rPr>
          <w:rFonts w:ascii="Arial" w:hAnsi="Arial" w:cs="Arial"/>
          <w:sz w:val="24"/>
          <w:szCs w:val="24"/>
          <w:lang w:val="cy-GB"/>
        </w:rPr>
        <w:t>Mrs Dihann</w:t>
      </w:r>
      <w:r w:rsidR="00525C02">
        <w:rPr>
          <w:rFonts w:ascii="Arial" w:hAnsi="Arial" w:cs="Arial"/>
          <w:sz w:val="24"/>
          <w:szCs w:val="24"/>
          <w:lang w:val="cy-GB"/>
        </w:rPr>
        <w:t>a</w:t>
      </w:r>
      <w:r>
        <w:rPr>
          <w:rFonts w:ascii="Arial" w:hAnsi="Arial" w:cs="Arial"/>
          <w:sz w:val="24"/>
          <w:szCs w:val="24"/>
          <w:lang w:val="cy-GB"/>
        </w:rPr>
        <w:t xml:space="preserve"> Camilleri, a Member of staff in the Library</w:t>
      </w:r>
    </w:p>
    <w:p w:rsidR="00B57ED7" w:rsidRPr="005A376B" w:rsidRDefault="00B57ED7" w:rsidP="00B57ED7">
      <w:pPr>
        <w:rPr>
          <w:rFonts w:ascii="Arial" w:hAnsi="Arial" w:cs="Arial"/>
          <w:sz w:val="24"/>
          <w:szCs w:val="24"/>
        </w:rPr>
      </w:pPr>
      <w:r w:rsidRPr="005A376B">
        <w:rPr>
          <w:rFonts w:ascii="Arial" w:hAnsi="Arial" w:cs="Arial"/>
          <w:sz w:val="24"/>
          <w:szCs w:val="24"/>
        </w:rPr>
        <w:t xml:space="preserve">and members stood in tribute to their memory. </w:t>
      </w:r>
    </w:p>
    <w:p w:rsidR="00B57ED7" w:rsidRPr="005A376B" w:rsidRDefault="00B57ED7" w:rsidP="00B57ED7">
      <w:pPr>
        <w:rPr>
          <w:rFonts w:ascii="Arial" w:hAnsi="Arial" w:cs="Arial"/>
          <w:sz w:val="24"/>
          <w:szCs w:val="24"/>
        </w:rPr>
      </w:pPr>
    </w:p>
    <w:p w:rsidR="00B57ED7" w:rsidRPr="005A376B" w:rsidRDefault="00B57ED7" w:rsidP="00B57ED7">
      <w:pPr>
        <w:rPr>
          <w:rFonts w:ascii="Arial" w:hAnsi="Arial" w:cs="Arial"/>
          <w:sz w:val="24"/>
          <w:szCs w:val="24"/>
        </w:rPr>
      </w:pPr>
    </w:p>
    <w:p w:rsidR="00B57ED7" w:rsidRPr="005A376B" w:rsidRDefault="00B57ED7" w:rsidP="00B57ED7">
      <w:pPr>
        <w:jc w:val="center"/>
        <w:rPr>
          <w:rFonts w:ascii="Arial" w:hAnsi="Arial" w:cs="Arial"/>
          <w:b/>
          <w:sz w:val="24"/>
          <w:szCs w:val="24"/>
        </w:rPr>
      </w:pPr>
      <w:r w:rsidRPr="005A376B">
        <w:rPr>
          <w:rFonts w:ascii="Arial" w:hAnsi="Arial" w:cs="Arial"/>
          <w:b/>
          <w:sz w:val="24"/>
          <w:szCs w:val="24"/>
        </w:rPr>
        <w:t>CONGRATULATIONS</w:t>
      </w:r>
    </w:p>
    <w:p w:rsidR="00B57ED7" w:rsidRPr="005A376B" w:rsidRDefault="00B57ED7" w:rsidP="00B57ED7">
      <w:pPr>
        <w:rPr>
          <w:rFonts w:ascii="Arial" w:hAnsi="Arial" w:cs="Arial"/>
          <w:sz w:val="24"/>
          <w:szCs w:val="24"/>
        </w:rPr>
      </w:pPr>
    </w:p>
    <w:p w:rsidR="00B57ED7" w:rsidRPr="005A376B" w:rsidRDefault="00B57ED7" w:rsidP="00134AEA">
      <w:pPr>
        <w:rPr>
          <w:rFonts w:ascii="Arial" w:hAnsi="Arial" w:cs="Arial"/>
          <w:sz w:val="24"/>
          <w:szCs w:val="24"/>
        </w:rPr>
      </w:pPr>
      <w:r w:rsidRPr="005A376B">
        <w:rPr>
          <w:rFonts w:ascii="Arial" w:hAnsi="Arial" w:cs="Arial"/>
          <w:sz w:val="24"/>
          <w:szCs w:val="24"/>
        </w:rPr>
        <w:lastRenderedPageBreak/>
        <w:t xml:space="preserve">The Chair expressed the Council’s congratulations to the following who had been awarded a </w:t>
      </w:r>
      <w:r w:rsidRPr="005A376B">
        <w:rPr>
          <w:rFonts w:ascii="Arial" w:hAnsi="Arial" w:cs="Arial"/>
          <w:b/>
          <w:sz w:val="24"/>
          <w:szCs w:val="24"/>
        </w:rPr>
        <w:t>Personal Chair</w:t>
      </w:r>
      <w:r w:rsidRPr="005A376B">
        <w:rPr>
          <w:rFonts w:ascii="Arial" w:hAnsi="Arial" w:cs="Arial"/>
          <w:sz w:val="24"/>
          <w:szCs w:val="24"/>
        </w:rPr>
        <w:t xml:space="preserve"> :</w:t>
      </w:r>
    </w:p>
    <w:p w:rsidR="00B57ED7" w:rsidRPr="005A376B" w:rsidRDefault="00B57ED7" w:rsidP="00134AEA">
      <w:pPr>
        <w:rPr>
          <w:rFonts w:ascii="Arial" w:hAnsi="Arial" w:cs="Arial"/>
          <w:sz w:val="24"/>
          <w:szCs w:val="24"/>
        </w:rPr>
      </w:pPr>
    </w:p>
    <w:p w:rsidR="00F16096" w:rsidRPr="00F16096" w:rsidRDefault="00F16096" w:rsidP="00134AEA">
      <w:pPr>
        <w:suppressAutoHyphens/>
        <w:ind w:firstLine="567"/>
        <w:jc w:val="both"/>
        <w:rPr>
          <w:rFonts w:ascii="Arial" w:hAnsi="Arial" w:cs="Arial"/>
          <w:sz w:val="24"/>
          <w:szCs w:val="24"/>
          <w:lang w:val="cy-GB"/>
        </w:rPr>
      </w:pPr>
      <w:r w:rsidRPr="00F16096">
        <w:rPr>
          <w:rFonts w:ascii="Arial" w:hAnsi="Arial" w:cs="Arial"/>
          <w:sz w:val="24"/>
          <w:szCs w:val="24"/>
          <w:lang w:val="cy-GB"/>
        </w:rPr>
        <w:t>Steven Price, English Literature</w:t>
      </w:r>
    </w:p>
    <w:p w:rsidR="00F16096" w:rsidRPr="00F16096" w:rsidRDefault="00F16096" w:rsidP="00134AEA">
      <w:pPr>
        <w:suppressAutoHyphens/>
        <w:ind w:firstLine="567"/>
        <w:jc w:val="both"/>
        <w:rPr>
          <w:rFonts w:ascii="Arial" w:hAnsi="Arial" w:cs="Arial"/>
          <w:sz w:val="24"/>
          <w:szCs w:val="24"/>
          <w:lang w:val="cy-GB"/>
        </w:rPr>
      </w:pPr>
      <w:r w:rsidRPr="00F16096">
        <w:rPr>
          <w:rFonts w:ascii="Arial" w:hAnsi="Arial" w:cs="Arial"/>
          <w:sz w:val="24"/>
          <w:szCs w:val="24"/>
          <w:lang w:val="cy-GB"/>
        </w:rPr>
        <w:t xml:space="preserve">Chris Collins, Music </w:t>
      </w:r>
    </w:p>
    <w:p w:rsidR="00F16096" w:rsidRDefault="00F16096" w:rsidP="00134AEA">
      <w:pPr>
        <w:suppressAutoHyphens/>
        <w:ind w:firstLine="567"/>
        <w:jc w:val="both"/>
        <w:rPr>
          <w:rFonts w:ascii="Arial" w:hAnsi="Arial" w:cs="Arial"/>
          <w:sz w:val="24"/>
          <w:szCs w:val="24"/>
          <w:lang w:val="cy-GB"/>
        </w:rPr>
      </w:pPr>
      <w:r w:rsidRPr="00F16096">
        <w:rPr>
          <w:rFonts w:ascii="Arial" w:hAnsi="Arial" w:cs="Arial"/>
          <w:sz w:val="24"/>
          <w:szCs w:val="24"/>
          <w:lang w:val="cy-GB"/>
        </w:rPr>
        <w:t>Simon Creer, Biological Sciences</w:t>
      </w:r>
    </w:p>
    <w:p w:rsidR="00EB48C8" w:rsidRDefault="00EB48C8" w:rsidP="00134AEA">
      <w:pPr>
        <w:rPr>
          <w:rFonts w:ascii="Arial" w:hAnsi="Arial" w:cs="Arial"/>
          <w:b/>
          <w:sz w:val="24"/>
          <w:szCs w:val="24"/>
        </w:rPr>
      </w:pPr>
    </w:p>
    <w:p w:rsidR="00623A93" w:rsidRPr="005A376B" w:rsidRDefault="00623A93" w:rsidP="00134AEA">
      <w:pPr>
        <w:rPr>
          <w:rFonts w:ascii="Arial" w:hAnsi="Arial" w:cs="Arial"/>
          <w:b/>
          <w:sz w:val="24"/>
          <w:szCs w:val="24"/>
        </w:rPr>
      </w:pPr>
      <w:r w:rsidRPr="005A376B">
        <w:rPr>
          <w:rFonts w:ascii="Arial" w:hAnsi="Arial" w:cs="Arial"/>
          <w:b/>
          <w:sz w:val="24"/>
          <w:szCs w:val="24"/>
        </w:rPr>
        <w:t xml:space="preserve">On the award of a Readership: </w:t>
      </w:r>
    </w:p>
    <w:p w:rsidR="00F16096" w:rsidRDefault="00F16096" w:rsidP="00134AEA">
      <w:pPr>
        <w:suppressAutoHyphens/>
        <w:jc w:val="both"/>
        <w:rPr>
          <w:rFonts w:ascii="Arial" w:hAnsi="Arial" w:cs="Arial"/>
          <w:sz w:val="24"/>
          <w:szCs w:val="24"/>
          <w:lang w:val="cy-GB"/>
        </w:rPr>
      </w:pPr>
    </w:p>
    <w:p w:rsidR="00623A93" w:rsidRPr="00623A93" w:rsidRDefault="00623A93" w:rsidP="00134AEA">
      <w:pPr>
        <w:suppressAutoHyphens/>
        <w:ind w:firstLine="567"/>
        <w:jc w:val="both"/>
        <w:rPr>
          <w:rFonts w:ascii="Arial" w:hAnsi="Arial" w:cs="Arial"/>
          <w:sz w:val="24"/>
          <w:szCs w:val="24"/>
          <w:lang w:val="cy-GB"/>
        </w:rPr>
      </w:pPr>
      <w:r w:rsidRPr="00623A93">
        <w:rPr>
          <w:rFonts w:ascii="Arial" w:hAnsi="Arial" w:cs="Arial"/>
          <w:sz w:val="24"/>
          <w:szCs w:val="24"/>
          <w:lang w:val="cy-GB"/>
        </w:rPr>
        <w:t>Ian McCarthy, Ocean Sciences</w:t>
      </w:r>
    </w:p>
    <w:p w:rsidR="00623A93" w:rsidRPr="00623A93" w:rsidRDefault="00623A93" w:rsidP="00134AEA">
      <w:pPr>
        <w:suppressAutoHyphens/>
        <w:ind w:firstLine="567"/>
        <w:jc w:val="both"/>
        <w:rPr>
          <w:rFonts w:ascii="Arial" w:hAnsi="Arial" w:cs="Arial"/>
          <w:sz w:val="24"/>
          <w:szCs w:val="24"/>
          <w:lang w:val="cy-GB"/>
        </w:rPr>
      </w:pPr>
      <w:r w:rsidRPr="00623A93">
        <w:rPr>
          <w:rFonts w:ascii="Arial" w:hAnsi="Arial" w:cs="Arial"/>
          <w:sz w:val="24"/>
          <w:szCs w:val="24"/>
          <w:lang w:val="cy-GB"/>
        </w:rPr>
        <w:t xml:space="preserve">Fay Short, Psychology </w:t>
      </w:r>
    </w:p>
    <w:p w:rsidR="00623A93" w:rsidRPr="00623A93" w:rsidRDefault="00623A93" w:rsidP="00134AEA">
      <w:pPr>
        <w:suppressAutoHyphens/>
        <w:jc w:val="both"/>
        <w:rPr>
          <w:rFonts w:ascii="Arial" w:hAnsi="Arial" w:cs="Arial"/>
          <w:b/>
          <w:sz w:val="24"/>
          <w:szCs w:val="24"/>
          <w:lang w:val="cy-GB"/>
        </w:rPr>
      </w:pPr>
    </w:p>
    <w:p w:rsidR="00623A93" w:rsidRDefault="00623A93" w:rsidP="00134AEA">
      <w:pPr>
        <w:suppressAutoHyphens/>
        <w:jc w:val="both"/>
        <w:rPr>
          <w:rFonts w:ascii="Arial" w:hAnsi="Arial" w:cs="Arial"/>
          <w:b/>
          <w:sz w:val="24"/>
          <w:szCs w:val="24"/>
          <w:lang w:val="cy-GB"/>
        </w:rPr>
      </w:pPr>
      <w:r w:rsidRPr="00623A93">
        <w:rPr>
          <w:rFonts w:ascii="Arial" w:hAnsi="Arial" w:cs="Arial"/>
          <w:b/>
          <w:sz w:val="24"/>
          <w:szCs w:val="24"/>
          <w:lang w:val="cy-GB"/>
        </w:rPr>
        <w:t xml:space="preserve">On the award of an Honorary Chair: </w:t>
      </w:r>
    </w:p>
    <w:p w:rsidR="00623A93" w:rsidRPr="00623A93" w:rsidRDefault="00623A93" w:rsidP="00134AEA">
      <w:pPr>
        <w:suppressAutoHyphens/>
        <w:jc w:val="both"/>
        <w:rPr>
          <w:rFonts w:ascii="Arial" w:hAnsi="Arial" w:cs="Arial"/>
          <w:sz w:val="24"/>
          <w:szCs w:val="24"/>
          <w:lang w:val="cy-GB"/>
        </w:rPr>
      </w:pPr>
    </w:p>
    <w:p w:rsidR="00623A93" w:rsidRPr="00623A93" w:rsidRDefault="00623A93" w:rsidP="00134AEA">
      <w:pPr>
        <w:suppressAutoHyphens/>
        <w:ind w:firstLine="567"/>
        <w:jc w:val="both"/>
        <w:rPr>
          <w:rFonts w:ascii="Arial" w:hAnsi="Arial" w:cs="Arial"/>
          <w:sz w:val="24"/>
          <w:szCs w:val="24"/>
          <w:lang w:val="cy-GB"/>
        </w:rPr>
      </w:pPr>
      <w:r w:rsidRPr="00623A93">
        <w:rPr>
          <w:rFonts w:ascii="Arial" w:hAnsi="Arial" w:cs="Arial"/>
          <w:sz w:val="24"/>
          <w:szCs w:val="24"/>
          <w:lang w:val="cy-GB"/>
        </w:rPr>
        <w:t>William Lee</w:t>
      </w:r>
    </w:p>
    <w:p w:rsidR="00623A93" w:rsidRDefault="00623A93" w:rsidP="00134AEA">
      <w:pPr>
        <w:suppressAutoHyphens/>
        <w:jc w:val="both"/>
        <w:rPr>
          <w:rFonts w:ascii="Arial" w:hAnsi="Arial" w:cs="Arial"/>
          <w:sz w:val="24"/>
          <w:szCs w:val="24"/>
          <w:lang w:val="cy-GB"/>
        </w:rPr>
      </w:pPr>
    </w:p>
    <w:p w:rsidR="00623A93" w:rsidRPr="00E57D60" w:rsidRDefault="00623A93" w:rsidP="00134AEA">
      <w:pPr>
        <w:suppressAutoHyphens/>
        <w:jc w:val="both"/>
        <w:rPr>
          <w:rFonts w:ascii="Arial" w:hAnsi="Arial" w:cs="Arial"/>
          <w:b/>
          <w:sz w:val="24"/>
          <w:szCs w:val="24"/>
          <w:lang w:val="cy-GB"/>
        </w:rPr>
      </w:pPr>
      <w:r>
        <w:rPr>
          <w:rFonts w:ascii="Arial" w:hAnsi="Arial" w:cs="Arial"/>
          <w:b/>
          <w:sz w:val="24"/>
          <w:szCs w:val="24"/>
          <w:lang w:val="cy-GB"/>
        </w:rPr>
        <w:t>Other</w:t>
      </w:r>
      <w:r w:rsidRPr="00E57D60">
        <w:rPr>
          <w:rFonts w:ascii="Arial" w:hAnsi="Arial" w:cs="Arial"/>
          <w:b/>
          <w:sz w:val="24"/>
          <w:szCs w:val="24"/>
          <w:lang w:val="cy-GB"/>
        </w:rPr>
        <w:t xml:space="preserve"> </w:t>
      </w:r>
      <w:r>
        <w:rPr>
          <w:rFonts w:ascii="Arial" w:hAnsi="Arial" w:cs="Arial"/>
          <w:b/>
          <w:sz w:val="24"/>
          <w:szCs w:val="24"/>
          <w:lang w:val="cy-GB"/>
        </w:rPr>
        <w:t>s</w:t>
      </w:r>
      <w:r w:rsidRPr="00E57D60">
        <w:rPr>
          <w:rFonts w:ascii="Arial" w:hAnsi="Arial" w:cs="Arial"/>
          <w:b/>
          <w:sz w:val="24"/>
          <w:szCs w:val="24"/>
          <w:lang w:val="cy-GB"/>
        </w:rPr>
        <w:t>uccesses were also highlighted:</w:t>
      </w:r>
    </w:p>
    <w:p w:rsidR="00623A93" w:rsidRDefault="00623A93" w:rsidP="00134AEA">
      <w:pPr>
        <w:suppressAutoHyphens/>
        <w:jc w:val="both"/>
        <w:rPr>
          <w:rFonts w:ascii="Arial" w:hAnsi="Arial" w:cs="Arial"/>
          <w:sz w:val="24"/>
          <w:szCs w:val="24"/>
          <w:lang w:val="cy-GB"/>
        </w:rPr>
      </w:pPr>
    </w:p>
    <w:p w:rsidR="00623A93" w:rsidRPr="00623A93" w:rsidRDefault="00623A93" w:rsidP="00134AEA">
      <w:pPr>
        <w:jc w:val="both"/>
        <w:rPr>
          <w:rFonts w:ascii="Arial" w:hAnsi="Arial" w:cs="Arial"/>
          <w:sz w:val="24"/>
          <w:szCs w:val="24"/>
        </w:rPr>
      </w:pPr>
      <w:r w:rsidRPr="00623A93">
        <w:rPr>
          <w:rFonts w:ascii="Arial" w:hAnsi="Arial" w:cs="Arial"/>
          <w:sz w:val="24"/>
          <w:szCs w:val="24"/>
        </w:rPr>
        <w:t>Nancy Edwards, Professor of Medieval Archaeology at Bangor University’s School of History, Welsh History &amp; Archaeology has been made a Fellow of the British Academy, in recognition of her outstanding contribution to research in archaeology.</w:t>
      </w:r>
    </w:p>
    <w:p w:rsidR="00623A93" w:rsidRPr="00623A93" w:rsidRDefault="00623A93" w:rsidP="00134AEA">
      <w:pPr>
        <w:jc w:val="both"/>
        <w:rPr>
          <w:rFonts w:ascii="Arial" w:hAnsi="Arial" w:cs="Arial"/>
          <w:sz w:val="24"/>
          <w:szCs w:val="24"/>
        </w:rPr>
      </w:pPr>
    </w:p>
    <w:p w:rsidR="00623A93" w:rsidRDefault="00623A93" w:rsidP="00134AEA">
      <w:pPr>
        <w:jc w:val="both"/>
        <w:rPr>
          <w:rFonts w:ascii="Arial" w:hAnsi="Arial" w:cs="Arial"/>
          <w:sz w:val="24"/>
          <w:szCs w:val="24"/>
        </w:rPr>
      </w:pPr>
      <w:r w:rsidRPr="00623A93">
        <w:rPr>
          <w:rFonts w:ascii="Arial" w:hAnsi="Arial" w:cs="Arial"/>
          <w:sz w:val="24"/>
          <w:szCs w:val="24"/>
        </w:rPr>
        <w:t>Bangor University’s students have given the University an overall satisfaction rating of 90%, placing the University among the UK’s top 15 non-specialist universities, in the independent National Student Survey (</w:t>
      </w:r>
      <w:hyperlink r:id="rId7" w:history="1">
        <w:r w:rsidRPr="00623A93">
          <w:rPr>
            <w:rFonts w:ascii="Arial" w:hAnsi="Arial" w:cs="Arial"/>
            <w:sz w:val="24"/>
            <w:szCs w:val="24"/>
          </w:rPr>
          <w:t>NSS</w:t>
        </w:r>
      </w:hyperlink>
      <w:r w:rsidRPr="00623A93">
        <w:rPr>
          <w:rFonts w:ascii="Arial" w:hAnsi="Arial" w:cs="Arial"/>
          <w:sz w:val="24"/>
          <w:szCs w:val="24"/>
        </w:rPr>
        <w:t xml:space="preserve">). </w:t>
      </w:r>
    </w:p>
    <w:p w:rsidR="002C64EC" w:rsidRPr="00623A93" w:rsidRDefault="002C64EC" w:rsidP="00134AEA">
      <w:pPr>
        <w:jc w:val="both"/>
        <w:rPr>
          <w:rFonts w:ascii="Arial" w:hAnsi="Arial" w:cs="Arial"/>
          <w:sz w:val="24"/>
          <w:szCs w:val="24"/>
        </w:rPr>
      </w:pPr>
    </w:p>
    <w:p w:rsidR="00623A93" w:rsidRPr="00623A93" w:rsidRDefault="00623A93" w:rsidP="00134AEA">
      <w:pPr>
        <w:jc w:val="both"/>
        <w:rPr>
          <w:rFonts w:ascii="Arial" w:hAnsi="Arial" w:cs="Arial"/>
          <w:sz w:val="24"/>
          <w:szCs w:val="24"/>
        </w:rPr>
      </w:pPr>
      <w:r w:rsidRPr="00623A93">
        <w:rPr>
          <w:rFonts w:ascii="Arial" w:hAnsi="Arial" w:cs="Arial"/>
          <w:sz w:val="24"/>
          <w:szCs w:val="24"/>
        </w:rPr>
        <w:t xml:space="preserve">Bangor University has become the first organisation in Wales (and indeed the UK) to achieve Level 5 of the new, 2016 version of the Green Dragon Standard for Environmental Management. </w:t>
      </w:r>
    </w:p>
    <w:p w:rsidR="00181626" w:rsidRPr="00D3730D" w:rsidRDefault="00181626" w:rsidP="00134AEA">
      <w:pPr>
        <w:jc w:val="both"/>
        <w:rPr>
          <w:rFonts w:ascii="Arial" w:hAnsi="Arial" w:cs="Arial"/>
          <w:sz w:val="24"/>
          <w:szCs w:val="24"/>
        </w:rPr>
      </w:pPr>
    </w:p>
    <w:p w:rsidR="00181626" w:rsidRPr="00D3730D" w:rsidRDefault="00181626" w:rsidP="00134AEA">
      <w:pPr>
        <w:pStyle w:val="ListParagraph"/>
        <w:tabs>
          <w:tab w:val="left" w:pos="567"/>
          <w:tab w:val="left" w:pos="1134"/>
        </w:tabs>
        <w:ind w:left="567"/>
        <w:jc w:val="both"/>
        <w:rPr>
          <w:rFonts w:ascii="Arial" w:hAnsi="Arial" w:cs="Arial"/>
          <w:sz w:val="24"/>
          <w:szCs w:val="24"/>
        </w:rPr>
      </w:pPr>
    </w:p>
    <w:p w:rsidR="00181626" w:rsidRPr="00D3730D" w:rsidRDefault="00181626" w:rsidP="00134AEA">
      <w:pPr>
        <w:jc w:val="center"/>
        <w:rPr>
          <w:rFonts w:ascii="Arial" w:hAnsi="Arial" w:cs="Arial"/>
          <w:b/>
          <w:sz w:val="24"/>
          <w:szCs w:val="24"/>
        </w:rPr>
      </w:pPr>
      <w:r w:rsidRPr="00D3730D">
        <w:rPr>
          <w:rFonts w:ascii="Arial" w:hAnsi="Arial" w:cs="Arial"/>
          <w:b/>
          <w:sz w:val="24"/>
          <w:szCs w:val="24"/>
        </w:rPr>
        <w:t>MINUTES</w:t>
      </w:r>
    </w:p>
    <w:p w:rsidR="00181626" w:rsidRPr="00D3730D" w:rsidRDefault="00181626" w:rsidP="00134AEA">
      <w:pPr>
        <w:rPr>
          <w:rFonts w:ascii="Arial" w:hAnsi="Arial" w:cs="Arial"/>
          <w:sz w:val="24"/>
          <w:szCs w:val="24"/>
        </w:rPr>
      </w:pPr>
    </w:p>
    <w:p w:rsidR="00181626" w:rsidRDefault="00181626" w:rsidP="00134AEA">
      <w:pPr>
        <w:pStyle w:val="ListParagraph"/>
        <w:numPr>
          <w:ilvl w:val="0"/>
          <w:numId w:val="5"/>
        </w:numPr>
        <w:tabs>
          <w:tab w:val="left" w:pos="567"/>
        </w:tabs>
        <w:ind w:left="567" w:hanging="567"/>
        <w:jc w:val="both"/>
        <w:rPr>
          <w:rFonts w:ascii="Arial" w:hAnsi="Arial" w:cs="Arial"/>
          <w:sz w:val="24"/>
          <w:szCs w:val="24"/>
        </w:rPr>
      </w:pPr>
      <w:r w:rsidRPr="00181626">
        <w:rPr>
          <w:rFonts w:ascii="Arial" w:hAnsi="Arial" w:cs="Arial"/>
          <w:sz w:val="24"/>
          <w:szCs w:val="24"/>
        </w:rPr>
        <w:t>The Minutes of the meeting held on the 8</w:t>
      </w:r>
      <w:r w:rsidRPr="00181626">
        <w:rPr>
          <w:rFonts w:ascii="Arial" w:hAnsi="Arial" w:cs="Arial"/>
          <w:sz w:val="24"/>
          <w:szCs w:val="24"/>
          <w:vertAlign w:val="superscript"/>
        </w:rPr>
        <w:t>th</w:t>
      </w:r>
      <w:r w:rsidRPr="00181626">
        <w:rPr>
          <w:rFonts w:ascii="Arial" w:hAnsi="Arial" w:cs="Arial"/>
          <w:sz w:val="24"/>
          <w:szCs w:val="24"/>
        </w:rPr>
        <w:t xml:space="preserve"> July 2016 were confirmed and signed.</w:t>
      </w:r>
    </w:p>
    <w:p w:rsidR="00181626" w:rsidRPr="00181626" w:rsidRDefault="00181626" w:rsidP="00134AEA">
      <w:pPr>
        <w:pStyle w:val="ListParagraph"/>
        <w:tabs>
          <w:tab w:val="left" w:pos="567"/>
        </w:tabs>
        <w:ind w:left="567" w:hanging="567"/>
        <w:jc w:val="both"/>
        <w:rPr>
          <w:rFonts w:ascii="Arial" w:hAnsi="Arial" w:cs="Arial"/>
          <w:sz w:val="24"/>
          <w:szCs w:val="24"/>
        </w:rPr>
      </w:pPr>
    </w:p>
    <w:p w:rsidR="00181626" w:rsidRPr="00181626" w:rsidRDefault="00181626" w:rsidP="00134AEA">
      <w:pPr>
        <w:pStyle w:val="ListParagraph"/>
        <w:numPr>
          <w:ilvl w:val="0"/>
          <w:numId w:val="5"/>
        </w:numPr>
        <w:tabs>
          <w:tab w:val="left" w:pos="567"/>
        </w:tabs>
        <w:ind w:left="567" w:hanging="567"/>
        <w:jc w:val="both"/>
        <w:rPr>
          <w:rFonts w:ascii="Arial" w:hAnsi="Arial" w:cs="Arial"/>
          <w:sz w:val="24"/>
          <w:szCs w:val="24"/>
        </w:rPr>
      </w:pPr>
      <w:r w:rsidRPr="00181626">
        <w:rPr>
          <w:rFonts w:ascii="Arial" w:hAnsi="Arial" w:cs="Arial"/>
          <w:sz w:val="24"/>
          <w:szCs w:val="24"/>
        </w:rPr>
        <w:t>With reference to :</w:t>
      </w:r>
    </w:p>
    <w:p w:rsidR="00181626" w:rsidRDefault="00181626" w:rsidP="00134AEA">
      <w:pPr>
        <w:pStyle w:val="ListParagraph"/>
        <w:jc w:val="both"/>
        <w:rPr>
          <w:rFonts w:ascii="Arial" w:hAnsi="Arial" w:cs="Arial"/>
          <w:sz w:val="24"/>
          <w:szCs w:val="24"/>
        </w:rPr>
      </w:pPr>
    </w:p>
    <w:p w:rsidR="00181626" w:rsidRPr="00181626" w:rsidRDefault="00181626" w:rsidP="00134AEA">
      <w:pPr>
        <w:tabs>
          <w:tab w:val="left" w:pos="1134"/>
        </w:tabs>
        <w:suppressAutoHyphens/>
        <w:ind w:left="1134" w:hanging="567"/>
        <w:jc w:val="both"/>
        <w:rPr>
          <w:rFonts w:ascii="Arial" w:hAnsi="Arial" w:cs="Arial"/>
          <w:sz w:val="24"/>
          <w:szCs w:val="24"/>
          <w:lang w:val="cy-GB"/>
        </w:rPr>
      </w:pPr>
      <w:r w:rsidRPr="00181626">
        <w:rPr>
          <w:rFonts w:ascii="Arial" w:hAnsi="Arial" w:cs="Arial"/>
          <w:sz w:val="24"/>
          <w:szCs w:val="24"/>
          <w:lang w:val="cy-GB"/>
        </w:rPr>
        <w:t>[1]</w:t>
      </w:r>
      <w:r>
        <w:rPr>
          <w:rFonts w:ascii="Arial" w:hAnsi="Arial" w:cs="Arial"/>
          <w:b/>
          <w:sz w:val="24"/>
          <w:szCs w:val="24"/>
          <w:lang w:val="cy-GB"/>
        </w:rPr>
        <w:tab/>
      </w:r>
      <w:r w:rsidRPr="00181626">
        <w:rPr>
          <w:rFonts w:ascii="Arial" w:hAnsi="Arial" w:cs="Arial"/>
          <w:b/>
          <w:sz w:val="24"/>
          <w:szCs w:val="24"/>
          <w:lang w:val="cy-GB"/>
        </w:rPr>
        <w:t>EU Referendum</w:t>
      </w:r>
      <w:r w:rsidR="005E15E5">
        <w:rPr>
          <w:rFonts w:ascii="Arial" w:hAnsi="Arial" w:cs="Arial"/>
          <w:sz w:val="24"/>
          <w:szCs w:val="24"/>
          <w:lang w:val="cy-GB"/>
        </w:rPr>
        <w:t xml:space="preserve"> (</w:t>
      </w:r>
      <w:r w:rsidR="00525C02">
        <w:rPr>
          <w:rFonts w:ascii="Arial" w:hAnsi="Arial" w:cs="Arial"/>
          <w:sz w:val="24"/>
          <w:szCs w:val="24"/>
          <w:lang w:val="cy-GB"/>
        </w:rPr>
        <w:t xml:space="preserve">page 3); </w:t>
      </w:r>
      <w:r w:rsidR="005E15E5">
        <w:rPr>
          <w:rFonts w:ascii="Arial" w:hAnsi="Arial" w:cs="Arial"/>
          <w:sz w:val="24"/>
          <w:szCs w:val="24"/>
          <w:lang w:val="cy-GB"/>
        </w:rPr>
        <w:t>t</w:t>
      </w:r>
      <w:r w:rsidRPr="00181626">
        <w:rPr>
          <w:rFonts w:ascii="Arial" w:hAnsi="Arial" w:cs="Arial"/>
          <w:sz w:val="24"/>
          <w:szCs w:val="24"/>
          <w:lang w:val="cy-GB"/>
        </w:rPr>
        <w:t>he University has added leaving the EU to its Risk Register and is managing the associated risks.</w:t>
      </w:r>
    </w:p>
    <w:p w:rsidR="00181626" w:rsidRPr="00181626" w:rsidRDefault="00181626" w:rsidP="00134AEA">
      <w:pPr>
        <w:suppressAutoHyphens/>
        <w:jc w:val="both"/>
        <w:rPr>
          <w:rFonts w:ascii="Arial" w:hAnsi="Arial" w:cs="Arial"/>
          <w:b/>
          <w:sz w:val="24"/>
          <w:szCs w:val="24"/>
          <w:lang w:val="cy-GB"/>
        </w:rPr>
      </w:pPr>
    </w:p>
    <w:p w:rsidR="00181626" w:rsidRPr="00181626" w:rsidRDefault="00181626" w:rsidP="00134AEA">
      <w:pPr>
        <w:tabs>
          <w:tab w:val="left" w:pos="1134"/>
        </w:tabs>
        <w:suppressAutoHyphens/>
        <w:ind w:left="1134" w:hanging="567"/>
        <w:jc w:val="both"/>
        <w:rPr>
          <w:rFonts w:ascii="Arial" w:hAnsi="Arial" w:cs="Arial"/>
          <w:sz w:val="24"/>
          <w:szCs w:val="24"/>
          <w:lang w:val="cy-GB"/>
        </w:rPr>
      </w:pPr>
      <w:r w:rsidRPr="00181626">
        <w:rPr>
          <w:rFonts w:ascii="Arial" w:hAnsi="Arial" w:cs="Arial"/>
          <w:sz w:val="24"/>
          <w:szCs w:val="24"/>
          <w:lang w:val="cy-GB"/>
        </w:rPr>
        <w:t>[2]</w:t>
      </w:r>
      <w:r>
        <w:rPr>
          <w:rFonts w:ascii="Arial" w:hAnsi="Arial" w:cs="Arial"/>
          <w:b/>
          <w:sz w:val="24"/>
          <w:szCs w:val="24"/>
          <w:lang w:val="cy-GB"/>
        </w:rPr>
        <w:tab/>
      </w:r>
      <w:r w:rsidR="002C64EC">
        <w:rPr>
          <w:rFonts w:ascii="Arial" w:hAnsi="Arial" w:cs="Arial"/>
          <w:b/>
          <w:sz w:val="24"/>
          <w:szCs w:val="24"/>
          <w:lang w:val="cy-GB"/>
        </w:rPr>
        <w:t>Pontio</w:t>
      </w:r>
      <w:r w:rsidRPr="00181626">
        <w:rPr>
          <w:rFonts w:ascii="Arial" w:hAnsi="Arial" w:cs="Arial"/>
          <w:sz w:val="24"/>
          <w:szCs w:val="24"/>
          <w:lang w:val="cy-GB"/>
        </w:rPr>
        <w:t xml:space="preserve"> (p</w:t>
      </w:r>
      <w:r w:rsidR="005E15E5">
        <w:rPr>
          <w:rFonts w:ascii="Arial" w:hAnsi="Arial" w:cs="Arial"/>
          <w:sz w:val="24"/>
          <w:szCs w:val="24"/>
          <w:lang w:val="cy-GB"/>
        </w:rPr>
        <w:t xml:space="preserve">age </w:t>
      </w:r>
      <w:r w:rsidR="00525C02">
        <w:rPr>
          <w:rFonts w:ascii="Arial" w:hAnsi="Arial" w:cs="Arial"/>
          <w:sz w:val="24"/>
          <w:szCs w:val="24"/>
          <w:lang w:val="cy-GB"/>
        </w:rPr>
        <w:t>5); p</w:t>
      </w:r>
      <w:r w:rsidRPr="00181626">
        <w:rPr>
          <w:rFonts w:ascii="Arial" w:hAnsi="Arial" w:cs="Arial"/>
          <w:sz w:val="24"/>
          <w:szCs w:val="24"/>
          <w:lang w:val="cy-GB"/>
        </w:rPr>
        <w:t>ractical completion of Pontio is still outstanding</w:t>
      </w:r>
      <w:r w:rsidR="005E15E5">
        <w:rPr>
          <w:rFonts w:ascii="Arial" w:hAnsi="Arial" w:cs="Arial"/>
          <w:sz w:val="24"/>
          <w:szCs w:val="24"/>
          <w:lang w:val="cy-GB"/>
        </w:rPr>
        <w:t xml:space="preserve"> and Galliford Try have initiated </w:t>
      </w:r>
      <w:r w:rsidR="005E15E5">
        <w:rPr>
          <w:rFonts w:ascii="Arial" w:hAnsi="Arial" w:cs="Arial"/>
          <w:sz w:val="24"/>
          <w:szCs w:val="24"/>
          <w:lang w:val="cy-GB"/>
        </w:rPr>
        <w:lastRenderedPageBreak/>
        <w:t>adjudication</w:t>
      </w:r>
      <w:r w:rsidRPr="00181626">
        <w:rPr>
          <w:rFonts w:ascii="Arial" w:hAnsi="Arial" w:cs="Arial"/>
          <w:sz w:val="24"/>
          <w:szCs w:val="24"/>
          <w:lang w:val="cy-GB"/>
        </w:rPr>
        <w:t xml:space="preserve">. </w:t>
      </w:r>
      <w:r w:rsidR="002C64EC">
        <w:rPr>
          <w:rFonts w:ascii="Arial" w:hAnsi="Arial" w:cs="Arial"/>
          <w:sz w:val="24"/>
          <w:szCs w:val="24"/>
          <w:lang w:val="cy-GB"/>
        </w:rPr>
        <w:t xml:space="preserve">It was </w:t>
      </w:r>
      <w:r w:rsidR="002C64EC" w:rsidRPr="002C64EC">
        <w:rPr>
          <w:rFonts w:ascii="Arial" w:hAnsi="Arial" w:cs="Arial"/>
          <w:b/>
          <w:i/>
          <w:sz w:val="24"/>
          <w:szCs w:val="24"/>
          <w:lang w:val="cy-GB"/>
        </w:rPr>
        <w:t>agreed</w:t>
      </w:r>
      <w:r w:rsidR="002C64EC">
        <w:rPr>
          <w:rFonts w:ascii="Arial" w:hAnsi="Arial" w:cs="Arial"/>
          <w:sz w:val="24"/>
          <w:szCs w:val="24"/>
          <w:lang w:val="cy-GB"/>
        </w:rPr>
        <w:t xml:space="preserve"> to postpone the</w:t>
      </w:r>
      <w:r w:rsidRPr="00181626">
        <w:rPr>
          <w:rFonts w:ascii="Arial" w:hAnsi="Arial" w:cs="Arial"/>
          <w:sz w:val="24"/>
          <w:szCs w:val="24"/>
          <w:lang w:val="cy-GB"/>
        </w:rPr>
        <w:t xml:space="preserve"> Council-led review of the project </w:t>
      </w:r>
      <w:r w:rsidR="002C64EC">
        <w:rPr>
          <w:rFonts w:ascii="Arial" w:hAnsi="Arial" w:cs="Arial"/>
          <w:sz w:val="24"/>
          <w:szCs w:val="24"/>
          <w:lang w:val="cy-GB"/>
        </w:rPr>
        <w:t>until</w:t>
      </w:r>
      <w:r w:rsidRPr="00181626">
        <w:rPr>
          <w:rFonts w:ascii="Arial" w:hAnsi="Arial" w:cs="Arial"/>
          <w:sz w:val="24"/>
          <w:szCs w:val="24"/>
          <w:lang w:val="cy-GB"/>
        </w:rPr>
        <w:t xml:space="preserve"> </w:t>
      </w:r>
      <w:r w:rsidR="002C64EC">
        <w:rPr>
          <w:rFonts w:ascii="Arial" w:hAnsi="Arial" w:cs="Arial"/>
          <w:sz w:val="24"/>
          <w:szCs w:val="24"/>
          <w:lang w:val="cy-GB"/>
        </w:rPr>
        <w:t>potential litigation</w:t>
      </w:r>
      <w:r w:rsidRPr="00181626">
        <w:rPr>
          <w:rFonts w:ascii="Arial" w:hAnsi="Arial" w:cs="Arial"/>
          <w:sz w:val="24"/>
          <w:szCs w:val="24"/>
          <w:lang w:val="cy-GB"/>
        </w:rPr>
        <w:t xml:space="preserve"> is complete. </w:t>
      </w:r>
    </w:p>
    <w:p w:rsidR="00181626" w:rsidRPr="00181626" w:rsidRDefault="00181626" w:rsidP="00134AEA">
      <w:pPr>
        <w:tabs>
          <w:tab w:val="left" w:pos="1134"/>
        </w:tabs>
        <w:suppressAutoHyphens/>
        <w:ind w:left="1134" w:hanging="567"/>
        <w:jc w:val="both"/>
        <w:rPr>
          <w:rFonts w:ascii="Arial" w:hAnsi="Arial" w:cs="Arial"/>
          <w:sz w:val="24"/>
          <w:szCs w:val="24"/>
          <w:lang w:val="cy-GB"/>
        </w:rPr>
      </w:pPr>
    </w:p>
    <w:p w:rsidR="002C64EC" w:rsidRPr="002C64EC" w:rsidRDefault="00181626" w:rsidP="00134AEA">
      <w:pPr>
        <w:tabs>
          <w:tab w:val="left" w:pos="1134"/>
        </w:tabs>
        <w:suppressAutoHyphens/>
        <w:ind w:left="1134" w:hanging="567"/>
        <w:jc w:val="both"/>
        <w:rPr>
          <w:rFonts w:ascii="Arial" w:hAnsi="Arial" w:cs="Arial"/>
          <w:sz w:val="24"/>
          <w:szCs w:val="24"/>
          <w:lang w:val="cy-GB"/>
        </w:rPr>
      </w:pPr>
      <w:r w:rsidRPr="00181626">
        <w:rPr>
          <w:rFonts w:ascii="Arial" w:hAnsi="Arial" w:cs="Arial"/>
          <w:sz w:val="24"/>
          <w:szCs w:val="24"/>
          <w:lang w:val="cy-GB"/>
        </w:rPr>
        <w:t>[3]</w:t>
      </w:r>
      <w:r>
        <w:rPr>
          <w:rFonts w:ascii="Arial" w:hAnsi="Arial" w:cs="Arial"/>
          <w:b/>
          <w:sz w:val="24"/>
          <w:szCs w:val="24"/>
          <w:lang w:val="cy-GB"/>
        </w:rPr>
        <w:tab/>
      </w:r>
      <w:r w:rsidRPr="00181626">
        <w:rPr>
          <w:rFonts w:ascii="Arial" w:hAnsi="Arial" w:cs="Arial"/>
          <w:b/>
          <w:sz w:val="24"/>
          <w:szCs w:val="24"/>
          <w:lang w:val="cy-GB"/>
        </w:rPr>
        <w:t>Nominations &amp; Governance Committee</w:t>
      </w:r>
      <w:r w:rsidRPr="00181626">
        <w:rPr>
          <w:rFonts w:ascii="Arial" w:hAnsi="Arial" w:cs="Arial"/>
          <w:sz w:val="24"/>
          <w:szCs w:val="24"/>
          <w:lang w:val="cy-GB"/>
        </w:rPr>
        <w:t xml:space="preserve"> (p</w:t>
      </w:r>
      <w:r w:rsidR="00525C02">
        <w:rPr>
          <w:rFonts w:ascii="Arial" w:hAnsi="Arial" w:cs="Arial"/>
          <w:sz w:val="24"/>
          <w:szCs w:val="24"/>
          <w:lang w:val="cy-GB"/>
        </w:rPr>
        <w:t>age 8); f</w:t>
      </w:r>
      <w:r w:rsidR="005E15E5">
        <w:rPr>
          <w:rFonts w:ascii="Arial" w:hAnsi="Arial" w:cs="Arial"/>
          <w:sz w:val="24"/>
          <w:szCs w:val="24"/>
          <w:lang w:val="cy-GB"/>
        </w:rPr>
        <w:t>ollowing fu</w:t>
      </w:r>
      <w:r w:rsidRPr="00181626">
        <w:rPr>
          <w:rFonts w:ascii="Arial" w:hAnsi="Arial" w:cs="Arial"/>
          <w:sz w:val="24"/>
          <w:szCs w:val="24"/>
          <w:lang w:val="cy-GB"/>
        </w:rPr>
        <w:t>rther interviews</w:t>
      </w:r>
      <w:r w:rsidR="0009374F">
        <w:rPr>
          <w:rFonts w:ascii="Arial" w:hAnsi="Arial" w:cs="Arial"/>
          <w:sz w:val="24"/>
          <w:szCs w:val="24"/>
          <w:lang w:val="cy-GB"/>
        </w:rPr>
        <w:t xml:space="preserve"> and recommedation from the panel</w:t>
      </w:r>
      <w:r w:rsidRPr="00181626">
        <w:rPr>
          <w:rFonts w:ascii="Arial" w:hAnsi="Arial" w:cs="Arial"/>
          <w:sz w:val="24"/>
          <w:szCs w:val="24"/>
          <w:lang w:val="cy-GB"/>
        </w:rPr>
        <w:t xml:space="preserve">, </w:t>
      </w:r>
      <w:r w:rsidR="002C64EC">
        <w:rPr>
          <w:rFonts w:ascii="Arial" w:hAnsi="Arial" w:cs="Arial"/>
          <w:sz w:val="24"/>
          <w:szCs w:val="24"/>
          <w:lang w:val="cy-GB"/>
        </w:rPr>
        <w:t>t</w:t>
      </w:r>
      <w:r w:rsidR="002C64EC" w:rsidRPr="002C64EC">
        <w:rPr>
          <w:rFonts w:ascii="Arial" w:hAnsi="Arial" w:cs="Arial"/>
          <w:sz w:val="24"/>
          <w:szCs w:val="24"/>
          <w:lang w:val="cy-GB"/>
        </w:rPr>
        <w:t xml:space="preserve">he Council </w:t>
      </w:r>
      <w:r w:rsidR="002C64EC" w:rsidRPr="002C64EC">
        <w:rPr>
          <w:rFonts w:ascii="Arial" w:hAnsi="Arial" w:cs="Arial"/>
          <w:b/>
          <w:i/>
          <w:sz w:val="24"/>
          <w:szCs w:val="24"/>
          <w:lang w:val="cy-GB"/>
        </w:rPr>
        <w:t>agreed</w:t>
      </w:r>
      <w:r w:rsidR="002C64EC" w:rsidRPr="002C64EC">
        <w:rPr>
          <w:rFonts w:ascii="Arial" w:hAnsi="Arial" w:cs="Arial"/>
          <w:sz w:val="24"/>
          <w:szCs w:val="24"/>
          <w:lang w:val="cy-GB"/>
        </w:rPr>
        <w:t xml:space="preserve"> that the following </w:t>
      </w:r>
      <w:r w:rsidR="002C64EC">
        <w:rPr>
          <w:rFonts w:ascii="Arial" w:hAnsi="Arial" w:cs="Arial"/>
          <w:sz w:val="24"/>
          <w:szCs w:val="24"/>
          <w:lang w:val="cy-GB"/>
        </w:rPr>
        <w:t>be</w:t>
      </w:r>
      <w:r w:rsidR="002C64EC" w:rsidRPr="002C64EC">
        <w:rPr>
          <w:rFonts w:ascii="Arial" w:hAnsi="Arial" w:cs="Arial"/>
          <w:sz w:val="24"/>
          <w:szCs w:val="24"/>
          <w:lang w:val="cy-GB"/>
        </w:rPr>
        <w:t xml:space="preserve"> appointed as co-opted members of the Council from </w:t>
      </w:r>
      <w:r w:rsidR="002C64EC">
        <w:rPr>
          <w:rFonts w:ascii="Arial" w:hAnsi="Arial" w:cs="Arial"/>
          <w:sz w:val="24"/>
          <w:szCs w:val="24"/>
          <w:lang w:val="cy-GB"/>
        </w:rPr>
        <w:t>November</w:t>
      </w:r>
      <w:r w:rsidR="002C64EC" w:rsidRPr="002C64EC">
        <w:rPr>
          <w:rFonts w:ascii="Arial" w:hAnsi="Arial" w:cs="Arial"/>
          <w:sz w:val="24"/>
          <w:szCs w:val="24"/>
          <w:lang w:val="cy-GB"/>
        </w:rPr>
        <w:t xml:space="preserve"> 2016 for an initial term of 4 years: </w:t>
      </w:r>
    </w:p>
    <w:p w:rsidR="002C64EC" w:rsidRPr="002C64EC" w:rsidRDefault="002C64EC" w:rsidP="00134AEA">
      <w:pPr>
        <w:pStyle w:val="ListParagraph"/>
        <w:numPr>
          <w:ilvl w:val="0"/>
          <w:numId w:val="18"/>
        </w:numPr>
        <w:tabs>
          <w:tab w:val="left" w:pos="1134"/>
        </w:tabs>
        <w:suppressAutoHyphens/>
        <w:jc w:val="both"/>
        <w:rPr>
          <w:rFonts w:ascii="Arial" w:hAnsi="Arial" w:cs="Arial"/>
          <w:sz w:val="24"/>
          <w:szCs w:val="24"/>
          <w:lang w:val="cy-GB"/>
        </w:rPr>
      </w:pPr>
      <w:r>
        <w:rPr>
          <w:rFonts w:ascii="Arial" w:hAnsi="Arial" w:cs="Arial"/>
          <w:sz w:val="24"/>
          <w:szCs w:val="24"/>
          <w:lang w:val="cy-GB"/>
        </w:rPr>
        <w:t>Julie Perkins</w:t>
      </w:r>
    </w:p>
    <w:p w:rsidR="00181626" w:rsidRPr="00181626" w:rsidRDefault="002C64EC" w:rsidP="00134AEA">
      <w:pPr>
        <w:tabs>
          <w:tab w:val="left" w:pos="1134"/>
        </w:tabs>
        <w:suppressAutoHyphens/>
        <w:ind w:left="1701" w:hanging="567"/>
        <w:jc w:val="both"/>
        <w:rPr>
          <w:rFonts w:ascii="Arial" w:hAnsi="Arial" w:cs="Arial"/>
          <w:sz w:val="24"/>
          <w:szCs w:val="24"/>
          <w:lang w:val="cy-GB"/>
        </w:rPr>
      </w:pPr>
      <w:r w:rsidRPr="002C64EC">
        <w:rPr>
          <w:rFonts w:ascii="Arial" w:hAnsi="Arial" w:cs="Arial"/>
          <w:sz w:val="24"/>
          <w:szCs w:val="24"/>
          <w:lang w:val="cy-GB"/>
        </w:rPr>
        <w:t>•</w:t>
      </w:r>
      <w:r w:rsidRPr="002C64EC">
        <w:rPr>
          <w:rFonts w:ascii="Arial" w:hAnsi="Arial" w:cs="Arial"/>
          <w:sz w:val="24"/>
          <w:szCs w:val="24"/>
          <w:lang w:val="cy-GB"/>
        </w:rPr>
        <w:tab/>
      </w:r>
      <w:r>
        <w:rPr>
          <w:rFonts w:ascii="Arial" w:hAnsi="Arial" w:cs="Arial"/>
          <w:sz w:val="24"/>
          <w:szCs w:val="24"/>
          <w:lang w:val="cy-GB"/>
        </w:rPr>
        <w:t>Dr Tomos Dafydd</w:t>
      </w:r>
    </w:p>
    <w:p w:rsidR="00181626" w:rsidRPr="00181626" w:rsidRDefault="00181626" w:rsidP="00134AEA">
      <w:pPr>
        <w:tabs>
          <w:tab w:val="left" w:pos="1134"/>
        </w:tabs>
        <w:suppressAutoHyphens/>
        <w:ind w:left="1134" w:hanging="567"/>
        <w:jc w:val="both"/>
        <w:rPr>
          <w:rFonts w:ascii="Arial" w:hAnsi="Arial" w:cs="Arial"/>
          <w:sz w:val="24"/>
          <w:szCs w:val="24"/>
          <w:lang w:val="cy-GB"/>
        </w:rPr>
      </w:pPr>
    </w:p>
    <w:p w:rsidR="002C64EC" w:rsidRPr="00D3730D" w:rsidRDefault="002C64EC" w:rsidP="00134AEA">
      <w:pPr>
        <w:tabs>
          <w:tab w:val="left" w:pos="567"/>
        </w:tabs>
        <w:jc w:val="both"/>
        <w:rPr>
          <w:rFonts w:ascii="Arial" w:hAnsi="Arial" w:cs="Arial"/>
          <w:sz w:val="24"/>
          <w:szCs w:val="24"/>
        </w:rPr>
      </w:pPr>
    </w:p>
    <w:p w:rsidR="00181626" w:rsidRPr="00D3730D" w:rsidRDefault="00181626" w:rsidP="00134AEA">
      <w:pPr>
        <w:pStyle w:val="ListParagraph"/>
        <w:tabs>
          <w:tab w:val="left" w:pos="567"/>
        </w:tabs>
        <w:ind w:left="567"/>
        <w:jc w:val="center"/>
        <w:rPr>
          <w:rFonts w:ascii="Arial" w:hAnsi="Arial" w:cs="Arial"/>
          <w:b/>
          <w:sz w:val="24"/>
          <w:szCs w:val="24"/>
        </w:rPr>
      </w:pPr>
      <w:r w:rsidRPr="00D3730D">
        <w:rPr>
          <w:rFonts w:ascii="Arial" w:hAnsi="Arial" w:cs="Arial"/>
          <w:b/>
          <w:sz w:val="24"/>
          <w:szCs w:val="24"/>
        </w:rPr>
        <w:t>VICE-CHANCELLOR’S BUSINESS</w:t>
      </w:r>
    </w:p>
    <w:p w:rsidR="00181626" w:rsidRPr="00D3730D" w:rsidRDefault="00181626" w:rsidP="00134AEA">
      <w:pPr>
        <w:pStyle w:val="ListParagraph"/>
        <w:tabs>
          <w:tab w:val="left" w:pos="567"/>
        </w:tabs>
        <w:ind w:left="567"/>
        <w:jc w:val="both"/>
        <w:rPr>
          <w:rFonts w:ascii="Arial" w:hAnsi="Arial" w:cs="Arial"/>
          <w:sz w:val="24"/>
          <w:szCs w:val="24"/>
        </w:rPr>
      </w:pPr>
    </w:p>
    <w:p w:rsidR="00181626" w:rsidRDefault="00181626" w:rsidP="00134AEA">
      <w:pPr>
        <w:pStyle w:val="ListParagraph"/>
        <w:tabs>
          <w:tab w:val="left" w:pos="567"/>
        </w:tabs>
        <w:ind w:left="567" w:hanging="567"/>
        <w:jc w:val="both"/>
        <w:rPr>
          <w:rFonts w:ascii="Arial" w:hAnsi="Arial" w:cs="Arial"/>
          <w:sz w:val="24"/>
          <w:szCs w:val="24"/>
        </w:rPr>
      </w:pPr>
      <w:r w:rsidRPr="00D3730D">
        <w:rPr>
          <w:rFonts w:ascii="Arial" w:hAnsi="Arial" w:cs="Arial"/>
          <w:sz w:val="24"/>
          <w:szCs w:val="24"/>
        </w:rPr>
        <w:t xml:space="preserve">The Vice-Chancellor raised a number of issues with the Council. </w:t>
      </w:r>
    </w:p>
    <w:p w:rsidR="00744CA1" w:rsidRDefault="00744CA1" w:rsidP="00134AEA">
      <w:pPr>
        <w:pStyle w:val="ListParagraph"/>
        <w:tabs>
          <w:tab w:val="left" w:pos="567"/>
        </w:tabs>
        <w:ind w:left="567" w:hanging="567"/>
        <w:jc w:val="both"/>
        <w:rPr>
          <w:rFonts w:ascii="Arial" w:hAnsi="Arial" w:cs="Arial"/>
          <w:sz w:val="24"/>
          <w:szCs w:val="24"/>
        </w:rPr>
      </w:pPr>
    </w:p>
    <w:p w:rsidR="00744CA1" w:rsidRDefault="00744CA1" w:rsidP="00134AEA">
      <w:pPr>
        <w:pStyle w:val="ListParagraph"/>
        <w:tabs>
          <w:tab w:val="left" w:pos="567"/>
        </w:tabs>
        <w:ind w:left="567" w:hanging="567"/>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EB48C8">
        <w:rPr>
          <w:rFonts w:ascii="Arial" w:hAnsi="Arial" w:cs="Arial"/>
          <w:b/>
          <w:sz w:val="24"/>
          <w:szCs w:val="24"/>
        </w:rPr>
        <w:t>Diamond Review</w:t>
      </w:r>
      <w:r>
        <w:rPr>
          <w:rFonts w:ascii="Arial" w:hAnsi="Arial" w:cs="Arial"/>
          <w:sz w:val="24"/>
          <w:szCs w:val="24"/>
        </w:rPr>
        <w:t xml:space="preserve">; </w:t>
      </w:r>
      <w:r w:rsidR="005E15E5">
        <w:rPr>
          <w:rFonts w:ascii="Arial" w:hAnsi="Arial" w:cs="Arial"/>
          <w:sz w:val="24"/>
          <w:szCs w:val="24"/>
        </w:rPr>
        <w:t xml:space="preserve">the </w:t>
      </w:r>
      <w:r w:rsidR="002C64EC">
        <w:rPr>
          <w:rFonts w:ascii="Arial" w:hAnsi="Arial" w:cs="Arial"/>
          <w:sz w:val="24"/>
          <w:szCs w:val="24"/>
        </w:rPr>
        <w:t>final report was published on 27 September 2016</w:t>
      </w:r>
      <w:r w:rsidR="004973B5">
        <w:rPr>
          <w:rFonts w:ascii="Arial" w:hAnsi="Arial" w:cs="Arial"/>
          <w:sz w:val="24"/>
          <w:szCs w:val="24"/>
        </w:rPr>
        <w:t>. Proposals include replacement of the tuition fee grant to provide increased student support, including an annual non-means tested grant of £1000 for all students and further income-related maintenance grant to cover full living costs for students from the lowest income households. Increased student support for part-time and postgraduate students is proposed to bring it more closely in line with the support for full-time undergraduates. The report also proposes HEFCW support for high cost subjects and the maintenance of QR funding at existing levels.</w:t>
      </w:r>
    </w:p>
    <w:p w:rsidR="005E15E5" w:rsidRDefault="005E15E5" w:rsidP="00134AEA">
      <w:pPr>
        <w:pStyle w:val="ListParagraph"/>
        <w:tabs>
          <w:tab w:val="left" w:pos="567"/>
        </w:tabs>
        <w:ind w:left="567" w:hanging="567"/>
        <w:jc w:val="both"/>
        <w:rPr>
          <w:rFonts w:ascii="Arial" w:hAnsi="Arial" w:cs="Arial"/>
          <w:sz w:val="24"/>
          <w:szCs w:val="24"/>
        </w:rPr>
      </w:pPr>
    </w:p>
    <w:p w:rsidR="00EB48C8" w:rsidRDefault="004973B5" w:rsidP="00134AEA">
      <w:pPr>
        <w:pStyle w:val="ListParagraph"/>
        <w:tabs>
          <w:tab w:val="left" w:pos="567"/>
        </w:tabs>
        <w:ind w:left="567"/>
        <w:jc w:val="both"/>
        <w:rPr>
          <w:rFonts w:ascii="Arial" w:hAnsi="Arial" w:cs="Arial"/>
          <w:sz w:val="24"/>
          <w:szCs w:val="24"/>
        </w:rPr>
      </w:pPr>
      <w:r>
        <w:rPr>
          <w:rFonts w:ascii="Arial" w:hAnsi="Arial" w:cs="Arial"/>
          <w:sz w:val="24"/>
          <w:szCs w:val="24"/>
        </w:rPr>
        <w:t xml:space="preserve">The Council expressed concern about how the proposals would be funded and about the SLC’s ability to deliver the support package proposed. </w:t>
      </w:r>
      <w:r w:rsidR="00EB48C8">
        <w:rPr>
          <w:rFonts w:ascii="Arial" w:hAnsi="Arial" w:cs="Arial"/>
          <w:sz w:val="24"/>
          <w:szCs w:val="24"/>
        </w:rPr>
        <w:t xml:space="preserve">It was noted that there will be no significant benefit </w:t>
      </w:r>
      <w:r>
        <w:rPr>
          <w:rFonts w:ascii="Arial" w:hAnsi="Arial" w:cs="Arial"/>
          <w:sz w:val="24"/>
          <w:szCs w:val="24"/>
        </w:rPr>
        <w:t xml:space="preserve">to HEIs in the short term and Council </w:t>
      </w:r>
      <w:r w:rsidRPr="004973B5">
        <w:rPr>
          <w:rFonts w:ascii="Arial" w:hAnsi="Arial" w:cs="Arial"/>
          <w:b/>
          <w:i/>
          <w:sz w:val="24"/>
          <w:szCs w:val="24"/>
        </w:rPr>
        <w:t>resolved</w:t>
      </w:r>
      <w:r>
        <w:rPr>
          <w:rFonts w:ascii="Arial" w:hAnsi="Arial" w:cs="Arial"/>
          <w:sz w:val="24"/>
          <w:szCs w:val="24"/>
        </w:rPr>
        <w:t xml:space="preserve"> to lobby for changes that would increase funding for Universities in Wales, such as lifting the cap on fee inflation in Wales.</w:t>
      </w:r>
    </w:p>
    <w:p w:rsidR="00EB48C8" w:rsidRDefault="00EB48C8" w:rsidP="00134AEA">
      <w:pPr>
        <w:tabs>
          <w:tab w:val="left" w:pos="567"/>
        </w:tabs>
        <w:jc w:val="both"/>
        <w:rPr>
          <w:rFonts w:ascii="Arial" w:hAnsi="Arial" w:cs="Arial"/>
          <w:sz w:val="24"/>
          <w:szCs w:val="24"/>
        </w:rPr>
      </w:pPr>
    </w:p>
    <w:p w:rsidR="00EB48C8" w:rsidRPr="00EB48C8" w:rsidRDefault="00EB48C8" w:rsidP="00134AEA">
      <w:pPr>
        <w:tabs>
          <w:tab w:val="left" w:pos="567"/>
        </w:tabs>
        <w:ind w:left="567" w:hanging="567"/>
        <w:jc w:val="both"/>
        <w:rPr>
          <w:rFonts w:ascii="Arial" w:hAnsi="Arial" w:cs="Arial"/>
          <w:sz w:val="24"/>
          <w:szCs w:val="24"/>
        </w:rPr>
      </w:pPr>
      <w:r>
        <w:rPr>
          <w:rFonts w:ascii="Arial" w:hAnsi="Arial" w:cs="Arial"/>
          <w:sz w:val="24"/>
          <w:szCs w:val="24"/>
        </w:rPr>
        <w:t>[2]</w:t>
      </w:r>
      <w:r>
        <w:rPr>
          <w:rFonts w:ascii="Arial" w:hAnsi="Arial" w:cs="Arial"/>
          <w:sz w:val="24"/>
          <w:szCs w:val="24"/>
        </w:rPr>
        <w:tab/>
      </w:r>
      <w:r w:rsidR="0009374F">
        <w:rPr>
          <w:rFonts w:ascii="Arial" w:hAnsi="Arial" w:cs="Arial"/>
          <w:b/>
          <w:sz w:val="24"/>
          <w:szCs w:val="24"/>
        </w:rPr>
        <w:t>Initial Teacher Training</w:t>
      </w:r>
      <w:r w:rsidR="00525C02">
        <w:rPr>
          <w:rFonts w:ascii="Arial" w:hAnsi="Arial" w:cs="Arial"/>
          <w:sz w:val="24"/>
          <w:szCs w:val="24"/>
        </w:rPr>
        <w:t xml:space="preserve">; a return visit </w:t>
      </w:r>
      <w:r w:rsidR="0009374F">
        <w:rPr>
          <w:rFonts w:ascii="Arial" w:hAnsi="Arial" w:cs="Arial"/>
          <w:sz w:val="24"/>
          <w:szCs w:val="24"/>
        </w:rPr>
        <w:t xml:space="preserve">from Estyn </w:t>
      </w:r>
      <w:r w:rsidR="00525C02">
        <w:rPr>
          <w:rFonts w:ascii="Arial" w:hAnsi="Arial" w:cs="Arial"/>
          <w:sz w:val="24"/>
          <w:szCs w:val="24"/>
        </w:rPr>
        <w:t>has been undertaken</w:t>
      </w:r>
      <w:r w:rsidR="004973B5">
        <w:rPr>
          <w:rFonts w:ascii="Arial" w:hAnsi="Arial" w:cs="Arial"/>
          <w:sz w:val="24"/>
          <w:szCs w:val="24"/>
        </w:rPr>
        <w:t xml:space="preserve"> and v</w:t>
      </w:r>
      <w:r w:rsidR="00525C02">
        <w:rPr>
          <w:rFonts w:ascii="Arial" w:hAnsi="Arial" w:cs="Arial"/>
          <w:sz w:val="24"/>
          <w:szCs w:val="24"/>
        </w:rPr>
        <w:t xml:space="preserve">erbal feedback </w:t>
      </w:r>
      <w:r w:rsidR="004973B5">
        <w:rPr>
          <w:rFonts w:ascii="Arial" w:hAnsi="Arial" w:cs="Arial"/>
          <w:sz w:val="24"/>
          <w:szCs w:val="24"/>
        </w:rPr>
        <w:t>indicated that satisfactory or strong progress has been made on each of the seven recommendations, and that t</w:t>
      </w:r>
      <w:r w:rsidR="00525C02">
        <w:rPr>
          <w:rFonts w:ascii="Arial" w:hAnsi="Arial" w:cs="Arial"/>
          <w:sz w:val="24"/>
          <w:szCs w:val="24"/>
        </w:rPr>
        <w:t xml:space="preserve">he </w:t>
      </w:r>
      <w:r w:rsidR="004973B5">
        <w:rPr>
          <w:rFonts w:ascii="Arial" w:hAnsi="Arial" w:cs="Arial"/>
          <w:sz w:val="24"/>
          <w:szCs w:val="24"/>
        </w:rPr>
        <w:t>non-compliance issue would</w:t>
      </w:r>
      <w:r>
        <w:rPr>
          <w:rFonts w:ascii="Arial" w:hAnsi="Arial" w:cs="Arial"/>
          <w:sz w:val="24"/>
          <w:szCs w:val="24"/>
        </w:rPr>
        <w:t xml:space="preserve"> be withdrawn.</w:t>
      </w:r>
      <w:r w:rsidR="004973B5">
        <w:rPr>
          <w:rFonts w:ascii="Arial" w:hAnsi="Arial" w:cs="Arial"/>
          <w:sz w:val="24"/>
          <w:szCs w:val="24"/>
        </w:rPr>
        <w:t xml:space="preserve"> Estyn were expected to return for a final visit in a further year.</w:t>
      </w:r>
      <w:r>
        <w:rPr>
          <w:rFonts w:ascii="Arial" w:hAnsi="Arial" w:cs="Arial"/>
          <w:sz w:val="24"/>
          <w:szCs w:val="24"/>
        </w:rPr>
        <w:t xml:space="preserve"> </w:t>
      </w:r>
    </w:p>
    <w:p w:rsidR="00181626" w:rsidRPr="00EB48C8" w:rsidRDefault="00181626" w:rsidP="00134AEA">
      <w:pPr>
        <w:rPr>
          <w:rFonts w:ascii="Arial" w:hAnsi="Arial" w:cs="Arial"/>
          <w:sz w:val="24"/>
          <w:szCs w:val="24"/>
        </w:rPr>
      </w:pPr>
    </w:p>
    <w:p w:rsidR="00181626" w:rsidRPr="00D3730D" w:rsidRDefault="00181626" w:rsidP="00134AEA">
      <w:pPr>
        <w:pStyle w:val="ListParagraph"/>
        <w:tabs>
          <w:tab w:val="left" w:pos="567"/>
        </w:tabs>
        <w:ind w:left="567"/>
        <w:jc w:val="both"/>
        <w:rPr>
          <w:rFonts w:ascii="Arial" w:hAnsi="Arial" w:cs="Arial"/>
          <w:sz w:val="24"/>
          <w:szCs w:val="24"/>
        </w:rPr>
      </w:pPr>
    </w:p>
    <w:p w:rsidR="00181626" w:rsidRPr="00D3730D" w:rsidRDefault="00181626" w:rsidP="00134AEA">
      <w:pPr>
        <w:tabs>
          <w:tab w:val="left" w:pos="567"/>
        </w:tabs>
        <w:jc w:val="center"/>
        <w:rPr>
          <w:rFonts w:ascii="Arial" w:hAnsi="Arial" w:cs="Arial"/>
          <w:b/>
          <w:sz w:val="24"/>
          <w:szCs w:val="24"/>
        </w:rPr>
      </w:pPr>
      <w:r w:rsidRPr="00D3730D">
        <w:rPr>
          <w:rFonts w:ascii="Arial" w:hAnsi="Arial" w:cs="Arial"/>
          <w:b/>
          <w:sz w:val="24"/>
          <w:szCs w:val="24"/>
        </w:rPr>
        <w:t>REPORT FROM THE EXECUTIVE</w:t>
      </w:r>
    </w:p>
    <w:p w:rsidR="00181626" w:rsidRPr="00D3730D" w:rsidRDefault="00181626" w:rsidP="00134AEA">
      <w:pPr>
        <w:tabs>
          <w:tab w:val="left" w:pos="567"/>
        </w:tabs>
        <w:jc w:val="both"/>
        <w:rPr>
          <w:rFonts w:ascii="Arial" w:hAnsi="Arial" w:cs="Arial"/>
          <w:sz w:val="24"/>
          <w:szCs w:val="24"/>
        </w:rPr>
      </w:pPr>
    </w:p>
    <w:p w:rsidR="00181626" w:rsidRPr="00D3730D" w:rsidRDefault="00181626" w:rsidP="00134AEA">
      <w:pPr>
        <w:pStyle w:val="ListParagraph"/>
        <w:numPr>
          <w:ilvl w:val="0"/>
          <w:numId w:val="3"/>
        </w:numPr>
        <w:tabs>
          <w:tab w:val="left" w:pos="567"/>
        </w:tabs>
        <w:ind w:left="567" w:hanging="567"/>
        <w:jc w:val="both"/>
        <w:rPr>
          <w:rFonts w:ascii="Arial" w:hAnsi="Arial" w:cs="Arial"/>
          <w:sz w:val="24"/>
          <w:szCs w:val="24"/>
        </w:rPr>
      </w:pPr>
      <w:r w:rsidRPr="00D3730D">
        <w:rPr>
          <w:rFonts w:ascii="Arial" w:hAnsi="Arial" w:cs="Arial"/>
          <w:sz w:val="24"/>
          <w:szCs w:val="24"/>
        </w:rPr>
        <w:t xml:space="preserve">The Report of the meetings of </w:t>
      </w:r>
      <w:r w:rsidR="00744CA1">
        <w:rPr>
          <w:rFonts w:ascii="Arial" w:hAnsi="Arial" w:cs="Arial"/>
          <w:sz w:val="24"/>
          <w:szCs w:val="24"/>
        </w:rPr>
        <w:t>the Executive held between July 2016 and September</w:t>
      </w:r>
      <w:r w:rsidRPr="00D3730D">
        <w:rPr>
          <w:rFonts w:ascii="Arial" w:hAnsi="Arial" w:cs="Arial"/>
          <w:sz w:val="24"/>
          <w:szCs w:val="24"/>
        </w:rPr>
        <w:t xml:space="preserve"> 2016 (attached as Appendix I to the official copy of the Minutes) was considered.</w:t>
      </w:r>
    </w:p>
    <w:p w:rsidR="00181626" w:rsidRPr="00D3730D" w:rsidRDefault="00181626" w:rsidP="00134AEA">
      <w:pPr>
        <w:pStyle w:val="ListParagraph"/>
        <w:tabs>
          <w:tab w:val="left" w:pos="567"/>
        </w:tabs>
        <w:ind w:left="567"/>
        <w:jc w:val="both"/>
        <w:rPr>
          <w:rFonts w:ascii="Arial" w:hAnsi="Arial" w:cs="Arial"/>
          <w:sz w:val="24"/>
          <w:szCs w:val="24"/>
        </w:rPr>
      </w:pPr>
    </w:p>
    <w:p w:rsidR="00857DD1" w:rsidRDefault="00857DD1" w:rsidP="00134AEA">
      <w:pPr>
        <w:pStyle w:val="ListParagraph"/>
        <w:numPr>
          <w:ilvl w:val="0"/>
          <w:numId w:val="3"/>
        </w:numPr>
        <w:tabs>
          <w:tab w:val="left" w:pos="567"/>
        </w:tabs>
        <w:ind w:left="567" w:hanging="567"/>
        <w:jc w:val="both"/>
        <w:rPr>
          <w:rFonts w:ascii="Arial" w:hAnsi="Arial" w:cs="Arial"/>
          <w:sz w:val="24"/>
          <w:szCs w:val="24"/>
        </w:rPr>
      </w:pPr>
      <w:r w:rsidRPr="00D3730D">
        <w:rPr>
          <w:rFonts w:ascii="Arial" w:hAnsi="Arial" w:cs="Arial"/>
          <w:sz w:val="24"/>
          <w:szCs w:val="24"/>
        </w:rPr>
        <w:t xml:space="preserve">Following a recommendation from the Executive, it was </w:t>
      </w:r>
      <w:r w:rsidRPr="00D3730D">
        <w:rPr>
          <w:rFonts w:ascii="Arial" w:hAnsi="Arial" w:cs="Arial"/>
          <w:b/>
          <w:i/>
          <w:sz w:val="24"/>
          <w:szCs w:val="24"/>
        </w:rPr>
        <w:t>agreed</w:t>
      </w:r>
      <w:r w:rsidRPr="00D3730D">
        <w:rPr>
          <w:rFonts w:ascii="Arial" w:hAnsi="Arial" w:cs="Arial"/>
          <w:sz w:val="24"/>
          <w:szCs w:val="24"/>
        </w:rPr>
        <w:t xml:space="preserve"> to change </w:t>
      </w:r>
      <w:r>
        <w:rPr>
          <w:rFonts w:ascii="Arial" w:hAnsi="Arial" w:cs="Arial"/>
          <w:sz w:val="24"/>
          <w:szCs w:val="24"/>
        </w:rPr>
        <w:t xml:space="preserve">the name of the </w:t>
      </w:r>
      <w:r w:rsidRPr="00857DD1">
        <w:rPr>
          <w:rFonts w:ascii="Arial" w:hAnsi="Arial" w:cs="Arial"/>
          <w:i/>
          <w:sz w:val="24"/>
          <w:szCs w:val="24"/>
        </w:rPr>
        <w:t>School of History, Welsh History and Archaeology</w:t>
      </w:r>
      <w:r>
        <w:rPr>
          <w:rFonts w:ascii="Arial" w:hAnsi="Arial" w:cs="Arial"/>
          <w:sz w:val="24"/>
          <w:szCs w:val="24"/>
        </w:rPr>
        <w:t xml:space="preserve"> to the </w:t>
      </w:r>
      <w:r w:rsidRPr="00857DD1">
        <w:rPr>
          <w:rFonts w:ascii="Arial" w:hAnsi="Arial" w:cs="Arial"/>
          <w:i/>
          <w:sz w:val="24"/>
          <w:szCs w:val="24"/>
        </w:rPr>
        <w:t>School of History and Archaeology</w:t>
      </w:r>
      <w:r>
        <w:rPr>
          <w:rFonts w:ascii="Arial" w:hAnsi="Arial" w:cs="Arial"/>
          <w:sz w:val="24"/>
          <w:szCs w:val="24"/>
        </w:rPr>
        <w:t xml:space="preserve">. </w:t>
      </w:r>
    </w:p>
    <w:p w:rsidR="00857DD1" w:rsidRPr="00857DD1" w:rsidRDefault="00857DD1" w:rsidP="00134AEA">
      <w:pPr>
        <w:tabs>
          <w:tab w:val="left" w:pos="567"/>
        </w:tabs>
        <w:jc w:val="both"/>
        <w:rPr>
          <w:rFonts w:ascii="Arial" w:hAnsi="Arial" w:cs="Arial"/>
          <w:sz w:val="24"/>
          <w:szCs w:val="24"/>
        </w:rPr>
      </w:pPr>
    </w:p>
    <w:p w:rsidR="00181626" w:rsidRPr="00D3730D" w:rsidRDefault="00EB48C8" w:rsidP="00134AEA">
      <w:pPr>
        <w:pStyle w:val="ListParagraph"/>
        <w:numPr>
          <w:ilvl w:val="0"/>
          <w:numId w:val="3"/>
        </w:numPr>
        <w:tabs>
          <w:tab w:val="left" w:pos="567"/>
        </w:tabs>
        <w:ind w:left="567" w:hanging="567"/>
        <w:jc w:val="both"/>
        <w:rPr>
          <w:rFonts w:ascii="Arial" w:hAnsi="Arial" w:cs="Arial"/>
          <w:sz w:val="24"/>
          <w:szCs w:val="24"/>
        </w:rPr>
      </w:pPr>
      <w:r>
        <w:rPr>
          <w:rFonts w:ascii="Arial" w:hAnsi="Arial" w:cs="Arial"/>
          <w:sz w:val="24"/>
          <w:szCs w:val="24"/>
        </w:rPr>
        <w:t xml:space="preserve">The Council noted the </w:t>
      </w:r>
      <w:r w:rsidR="00331D68">
        <w:rPr>
          <w:rFonts w:ascii="Arial" w:hAnsi="Arial" w:cs="Arial"/>
          <w:sz w:val="24"/>
          <w:szCs w:val="24"/>
        </w:rPr>
        <w:t xml:space="preserve">HEFCW </w:t>
      </w:r>
      <w:r>
        <w:rPr>
          <w:rFonts w:ascii="Arial" w:hAnsi="Arial" w:cs="Arial"/>
          <w:sz w:val="24"/>
          <w:szCs w:val="24"/>
        </w:rPr>
        <w:t>Institutional Risk Review Letter.</w:t>
      </w:r>
      <w:r w:rsidR="0009374F">
        <w:rPr>
          <w:rFonts w:ascii="Arial" w:hAnsi="Arial" w:cs="Arial"/>
          <w:sz w:val="24"/>
          <w:szCs w:val="24"/>
        </w:rPr>
        <w:t xml:space="preserve"> The University has</w:t>
      </w:r>
      <w:r w:rsidR="00331D68">
        <w:rPr>
          <w:rFonts w:ascii="Arial" w:hAnsi="Arial" w:cs="Arial"/>
          <w:sz w:val="24"/>
          <w:szCs w:val="24"/>
        </w:rPr>
        <w:t xml:space="preserve"> been assessed as low risk in 2015/16 for the second year.</w:t>
      </w:r>
    </w:p>
    <w:p w:rsidR="000A6BEF" w:rsidRDefault="000A6BEF" w:rsidP="00134AEA"/>
    <w:p w:rsidR="00744CA1" w:rsidRDefault="00744CA1" w:rsidP="00134AEA"/>
    <w:p w:rsidR="00744CA1" w:rsidRPr="00331D68" w:rsidRDefault="00744CA1" w:rsidP="00134AEA">
      <w:pPr>
        <w:jc w:val="center"/>
        <w:rPr>
          <w:rFonts w:ascii="Arial" w:hAnsi="Arial" w:cs="Arial"/>
          <w:b/>
          <w:sz w:val="24"/>
          <w:szCs w:val="24"/>
        </w:rPr>
      </w:pPr>
      <w:r w:rsidRPr="00331D68">
        <w:rPr>
          <w:rFonts w:ascii="Arial" w:hAnsi="Arial" w:cs="Arial"/>
          <w:b/>
          <w:sz w:val="24"/>
          <w:szCs w:val="24"/>
        </w:rPr>
        <w:t>ACHIEVING FINANCIAL SUSTAINABILITY</w:t>
      </w:r>
    </w:p>
    <w:p w:rsidR="00744CA1" w:rsidRPr="00857DD1" w:rsidRDefault="00744CA1" w:rsidP="00134AEA">
      <w:pPr>
        <w:rPr>
          <w:highlight w:val="yellow"/>
        </w:rPr>
      </w:pPr>
    </w:p>
    <w:p w:rsidR="00EB48C8" w:rsidRPr="00331D68" w:rsidRDefault="00452052" w:rsidP="00134AEA">
      <w:pPr>
        <w:pStyle w:val="ListParagraph"/>
        <w:numPr>
          <w:ilvl w:val="0"/>
          <w:numId w:val="8"/>
        </w:numPr>
        <w:tabs>
          <w:tab w:val="left" w:pos="567"/>
        </w:tabs>
        <w:ind w:left="567" w:hanging="567"/>
        <w:jc w:val="both"/>
        <w:rPr>
          <w:rFonts w:ascii="Arial" w:eastAsiaTheme="minorHAnsi" w:hAnsi="Arial" w:cs="Arial"/>
          <w:sz w:val="24"/>
          <w:szCs w:val="24"/>
          <w:lang w:eastAsia="en-US"/>
        </w:rPr>
      </w:pPr>
      <w:r w:rsidRPr="00331D68">
        <w:rPr>
          <w:rFonts w:ascii="Arial" w:eastAsiaTheme="minorHAnsi" w:hAnsi="Arial" w:cs="Arial"/>
          <w:sz w:val="24"/>
          <w:szCs w:val="24"/>
          <w:lang w:eastAsia="en-US"/>
        </w:rPr>
        <w:t xml:space="preserve">The Deputy Vice-Chancellor presented a paper outlining the University’s first steps towards a more strategic and proactive approach to its finances </w:t>
      </w:r>
      <w:r w:rsidR="00331D68" w:rsidRPr="00331D68">
        <w:rPr>
          <w:rFonts w:ascii="Arial" w:eastAsiaTheme="minorHAnsi" w:hAnsi="Arial" w:cs="Arial"/>
          <w:sz w:val="24"/>
          <w:szCs w:val="24"/>
          <w:lang w:eastAsia="en-US"/>
        </w:rPr>
        <w:t>that</w:t>
      </w:r>
      <w:r w:rsidRPr="00331D68">
        <w:rPr>
          <w:rFonts w:ascii="Arial" w:eastAsiaTheme="minorHAnsi" w:hAnsi="Arial" w:cs="Arial"/>
          <w:sz w:val="24"/>
          <w:szCs w:val="24"/>
          <w:lang w:eastAsia="en-US"/>
        </w:rPr>
        <w:t xml:space="preserve"> addresses known issues and </w:t>
      </w:r>
      <w:r w:rsidR="00331D68" w:rsidRPr="00331D68">
        <w:rPr>
          <w:rFonts w:ascii="Arial" w:eastAsiaTheme="minorHAnsi" w:hAnsi="Arial" w:cs="Arial"/>
          <w:sz w:val="24"/>
          <w:szCs w:val="24"/>
          <w:lang w:eastAsia="en-US"/>
        </w:rPr>
        <w:t>aims to deliver</w:t>
      </w:r>
      <w:r w:rsidRPr="00331D68">
        <w:rPr>
          <w:rFonts w:ascii="Arial" w:eastAsiaTheme="minorHAnsi" w:hAnsi="Arial" w:cs="Arial"/>
          <w:sz w:val="24"/>
          <w:szCs w:val="24"/>
          <w:lang w:eastAsia="en-US"/>
        </w:rPr>
        <w:t xml:space="preserve"> sustainable long-term financial savings</w:t>
      </w:r>
      <w:r w:rsidR="00EB48C8" w:rsidRPr="00331D68">
        <w:rPr>
          <w:rFonts w:ascii="Arial" w:eastAsiaTheme="minorHAnsi" w:hAnsi="Arial" w:cs="Arial"/>
          <w:sz w:val="24"/>
          <w:szCs w:val="24"/>
          <w:lang w:eastAsia="en-US"/>
        </w:rPr>
        <w:t xml:space="preserve">. </w:t>
      </w:r>
    </w:p>
    <w:p w:rsidR="00EB48C8" w:rsidRPr="00857DD1" w:rsidRDefault="00EB48C8" w:rsidP="00134AEA">
      <w:pPr>
        <w:tabs>
          <w:tab w:val="left" w:pos="567"/>
        </w:tabs>
        <w:contextualSpacing/>
        <w:jc w:val="both"/>
        <w:rPr>
          <w:rFonts w:ascii="Arial" w:eastAsiaTheme="minorHAnsi" w:hAnsi="Arial" w:cs="Arial"/>
          <w:sz w:val="24"/>
          <w:szCs w:val="24"/>
          <w:highlight w:val="yellow"/>
          <w:lang w:eastAsia="en-US"/>
        </w:rPr>
      </w:pPr>
    </w:p>
    <w:p w:rsidR="00EB48C8" w:rsidRPr="006532B3" w:rsidRDefault="00EB48C8" w:rsidP="00134AEA">
      <w:pPr>
        <w:pStyle w:val="ListParagraph"/>
        <w:numPr>
          <w:ilvl w:val="0"/>
          <w:numId w:val="8"/>
        </w:numPr>
        <w:tabs>
          <w:tab w:val="left" w:pos="567"/>
        </w:tabs>
        <w:ind w:left="567" w:hanging="567"/>
        <w:jc w:val="both"/>
        <w:rPr>
          <w:rFonts w:ascii="Arial" w:eastAsiaTheme="minorHAnsi" w:hAnsi="Arial" w:cs="Arial"/>
          <w:sz w:val="24"/>
          <w:szCs w:val="24"/>
          <w:lang w:eastAsia="en-US"/>
        </w:rPr>
      </w:pPr>
      <w:r w:rsidRPr="006532B3">
        <w:rPr>
          <w:rFonts w:ascii="Arial" w:eastAsiaTheme="minorHAnsi" w:hAnsi="Arial" w:cs="Arial"/>
          <w:sz w:val="24"/>
          <w:szCs w:val="24"/>
          <w:lang w:eastAsia="en-US"/>
        </w:rPr>
        <w:t xml:space="preserve">The Council noted: </w:t>
      </w:r>
    </w:p>
    <w:p w:rsidR="008610B6" w:rsidRPr="006532B3" w:rsidRDefault="008610B6" w:rsidP="00134AEA">
      <w:pPr>
        <w:pStyle w:val="ListParagraph"/>
        <w:rPr>
          <w:rFonts w:ascii="Arial" w:eastAsiaTheme="minorHAnsi" w:hAnsi="Arial" w:cs="Arial"/>
          <w:sz w:val="24"/>
          <w:szCs w:val="24"/>
          <w:lang w:eastAsia="en-US"/>
        </w:rPr>
      </w:pPr>
    </w:p>
    <w:p w:rsidR="005F6E86" w:rsidRPr="006532B3" w:rsidRDefault="00331D68" w:rsidP="00134AEA">
      <w:pPr>
        <w:pStyle w:val="ListParagraph"/>
        <w:tabs>
          <w:tab w:val="left" w:pos="1134"/>
        </w:tabs>
        <w:ind w:left="1134" w:hanging="567"/>
        <w:jc w:val="both"/>
        <w:rPr>
          <w:rFonts w:ascii="Arial" w:eastAsiaTheme="minorHAnsi" w:hAnsi="Arial" w:cs="Arial"/>
          <w:sz w:val="24"/>
          <w:szCs w:val="24"/>
          <w:lang w:eastAsia="en-US"/>
        </w:rPr>
      </w:pPr>
      <w:r w:rsidRPr="006532B3">
        <w:rPr>
          <w:rFonts w:ascii="Arial" w:eastAsiaTheme="minorHAnsi" w:hAnsi="Arial" w:cs="Arial"/>
          <w:sz w:val="24"/>
          <w:szCs w:val="24"/>
          <w:lang w:eastAsia="en-US"/>
        </w:rPr>
        <w:t>[1</w:t>
      </w:r>
      <w:r w:rsidR="005F6E86" w:rsidRPr="006532B3">
        <w:rPr>
          <w:rFonts w:ascii="Arial" w:eastAsiaTheme="minorHAnsi" w:hAnsi="Arial" w:cs="Arial"/>
          <w:sz w:val="24"/>
          <w:szCs w:val="24"/>
          <w:lang w:eastAsia="en-US"/>
        </w:rPr>
        <w:t>]</w:t>
      </w:r>
      <w:r w:rsidR="005F6E86" w:rsidRPr="006532B3">
        <w:rPr>
          <w:rFonts w:ascii="Arial" w:eastAsiaTheme="minorHAnsi" w:hAnsi="Arial" w:cs="Arial"/>
          <w:sz w:val="24"/>
          <w:szCs w:val="24"/>
          <w:lang w:eastAsia="en-US"/>
        </w:rPr>
        <w:tab/>
      </w:r>
      <w:r w:rsidRPr="006532B3">
        <w:rPr>
          <w:rFonts w:ascii="Arial" w:eastAsiaTheme="minorHAnsi" w:hAnsi="Arial" w:cs="Arial"/>
          <w:sz w:val="24"/>
          <w:szCs w:val="24"/>
          <w:lang w:eastAsia="en-US"/>
        </w:rPr>
        <w:t>The establishment of a Financial Sustainability Board and a number of work-streams to oversee the plan. The Board has met on a number of occasions and each work-stream has met at least once.</w:t>
      </w:r>
    </w:p>
    <w:p w:rsidR="005F6E86" w:rsidRPr="006532B3" w:rsidRDefault="005F6E86" w:rsidP="00134AEA">
      <w:pPr>
        <w:pStyle w:val="ListParagraph"/>
        <w:tabs>
          <w:tab w:val="left" w:pos="1134"/>
        </w:tabs>
        <w:ind w:left="1134" w:hanging="567"/>
        <w:jc w:val="both"/>
        <w:rPr>
          <w:rFonts w:ascii="Arial" w:eastAsiaTheme="minorHAnsi" w:hAnsi="Arial" w:cs="Arial"/>
          <w:sz w:val="24"/>
          <w:szCs w:val="24"/>
          <w:lang w:eastAsia="en-US"/>
        </w:rPr>
      </w:pPr>
    </w:p>
    <w:p w:rsidR="005F6E86" w:rsidRDefault="00331D68" w:rsidP="00134AEA">
      <w:pPr>
        <w:pStyle w:val="ListParagraph"/>
        <w:tabs>
          <w:tab w:val="left" w:pos="1134"/>
        </w:tabs>
        <w:ind w:left="1134" w:hanging="567"/>
        <w:jc w:val="both"/>
        <w:rPr>
          <w:rFonts w:ascii="Arial" w:eastAsiaTheme="minorHAnsi" w:hAnsi="Arial" w:cs="Arial"/>
          <w:sz w:val="24"/>
          <w:szCs w:val="24"/>
          <w:lang w:eastAsia="en-US"/>
        </w:rPr>
      </w:pPr>
      <w:r w:rsidRPr="006532B3">
        <w:rPr>
          <w:rFonts w:ascii="Arial" w:eastAsiaTheme="minorHAnsi" w:hAnsi="Arial" w:cs="Arial"/>
          <w:sz w:val="24"/>
          <w:szCs w:val="24"/>
          <w:lang w:eastAsia="en-US"/>
        </w:rPr>
        <w:t>[2</w:t>
      </w:r>
      <w:r w:rsidR="005F6E86" w:rsidRPr="006532B3">
        <w:rPr>
          <w:rFonts w:ascii="Arial" w:eastAsiaTheme="minorHAnsi" w:hAnsi="Arial" w:cs="Arial"/>
          <w:sz w:val="24"/>
          <w:szCs w:val="24"/>
          <w:lang w:eastAsia="en-US"/>
        </w:rPr>
        <w:t>]</w:t>
      </w:r>
      <w:r w:rsidR="005F6E86" w:rsidRPr="006532B3">
        <w:rPr>
          <w:rFonts w:ascii="Arial" w:eastAsiaTheme="minorHAnsi" w:hAnsi="Arial" w:cs="Arial"/>
          <w:sz w:val="24"/>
          <w:szCs w:val="24"/>
          <w:lang w:eastAsia="en-US"/>
        </w:rPr>
        <w:tab/>
        <w:t xml:space="preserve">Deloitte </w:t>
      </w:r>
      <w:r w:rsidRPr="006532B3">
        <w:rPr>
          <w:rFonts w:ascii="Arial" w:eastAsiaTheme="minorHAnsi" w:hAnsi="Arial" w:cs="Arial"/>
          <w:sz w:val="24"/>
          <w:szCs w:val="24"/>
          <w:lang w:eastAsia="en-US"/>
        </w:rPr>
        <w:t>have begun their work and are making progress in reviewing the key assumptions</w:t>
      </w:r>
      <w:r w:rsidR="006532B3" w:rsidRPr="006532B3">
        <w:rPr>
          <w:rFonts w:ascii="Arial" w:eastAsiaTheme="minorHAnsi" w:hAnsi="Arial" w:cs="Arial"/>
          <w:sz w:val="24"/>
          <w:szCs w:val="24"/>
          <w:lang w:eastAsia="en-US"/>
        </w:rPr>
        <w:t xml:space="preserve"> driving the business plan</w:t>
      </w:r>
      <w:r w:rsidR="00DF5593">
        <w:rPr>
          <w:rFonts w:ascii="Arial" w:eastAsiaTheme="minorHAnsi" w:hAnsi="Arial" w:cs="Arial"/>
          <w:sz w:val="24"/>
          <w:szCs w:val="24"/>
          <w:lang w:eastAsia="en-US"/>
        </w:rPr>
        <w:t xml:space="preserve">.  </w:t>
      </w:r>
      <w:r w:rsidR="006532B3" w:rsidRPr="006532B3">
        <w:rPr>
          <w:rFonts w:ascii="Arial" w:eastAsiaTheme="minorHAnsi" w:hAnsi="Arial" w:cs="Arial"/>
          <w:sz w:val="24"/>
          <w:szCs w:val="24"/>
          <w:lang w:eastAsia="en-US"/>
        </w:rPr>
        <w:t xml:space="preserve"> </w:t>
      </w:r>
      <w:r w:rsidR="00DF5593">
        <w:rPr>
          <w:rFonts w:ascii="Arial" w:eastAsiaTheme="minorHAnsi" w:hAnsi="Arial" w:cs="Arial"/>
          <w:sz w:val="24"/>
          <w:szCs w:val="24"/>
          <w:lang w:eastAsia="en-US"/>
        </w:rPr>
        <w:t>F</w:t>
      </w:r>
      <w:r w:rsidR="006532B3" w:rsidRPr="006532B3">
        <w:rPr>
          <w:rFonts w:ascii="Arial" w:eastAsiaTheme="minorHAnsi" w:hAnsi="Arial" w:cs="Arial"/>
          <w:sz w:val="24"/>
          <w:szCs w:val="24"/>
          <w:lang w:eastAsia="en-US"/>
        </w:rPr>
        <w:t xml:space="preserve">uture </w:t>
      </w:r>
      <w:r w:rsidR="00DF5593">
        <w:rPr>
          <w:rFonts w:ascii="Arial" w:eastAsiaTheme="minorHAnsi" w:hAnsi="Arial" w:cs="Arial"/>
          <w:sz w:val="24"/>
          <w:szCs w:val="24"/>
          <w:lang w:eastAsia="en-US"/>
        </w:rPr>
        <w:t>priorities and actions</w:t>
      </w:r>
      <w:r w:rsidR="006532B3" w:rsidRPr="006532B3">
        <w:rPr>
          <w:rFonts w:ascii="Arial" w:eastAsiaTheme="minorHAnsi" w:hAnsi="Arial" w:cs="Arial"/>
          <w:sz w:val="24"/>
          <w:szCs w:val="24"/>
          <w:lang w:eastAsia="en-US"/>
        </w:rPr>
        <w:t xml:space="preserve"> will be informed by this </w:t>
      </w:r>
      <w:r w:rsidR="00DF5593">
        <w:rPr>
          <w:rFonts w:ascii="Arial" w:eastAsiaTheme="minorHAnsi" w:hAnsi="Arial" w:cs="Arial"/>
          <w:sz w:val="24"/>
          <w:szCs w:val="24"/>
          <w:lang w:eastAsia="en-US"/>
        </w:rPr>
        <w:t>review</w:t>
      </w:r>
      <w:r w:rsidR="006532B3" w:rsidRPr="006532B3">
        <w:rPr>
          <w:rFonts w:ascii="Arial" w:eastAsiaTheme="minorHAnsi" w:hAnsi="Arial" w:cs="Arial"/>
          <w:sz w:val="24"/>
          <w:szCs w:val="24"/>
          <w:lang w:eastAsia="en-US"/>
        </w:rPr>
        <w:t>.</w:t>
      </w:r>
    </w:p>
    <w:p w:rsidR="000325E4" w:rsidRDefault="000325E4" w:rsidP="00134AEA">
      <w:pPr>
        <w:pStyle w:val="ListParagraph"/>
        <w:tabs>
          <w:tab w:val="left" w:pos="1134"/>
        </w:tabs>
        <w:ind w:left="1134" w:hanging="567"/>
        <w:jc w:val="both"/>
        <w:rPr>
          <w:rFonts w:ascii="Arial" w:eastAsiaTheme="minorHAnsi" w:hAnsi="Arial" w:cs="Arial"/>
          <w:sz w:val="24"/>
          <w:szCs w:val="24"/>
          <w:lang w:eastAsia="en-US"/>
        </w:rPr>
      </w:pPr>
    </w:p>
    <w:p w:rsidR="000325E4" w:rsidRPr="006532B3" w:rsidRDefault="000325E4" w:rsidP="00134AEA">
      <w:pPr>
        <w:pStyle w:val="ListParagraph"/>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[3</w:t>
      </w:r>
      <w:r w:rsidRPr="006532B3">
        <w:rPr>
          <w:rFonts w:ascii="Arial" w:eastAsiaTheme="minorHAnsi" w:hAnsi="Arial" w:cs="Arial"/>
          <w:sz w:val="24"/>
          <w:szCs w:val="24"/>
          <w:lang w:eastAsia="en-US"/>
        </w:rPr>
        <w:t>]</w:t>
      </w:r>
      <w:r w:rsidRPr="006532B3">
        <w:rPr>
          <w:rFonts w:ascii="Arial" w:eastAsiaTheme="minorHAnsi" w:hAnsi="Arial" w:cs="Arial"/>
          <w:sz w:val="24"/>
          <w:szCs w:val="24"/>
          <w:lang w:eastAsia="en-US"/>
        </w:rPr>
        <w:tab/>
      </w:r>
      <w:r>
        <w:rPr>
          <w:rFonts w:ascii="Arial" w:eastAsiaTheme="minorHAnsi" w:hAnsi="Arial" w:cs="Arial"/>
          <w:sz w:val="24"/>
          <w:szCs w:val="24"/>
          <w:lang w:eastAsia="en-US"/>
        </w:rPr>
        <w:t>A</w:t>
      </w:r>
      <w:r w:rsidR="006C4E75">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10% reduction will be applied to all budgets, but some costs will already have been committed and immediate savings may not be achievable in year. Careful consideration also needs to be made to ensure that potential income generation is not put at risk.  </w:t>
      </w:r>
    </w:p>
    <w:p w:rsidR="005F6E86" w:rsidRPr="006532B3" w:rsidRDefault="005F6E86" w:rsidP="00134AEA">
      <w:pPr>
        <w:pStyle w:val="ListParagraph"/>
        <w:tabs>
          <w:tab w:val="left" w:pos="1134"/>
        </w:tabs>
        <w:ind w:left="1134" w:hanging="567"/>
        <w:jc w:val="both"/>
        <w:rPr>
          <w:rFonts w:ascii="Arial" w:eastAsiaTheme="minorHAnsi" w:hAnsi="Arial" w:cs="Arial"/>
          <w:sz w:val="24"/>
          <w:szCs w:val="24"/>
          <w:lang w:eastAsia="en-US"/>
        </w:rPr>
      </w:pPr>
    </w:p>
    <w:p w:rsidR="006532B3" w:rsidRDefault="000325E4" w:rsidP="00134AEA">
      <w:pPr>
        <w:pStyle w:val="ListParagraph"/>
        <w:tabs>
          <w:tab w:val="left" w:pos="1134"/>
        </w:tabs>
        <w:ind w:left="1134" w:hanging="567"/>
        <w:jc w:val="both"/>
        <w:rPr>
          <w:rFonts w:ascii="Arial" w:eastAsiaTheme="minorHAnsi" w:hAnsi="Arial" w:cs="Arial"/>
          <w:sz w:val="24"/>
          <w:szCs w:val="24"/>
          <w:highlight w:val="yellow"/>
          <w:lang w:eastAsia="en-US"/>
        </w:rPr>
      </w:pPr>
      <w:r>
        <w:rPr>
          <w:rFonts w:ascii="Arial" w:eastAsiaTheme="minorHAnsi" w:hAnsi="Arial" w:cs="Arial"/>
          <w:sz w:val="24"/>
          <w:szCs w:val="24"/>
          <w:lang w:eastAsia="en-US"/>
        </w:rPr>
        <w:t>[4</w:t>
      </w:r>
      <w:r w:rsidR="005F6E86" w:rsidRPr="006532B3">
        <w:rPr>
          <w:rFonts w:ascii="Arial" w:eastAsiaTheme="minorHAnsi" w:hAnsi="Arial" w:cs="Arial"/>
          <w:sz w:val="24"/>
          <w:szCs w:val="24"/>
          <w:lang w:eastAsia="en-US"/>
        </w:rPr>
        <w:t>]</w:t>
      </w:r>
      <w:r w:rsidR="005F6E86" w:rsidRPr="006532B3">
        <w:rPr>
          <w:rFonts w:ascii="Arial" w:eastAsiaTheme="minorHAnsi" w:hAnsi="Arial" w:cs="Arial"/>
          <w:sz w:val="24"/>
          <w:szCs w:val="24"/>
          <w:lang w:eastAsia="en-US"/>
        </w:rPr>
        <w:tab/>
      </w:r>
      <w:r w:rsidR="006532B3" w:rsidRPr="006532B3">
        <w:rPr>
          <w:rFonts w:ascii="Arial" w:eastAsiaTheme="minorHAnsi" w:hAnsi="Arial" w:cs="Arial"/>
          <w:sz w:val="24"/>
          <w:szCs w:val="24"/>
          <w:lang w:eastAsia="en-US"/>
        </w:rPr>
        <w:t>Further work is being undertaken to identify the level of savings that can be delivered by each action and work-stream alongside a more detailed action plan with timescales for delivery</w:t>
      </w:r>
      <w:r w:rsidR="00151E3B">
        <w:rPr>
          <w:rFonts w:ascii="Arial" w:eastAsiaTheme="minorHAnsi" w:hAnsi="Arial" w:cs="Arial"/>
          <w:sz w:val="24"/>
          <w:szCs w:val="24"/>
          <w:lang w:eastAsia="en-US"/>
        </w:rPr>
        <w:t xml:space="preserve"> and the impact on performance and output. </w:t>
      </w:r>
      <w:r>
        <w:rPr>
          <w:rFonts w:ascii="Arial" w:eastAsiaTheme="minorHAnsi" w:hAnsi="Arial" w:cs="Arial"/>
          <w:sz w:val="24"/>
          <w:szCs w:val="24"/>
          <w:lang w:eastAsia="en-US"/>
        </w:rPr>
        <w:t>These would be circulated to Council members as soon as they were available.</w:t>
      </w:r>
    </w:p>
    <w:p w:rsidR="006532B3" w:rsidRDefault="006532B3" w:rsidP="00134AEA">
      <w:pPr>
        <w:pStyle w:val="ListParagraph"/>
        <w:tabs>
          <w:tab w:val="left" w:pos="1134"/>
        </w:tabs>
        <w:ind w:left="1134" w:hanging="567"/>
        <w:jc w:val="both"/>
        <w:rPr>
          <w:rFonts w:ascii="Arial" w:eastAsiaTheme="minorHAnsi" w:hAnsi="Arial" w:cs="Arial"/>
          <w:sz w:val="24"/>
          <w:szCs w:val="24"/>
          <w:highlight w:val="yellow"/>
          <w:lang w:eastAsia="en-US"/>
        </w:rPr>
      </w:pPr>
    </w:p>
    <w:p w:rsidR="00151E3B" w:rsidRPr="000325E4" w:rsidRDefault="00151E3B" w:rsidP="00134AEA">
      <w:pPr>
        <w:pStyle w:val="ListParagraph"/>
        <w:tabs>
          <w:tab w:val="left" w:pos="1134"/>
        </w:tabs>
        <w:ind w:left="1134" w:hanging="567"/>
        <w:jc w:val="both"/>
        <w:rPr>
          <w:rFonts w:ascii="Arial" w:eastAsiaTheme="minorHAnsi" w:hAnsi="Arial" w:cs="Arial"/>
          <w:sz w:val="24"/>
          <w:szCs w:val="24"/>
          <w:lang w:eastAsia="en-US"/>
        </w:rPr>
      </w:pPr>
      <w:r w:rsidRPr="006532B3">
        <w:rPr>
          <w:rFonts w:ascii="Arial" w:eastAsiaTheme="minorHAnsi" w:hAnsi="Arial" w:cs="Arial"/>
          <w:sz w:val="24"/>
          <w:szCs w:val="24"/>
          <w:lang w:eastAsia="en-US"/>
        </w:rPr>
        <w:t>[</w:t>
      </w:r>
      <w:r w:rsidR="000325E4">
        <w:rPr>
          <w:rFonts w:ascii="Arial" w:eastAsiaTheme="minorHAnsi" w:hAnsi="Arial" w:cs="Arial"/>
          <w:sz w:val="24"/>
          <w:szCs w:val="24"/>
          <w:lang w:eastAsia="en-US"/>
        </w:rPr>
        <w:t>5</w:t>
      </w:r>
      <w:r w:rsidRPr="006532B3">
        <w:rPr>
          <w:rFonts w:ascii="Arial" w:eastAsiaTheme="minorHAnsi" w:hAnsi="Arial" w:cs="Arial"/>
          <w:sz w:val="24"/>
          <w:szCs w:val="24"/>
          <w:lang w:eastAsia="en-US"/>
        </w:rPr>
        <w:t>]</w:t>
      </w:r>
      <w:r w:rsidRPr="006532B3">
        <w:rPr>
          <w:rFonts w:ascii="Arial" w:eastAsiaTheme="minorHAnsi" w:hAnsi="Arial" w:cs="Arial"/>
          <w:sz w:val="24"/>
          <w:szCs w:val="24"/>
          <w:lang w:eastAsia="en-US"/>
        </w:rPr>
        <w:tab/>
      </w:r>
      <w:r>
        <w:rPr>
          <w:rFonts w:ascii="Arial" w:eastAsiaTheme="minorHAnsi" w:hAnsi="Arial" w:cs="Arial"/>
          <w:sz w:val="24"/>
          <w:szCs w:val="24"/>
          <w:lang w:eastAsia="en-US"/>
        </w:rPr>
        <w:t xml:space="preserve">The need for greater ambition to go beyond </w:t>
      </w:r>
      <w:r w:rsidR="000325E4">
        <w:rPr>
          <w:rFonts w:ascii="Arial" w:eastAsiaTheme="minorHAnsi" w:hAnsi="Arial" w:cs="Arial"/>
          <w:sz w:val="24"/>
          <w:szCs w:val="24"/>
          <w:lang w:eastAsia="en-US"/>
        </w:rPr>
        <w:t xml:space="preserve">sustainability to generate surpluses </w:t>
      </w:r>
      <w:r w:rsidR="000325E4" w:rsidRPr="000325E4">
        <w:rPr>
          <w:rFonts w:ascii="Arial" w:eastAsiaTheme="minorHAnsi" w:hAnsi="Arial" w:cs="Arial"/>
          <w:sz w:val="24"/>
          <w:szCs w:val="24"/>
          <w:lang w:eastAsia="en-US"/>
        </w:rPr>
        <w:t>that</w:t>
      </w:r>
      <w:r w:rsidRPr="000325E4">
        <w:rPr>
          <w:rFonts w:ascii="Arial" w:eastAsiaTheme="minorHAnsi" w:hAnsi="Arial" w:cs="Arial"/>
          <w:sz w:val="24"/>
          <w:szCs w:val="24"/>
          <w:lang w:eastAsia="en-US"/>
        </w:rPr>
        <w:t xml:space="preserve"> </w:t>
      </w:r>
      <w:r w:rsidR="000325E4" w:rsidRPr="000325E4">
        <w:rPr>
          <w:rFonts w:ascii="Arial" w:eastAsiaTheme="minorHAnsi" w:hAnsi="Arial" w:cs="Arial"/>
          <w:sz w:val="24"/>
          <w:szCs w:val="24"/>
          <w:lang w:eastAsia="en-US"/>
        </w:rPr>
        <w:t xml:space="preserve">allow the University to think boldly and remain competitive and allow it to invest in facilities. </w:t>
      </w:r>
    </w:p>
    <w:p w:rsidR="000325E4" w:rsidRPr="000325E4" w:rsidRDefault="000325E4" w:rsidP="00134AEA">
      <w:pPr>
        <w:pStyle w:val="ListParagraph"/>
        <w:tabs>
          <w:tab w:val="left" w:pos="1134"/>
        </w:tabs>
        <w:ind w:left="1134" w:hanging="567"/>
        <w:jc w:val="both"/>
        <w:rPr>
          <w:rFonts w:ascii="Arial" w:eastAsiaTheme="minorHAnsi" w:hAnsi="Arial" w:cs="Arial"/>
          <w:sz w:val="24"/>
          <w:szCs w:val="24"/>
          <w:lang w:eastAsia="en-US"/>
        </w:rPr>
      </w:pPr>
    </w:p>
    <w:p w:rsidR="000325E4" w:rsidRPr="000325E4" w:rsidRDefault="000325E4" w:rsidP="00134AEA">
      <w:pPr>
        <w:pStyle w:val="ListParagraph"/>
        <w:tabs>
          <w:tab w:val="left" w:pos="1134"/>
        </w:tabs>
        <w:ind w:left="1134" w:hanging="567"/>
        <w:jc w:val="both"/>
        <w:rPr>
          <w:rFonts w:ascii="Arial" w:eastAsiaTheme="minorHAnsi" w:hAnsi="Arial" w:cs="Arial"/>
          <w:sz w:val="24"/>
          <w:szCs w:val="24"/>
          <w:lang w:eastAsia="en-US"/>
        </w:rPr>
      </w:pPr>
      <w:r w:rsidRPr="000325E4">
        <w:rPr>
          <w:rFonts w:ascii="Arial" w:eastAsiaTheme="minorHAnsi" w:hAnsi="Arial" w:cs="Arial"/>
          <w:sz w:val="24"/>
          <w:szCs w:val="24"/>
          <w:lang w:eastAsia="en-US"/>
        </w:rPr>
        <w:t>[6]</w:t>
      </w:r>
      <w:r w:rsidRPr="000325E4">
        <w:rPr>
          <w:rFonts w:ascii="Arial" w:eastAsiaTheme="minorHAnsi" w:hAnsi="Arial" w:cs="Arial"/>
          <w:sz w:val="24"/>
          <w:szCs w:val="24"/>
          <w:lang w:eastAsia="en-US"/>
        </w:rPr>
        <w:tab/>
        <w:t>Engagement will take place with all staff across the University to generate further opportunities for income generation and cost savings.</w:t>
      </w:r>
    </w:p>
    <w:p w:rsidR="00151E3B" w:rsidRPr="000325E4" w:rsidRDefault="00151E3B" w:rsidP="00134AEA">
      <w:pPr>
        <w:pStyle w:val="ListParagraph"/>
        <w:tabs>
          <w:tab w:val="left" w:pos="1134"/>
        </w:tabs>
        <w:ind w:left="1134" w:hanging="567"/>
        <w:jc w:val="both"/>
        <w:rPr>
          <w:rFonts w:ascii="Arial" w:eastAsiaTheme="minorHAnsi" w:hAnsi="Arial" w:cs="Arial"/>
          <w:sz w:val="24"/>
          <w:szCs w:val="24"/>
          <w:lang w:eastAsia="en-US"/>
        </w:rPr>
      </w:pPr>
    </w:p>
    <w:p w:rsidR="008E5158" w:rsidRPr="000325E4" w:rsidRDefault="00EB48C8" w:rsidP="00134AEA">
      <w:pPr>
        <w:numPr>
          <w:ilvl w:val="0"/>
          <w:numId w:val="8"/>
        </w:numPr>
        <w:tabs>
          <w:tab w:val="left" w:pos="567"/>
        </w:tabs>
        <w:ind w:left="567" w:hanging="567"/>
        <w:contextualSpacing/>
        <w:jc w:val="both"/>
        <w:rPr>
          <w:rFonts w:ascii="Arial" w:eastAsiaTheme="minorHAnsi" w:hAnsi="Arial" w:cs="Arial"/>
          <w:sz w:val="24"/>
          <w:szCs w:val="24"/>
          <w:lang w:eastAsia="en-US"/>
        </w:rPr>
      </w:pPr>
      <w:r w:rsidRPr="000325E4">
        <w:rPr>
          <w:rFonts w:ascii="Arial" w:eastAsiaTheme="minorHAnsi" w:hAnsi="Arial" w:cs="Arial"/>
          <w:sz w:val="24"/>
          <w:szCs w:val="24"/>
          <w:lang w:eastAsia="en-US"/>
        </w:rPr>
        <w:t xml:space="preserve">After a full discussion, </w:t>
      </w:r>
      <w:r w:rsidR="00331D68" w:rsidRPr="000325E4">
        <w:rPr>
          <w:rFonts w:ascii="Arial" w:eastAsiaTheme="minorHAnsi" w:hAnsi="Arial" w:cs="Arial"/>
          <w:sz w:val="24"/>
          <w:szCs w:val="24"/>
          <w:lang w:eastAsia="en-US"/>
        </w:rPr>
        <w:t xml:space="preserve">the Council welcomed the paper and the </w:t>
      </w:r>
      <w:r w:rsidR="006532B3" w:rsidRPr="000325E4">
        <w:rPr>
          <w:rFonts w:ascii="Arial" w:eastAsiaTheme="minorHAnsi" w:hAnsi="Arial" w:cs="Arial"/>
          <w:sz w:val="24"/>
          <w:szCs w:val="24"/>
          <w:lang w:eastAsia="en-US"/>
        </w:rPr>
        <w:t>approach</w:t>
      </w:r>
      <w:r w:rsidR="00331D68" w:rsidRPr="000325E4">
        <w:rPr>
          <w:rFonts w:ascii="Arial" w:eastAsiaTheme="minorHAnsi" w:hAnsi="Arial" w:cs="Arial"/>
          <w:sz w:val="24"/>
          <w:szCs w:val="24"/>
          <w:lang w:eastAsia="en-US"/>
        </w:rPr>
        <w:t xml:space="preserve"> undertaken by the team over the summer</w:t>
      </w:r>
      <w:r w:rsidR="000325E4" w:rsidRPr="000325E4">
        <w:rPr>
          <w:rFonts w:ascii="Arial" w:eastAsiaTheme="minorHAnsi" w:hAnsi="Arial" w:cs="Arial"/>
          <w:sz w:val="24"/>
          <w:szCs w:val="24"/>
          <w:lang w:eastAsia="en-US"/>
        </w:rPr>
        <w:t xml:space="preserve"> and </w:t>
      </w:r>
      <w:r w:rsidR="000325E4" w:rsidRPr="000325E4">
        <w:rPr>
          <w:rFonts w:ascii="Arial" w:eastAsiaTheme="minorHAnsi" w:hAnsi="Arial" w:cs="Arial"/>
          <w:b/>
          <w:i/>
          <w:sz w:val="24"/>
          <w:szCs w:val="24"/>
          <w:lang w:eastAsia="en-US"/>
        </w:rPr>
        <w:t>resolved</w:t>
      </w:r>
      <w:r w:rsidR="000325E4" w:rsidRPr="000325E4">
        <w:rPr>
          <w:rFonts w:ascii="Arial" w:eastAsiaTheme="minorHAnsi" w:hAnsi="Arial" w:cs="Arial"/>
          <w:sz w:val="24"/>
          <w:szCs w:val="24"/>
          <w:lang w:eastAsia="en-US"/>
        </w:rPr>
        <w:t xml:space="preserve"> to support t</w:t>
      </w:r>
      <w:r w:rsidR="00331D68" w:rsidRPr="000325E4">
        <w:rPr>
          <w:rFonts w:ascii="Arial" w:eastAsiaTheme="minorHAnsi" w:hAnsi="Arial" w:cs="Arial"/>
          <w:sz w:val="24"/>
          <w:szCs w:val="24"/>
          <w:lang w:eastAsia="en-US"/>
        </w:rPr>
        <w:t>he steps being taken towards delivering long term financial sustainability</w:t>
      </w:r>
      <w:r w:rsidR="008E5158" w:rsidRPr="000325E4">
        <w:rPr>
          <w:rFonts w:ascii="Arial" w:eastAsiaTheme="minorHAnsi" w:hAnsi="Arial" w:cs="Arial"/>
          <w:sz w:val="24"/>
          <w:szCs w:val="24"/>
          <w:lang w:eastAsia="en-US"/>
        </w:rPr>
        <w:t>.</w:t>
      </w:r>
      <w:r w:rsidR="000325E4" w:rsidRPr="000325E4">
        <w:rPr>
          <w:rFonts w:ascii="Arial" w:eastAsiaTheme="minorHAnsi" w:hAnsi="Arial" w:cs="Arial"/>
          <w:sz w:val="24"/>
          <w:szCs w:val="24"/>
          <w:lang w:eastAsia="en-US"/>
        </w:rPr>
        <w:t xml:space="preserve"> </w:t>
      </w:r>
      <w:r w:rsidR="008E5158" w:rsidRPr="000325E4">
        <w:rPr>
          <w:rFonts w:ascii="Arial" w:eastAsiaTheme="minorHAnsi" w:hAnsi="Arial" w:cs="Arial"/>
          <w:sz w:val="24"/>
          <w:szCs w:val="24"/>
          <w:lang w:eastAsia="en-US"/>
        </w:rPr>
        <w:t xml:space="preserve"> </w:t>
      </w:r>
    </w:p>
    <w:p w:rsidR="00744CA1" w:rsidRPr="000325E4" w:rsidRDefault="00744CA1" w:rsidP="00134AEA"/>
    <w:p w:rsidR="00744CA1" w:rsidRPr="00D94A45" w:rsidRDefault="00744CA1" w:rsidP="00134AEA"/>
    <w:p w:rsidR="00744CA1" w:rsidRPr="00D94A45" w:rsidRDefault="00D94A45" w:rsidP="00134AEA">
      <w:pPr>
        <w:jc w:val="center"/>
        <w:rPr>
          <w:rFonts w:ascii="Arial" w:hAnsi="Arial" w:cs="Arial"/>
          <w:b/>
          <w:sz w:val="24"/>
          <w:szCs w:val="24"/>
        </w:rPr>
      </w:pPr>
      <w:r>
        <w:rPr>
          <w:rFonts w:ascii="Arial" w:hAnsi="Arial" w:cs="Arial"/>
          <w:b/>
          <w:sz w:val="24"/>
          <w:szCs w:val="24"/>
        </w:rPr>
        <w:t>ESTATES STRATEGY</w:t>
      </w:r>
      <w:r w:rsidR="00744CA1" w:rsidRPr="00D94A45">
        <w:rPr>
          <w:rFonts w:ascii="Arial" w:hAnsi="Arial" w:cs="Arial"/>
          <w:b/>
          <w:sz w:val="24"/>
          <w:szCs w:val="24"/>
        </w:rPr>
        <w:t>: PRESENTATION O</w:t>
      </w:r>
      <w:r>
        <w:rPr>
          <w:rFonts w:ascii="Arial" w:hAnsi="Arial" w:cs="Arial"/>
          <w:b/>
          <w:sz w:val="24"/>
          <w:szCs w:val="24"/>
        </w:rPr>
        <w:t>F</w:t>
      </w:r>
      <w:r w:rsidR="00744CA1" w:rsidRPr="00D94A45">
        <w:rPr>
          <w:rFonts w:ascii="Arial" w:hAnsi="Arial" w:cs="Arial"/>
          <w:b/>
          <w:sz w:val="24"/>
          <w:szCs w:val="24"/>
        </w:rPr>
        <w:t xml:space="preserve"> THE INTERIM REPORT</w:t>
      </w:r>
    </w:p>
    <w:p w:rsidR="00744CA1" w:rsidRPr="00D94A45" w:rsidRDefault="00744CA1" w:rsidP="00134AEA">
      <w:pPr>
        <w:jc w:val="center"/>
        <w:rPr>
          <w:rFonts w:ascii="Arial" w:hAnsi="Arial" w:cs="Arial"/>
          <w:b/>
          <w:sz w:val="24"/>
          <w:szCs w:val="24"/>
        </w:rPr>
      </w:pPr>
    </w:p>
    <w:p w:rsidR="00CF40B2" w:rsidRPr="00D94A45" w:rsidRDefault="00CF40B2" w:rsidP="00134AEA">
      <w:pPr>
        <w:pStyle w:val="ListParagraph"/>
        <w:numPr>
          <w:ilvl w:val="0"/>
          <w:numId w:val="16"/>
        </w:numPr>
        <w:tabs>
          <w:tab w:val="left" w:pos="567"/>
        </w:tabs>
        <w:ind w:left="567" w:hanging="567"/>
        <w:jc w:val="both"/>
        <w:rPr>
          <w:rFonts w:ascii="Arial" w:hAnsi="Arial" w:cs="Arial"/>
          <w:sz w:val="24"/>
          <w:szCs w:val="24"/>
        </w:rPr>
      </w:pPr>
      <w:r w:rsidRPr="00D94A45">
        <w:rPr>
          <w:rFonts w:ascii="Arial" w:hAnsi="Arial" w:cs="Arial"/>
          <w:sz w:val="24"/>
          <w:szCs w:val="24"/>
        </w:rPr>
        <w:t>The Deputy Vice-Chancellor presented a report</w:t>
      </w:r>
      <w:r w:rsidR="009F7539" w:rsidRPr="00D94A45">
        <w:rPr>
          <w:rFonts w:ascii="Arial" w:hAnsi="Arial" w:cs="Arial"/>
          <w:sz w:val="24"/>
          <w:szCs w:val="24"/>
        </w:rPr>
        <w:t xml:space="preserve"> on the current </w:t>
      </w:r>
      <w:r w:rsidR="00D94A45" w:rsidRPr="00D94A45">
        <w:rPr>
          <w:rFonts w:ascii="Arial" w:hAnsi="Arial" w:cs="Arial"/>
          <w:sz w:val="24"/>
          <w:szCs w:val="24"/>
        </w:rPr>
        <w:t>thinking with regard to the Estates Strategy, building on earlier discussions at the Council and drawing together all the themes of work.</w:t>
      </w:r>
    </w:p>
    <w:p w:rsidR="009F7539" w:rsidRPr="00D94A45" w:rsidRDefault="009F7539" w:rsidP="00134AEA">
      <w:pPr>
        <w:tabs>
          <w:tab w:val="left" w:pos="567"/>
        </w:tabs>
        <w:ind w:left="567" w:hanging="567"/>
        <w:jc w:val="both"/>
        <w:rPr>
          <w:rFonts w:ascii="Arial" w:hAnsi="Arial" w:cs="Arial"/>
          <w:sz w:val="24"/>
          <w:szCs w:val="24"/>
        </w:rPr>
      </w:pPr>
    </w:p>
    <w:p w:rsidR="009F7539" w:rsidRPr="00D94A45" w:rsidRDefault="009F7539" w:rsidP="00134AEA">
      <w:pPr>
        <w:pStyle w:val="ListParagraph"/>
        <w:numPr>
          <w:ilvl w:val="0"/>
          <w:numId w:val="16"/>
        </w:numPr>
        <w:tabs>
          <w:tab w:val="left" w:pos="567"/>
        </w:tabs>
        <w:ind w:left="567" w:hanging="567"/>
        <w:jc w:val="both"/>
        <w:rPr>
          <w:rFonts w:ascii="Arial" w:hAnsi="Arial" w:cs="Arial"/>
          <w:sz w:val="24"/>
          <w:szCs w:val="24"/>
        </w:rPr>
      </w:pPr>
      <w:r w:rsidRPr="00D94A45">
        <w:rPr>
          <w:rFonts w:ascii="Arial" w:hAnsi="Arial" w:cs="Arial"/>
          <w:sz w:val="24"/>
          <w:szCs w:val="24"/>
        </w:rPr>
        <w:t>The Council noted:</w:t>
      </w:r>
    </w:p>
    <w:p w:rsidR="009F7539" w:rsidRPr="00D94A45" w:rsidRDefault="009F7539" w:rsidP="00134AEA">
      <w:pPr>
        <w:pStyle w:val="ListParagraph"/>
        <w:rPr>
          <w:rFonts w:ascii="Arial" w:hAnsi="Arial" w:cs="Arial"/>
          <w:sz w:val="24"/>
          <w:szCs w:val="24"/>
        </w:rPr>
      </w:pPr>
    </w:p>
    <w:p w:rsidR="00D94A45" w:rsidRPr="00D94A45" w:rsidRDefault="00D94A45" w:rsidP="00134AEA">
      <w:pPr>
        <w:pStyle w:val="ListParagraph"/>
        <w:tabs>
          <w:tab w:val="left" w:pos="1134"/>
        </w:tabs>
        <w:ind w:left="1134" w:hanging="567"/>
        <w:jc w:val="both"/>
        <w:rPr>
          <w:rFonts w:ascii="Arial" w:hAnsi="Arial" w:cs="Arial"/>
          <w:sz w:val="24"/>
          <w:szCs w:val="24"/>
        </w:rPr>
      </w:pPr>
      <w:r w:rsidRPr="00D94A45">
        <w:rPr>
          <w:rFonts w:ascii="Arial" w:hAnsi="Arial" w:cs="Arial"/>
          <w:sz w:val="24"/>
          <w:szCs w:val="24"/>
        </w:rPr>
        <w:t>[1]</w:t>
      </w:r>
      <w:r w:rsidRPr="00D94A45">
        <w:rPr>
          <w:rFonts w:ascii="Arial" w:hAnsi="Arial" w:cs="Arial"/>
          <w:sz w:val="24"/>
          <w:szCs w:val="24"/>
        </w:rPr>
        <w:tab/>
        <w:t>The ‘major change’ scenario, which included: an overall reduction in space of 5000m</w:t>
      </w:r>
      <w:r w:rsidRPr="00D94A45">
        <w:rPr>
          <w:rFonts w:ascii="Arial" w:hAnsi="Arial" w:cs="Arial"/>
          <w:sz w:val="24"/>
          <w:szCs w:val="24"/>
          <w:vertAlign w:val="superscript"/>
        </w:rPr>
        <w:t>2</w:t>
      </w:r>
      <w:r w:rsidRPr="00D94A45">
        <w:rPr>
          <w:rFonts w:ascii="Arial" w:hAnsi="Arial" w:cs="Arial"/>
          <w:sz w:val="24"/>
          <w:szCs w:val="24"/>
        </w:rPr>
        <w:t>; the development of the Science &amp; Technology Quarter (ST</w:t>
      </w:r>
      <w:r w:rsidR="00DF5593">
        <w:rPr>
          <w:rFonts w:ascii="Arial" w:hAnsi="Arial" w:cs="Arial"/>
          <w:sz w:val="24"/>
          <w:szCs w:val="24"/>
        </w:rPr>
        <w:t>Q</w:t>
      </w:r>
      <w:r w:rsidRPr="00D94A45">
        <w:rPr>
          <w:rFonts w:ascii="Arial" w:hAnsi="Arial" w:cs="Arial"/>
          <w:sz w:val="24"/>
          <w:szCs w:val="24"/>
        </w:rPr>
        <w:t xml:space="preserve">) as previously outlined; withdrawal from the Normal Site and </w:t>
      </w:r>
      <w:r w:rsidR="000868C8">
        <w:rPr>
          <w:rFonts w:ascii="Arial" w:hAnsi="Arial" w:cs="Arial"/>
          <w:sz w:val="24"/>
          <w:szCs w:val="24"/>
        </w:rPr>
        <w:t>relocation of</w:t>
      </w:r>
      <w:r w:rsidRPr="00D94A45">
        <w:rPr>
          <w:rFonts w:ascii="Arial" w:hAnsi="Arial" w:cs="Arial"/>
          <w:sz w:val="24"/>
          <w:szCs w:val="24"/>
        </w:rPr>
        <w:t xml:space="preserve"> Sports Science, Healthcare Sciences and Education; a stock transfer of the University’s remaining residential estate; and making Main Arts </w:t>
      </w:r>
      <w:r w:rsidR="0077411F">
        <w:rPr>
          <w:rFonts w:ascii="Arial" w:hAnsi="Arial" w:cs="Arial"/>
          <w:sz w:val="24"/>
          <w:szCs w:val="24"/>
        </w:rPr>
        <w:t>wind and watertight</w:t>
      </w:r>
      <w:r w:rsidRPr="00D94A45">
        <w:rPr>
          <w:rFonts w:ascii="Arial" w:hAnsi="Arial" w:cs="Arial"/>
          <w:sz w:val="24"/>
          <w:szCs w:val="24"/>
        </w:rPr>
        <w:t xml:space="preserve">. </w:t>
      </w:r>
    </w:p>
    <w:p w:rsidR="00D94A45" w:rsidRPr="00D94A45" w:rsidRDefault="00D94A45" w:rsidP="00134AEA">
      <w:pPr>
        <w:pStyle w:val="ListParagraph"/>
        <w:tabs>
          <w:tab w:val="left" w:pos="1134"/>
        </w:tabs>
        <w:ind w:left="1134" w:hanging="567"/>
        <w:jc w:val="both"/>
        <w:rPr>
          <w:rFonts w:ascii="Arial" w:hAnsi="Arial" w:cs="Arial"/>
          <w:sz w:val="24"/>
          <w:szCs w:val="24"/>
        </w:rPr>
      </w:pPr>
      <w:r w:rsidRPr="00D94A45">
        <w:rPr>
          <w:rFonts w:ascii="Arial" w:hAnsi="Arial" w:cs="Arial"/>
          <w:sz w:val="24"/>
          <w:szCs w:val="24"/>
        </w:rPr>
        <w:t xml:space="preserve"> </w:t>
      </w:r>
    </w:p>
    <w:p w:rsidR="009F7539" w:rsidRPr="00D94A45" w:rsidRDefault="00D94A45" w:rsidP="00134AEA">
      <w:pPr>
        <w:pStyle w:val="ListParagraph"/>
        <w:tabs>
          <w:tab w:val="left" w:pos="1134"/>
        </w:tabs>
        <w:ind w:left="1134" w:hanging="567"/>
        <w:jc w:val="both"/>
        <w:rPr>
          <w:rFonts w:ascii="Arial" w:hAnsi="Arial" w:cs="Arial"/>
          <w:sz w:val="24"/>
          <w:szCs w:val="24"/>
        </w:rPr>
      </w:pPr>
      <w:r w:rsidRPr="00D94A45">
        <w:rPr>
          <w:rFonts w:ascii="Arial" w:hAnsi="Arial" w:cs="Arial"/>
          <w:sz w:val="24"/>
          <w:szCs w:val="24"/>
        </w:rPr>
        <w:t>[2</w:t>
      </w:r>
      <w:r w:rsidR="009F7539" w:rsidRPr="00D94A45">
        <w:rPr>
          <w:rFonts w:ascii="Arial" w:hAnsi="Arial" w:cs="Arial"/>
          <w:sz w:val="24"/>
          <w:szCs w:val="24"/>
        </w:rPr>
        <w:t>]</w:t>
      </w:r>
      <w:r w:rsidR="009F7539" w:rsidRPr="00D94A45">
        <w:rPr>
          <w:rFonts w:ascii="Arial" w:hAnsi="Arial" w:cs="Arial"/>
          <w:sz w:val="24"/>
          <w:szCs w:val="24"/>
        </w:rPr>
        <w:tab/>
      </w:r>
      <w:r w:rsidRPr="00D94A45">
        <w:rPr>
          <w:rFonts w:ascii="Arial" w:hAnsi="Arial" w:cs="Arial"/>
          <w:sz w:val="24"/>
          <w:szCs w:val="24"/>
        </w:rPr>
        <w:t>T</w:t>
      </w:r>
      <w:r w:rsidR="009F7539" w:rsidRPr="00D94A45">
        <w:rPr>
          <w:rFonts w:ascii="Arial" w:hAnsi="Arial" w:cs="Arial"/>
          <w:sz w:val="24"/>
          <w:szCs w:val="24"/>
        </w:rPr>
        <w:t>he strong fit between the major change option and the University’s Strategic Plan</w:t>
      </w:r>
      <w:r w:rsidRPr="00D94A45">
        <w:rPr>
          <w:rFonts w:ascii="Arial" w:hAnsi="Arial" w:cs="Arial"/>
          <w:sz w:val="24"/>
          <w:szCs w:val="24"/>
        </w:rPr>
        <w:t xml:space="preserve"> and the delivery of a number on non-financial benefits</w:t>
      </w:r>
      <w:r w:rsidR="009F7539" w:rsidRPr="00D94A45">
        <w:rPr>
          <w:rFonts w:ascii="Arial" w:hAnsi="Arial" w:cs="Arial"/>
          <w:sz w:val="24"/>
          <w:szCs w:val="24"/>
        </w:rPr>
        <w:t>.</w:t>
      </w:r>
    </w:p>
    <w:p w:rsidR="00060FE0" w:rsidRPr="00D94A45" w:rsidRDefault="00060FE0" w:rsidP="00134AEA">
      <w:pPr>
        <w:pStyle w:val="ListParagraph"/>
        <w:tabs>
          <w:tab w:val="left" w:pos="1134"/>
        </w:tabs>
        <w:ind w:left="1134" w:hanging="567"/>
        <w:jc w:val="both"/>
        <w:rPr>
          <w:rFonts w:ascii="Arial" w:hAnsi="Arial" w:cs="Arial"/>
          <w:sz w:val="24"/>
          <w:szCs w:val="24"/>
        </w:rPr>
      </w:pPr>
    </w:p>
    <w:p w:rsidR="00060FE0" w:rsidRPr="00D94A45" w:rsidRDefault="00060FE0" w:rsidP="00134AEA">
      <w:pPr>
        <w:pStyle w:val="ListParagraph"/>
        <w:tabs>
          <w:tab w:val="left" w:pos="1134"/>
        </w:tabs>
        <w:ind w:left="1134" w:hanging="567"/>
        <w:jc w:val="both"/>
        <w:rPr>
          <w:rFonts w:ascii="Arial" w:hAnsi="Arial" w:cs="Arial"/>
          <w:sz w:val="24"/>
          <w:szCs w:val="24"/>
        </w:rPr>
      </w:pPr>
      <w:r w:rsidRPr="00D94A45">
        <w:rPr>
          <w:rFonts w:ascii="Arial" w:hAnsi="Arial" w:cs="Arial"/>
          <w:sz w:val="24"/>
          <w:szCs w:val="24"/>
        </w:rPr>
        <w:t>[3</w:t>
      </w:r>
      <w:r w:rsidR="00D94A45" w:rsidRPr="00D94A45">
        <w:rPr>
          <w:rFonts w:ascii="Arial" w:hAnsi="Arial" w:cs="Arial"/>
          <w:sz w:val="24"/>
          <w:szCs w:val="24"/>
        </w:rPr>
        <w:t>]</w:t>
      </w:r>
      <w:r w:rsidR="00D94A45" w:rsidRPr="00D94A45">
        <w:rPr>
          <w:rFonts w:ascii="Arial" w:hAnsi="Arial" w:cs="Arial"/>
          <w:sz w:val="24"/>
          <w:szCs w:val="24"/>
        </w:rPr>
        <w:tab/>
        <w:t>T</w:t>
      </w:r>
      <w:r w:rsidR="009F7539" w:rsidRPr="00D94A45">
        <w:rPr>
          <w:rFonts w:ascii="Arial" w:hAnsi="Arial" w:cs="Arial"/>
          <w:sz w:val="24"/>
          <w:szCs w:val="24"/>
        </w:rPr>
        <w:t xml:space="preserve">he </w:t>
      </w:r>
      <w:r w:rsidR="00D94A45" w:rsidRPr="00D94A45">
        <w:rPr>
          <w:rFonts w:ascii="Arial" w:hAnsi="Arial" w:cs="Arial"/>
          <w:sz w:val="24"/>
          <w:szCs w:val="24"/>
        </w:rPr>
        <w:t xml:space="preserve">underlying assumptions and the </w:t>
      </w:r>
      <w:r w:rsidR="009F7539" w:rsidRPr="00D94A45">
        <w:rPr>
          <w:rFonts w:ascii="Arial" w:hAnsi="Arial" w:cs="Arial"/>
          <w:sz w:val="24"/>
          <w:szCs w:val="24"/>
        </w:rPr>
        <w:t>findings from the economic appraisal of the major change option versus the do the minimum option, which shows a positive surplus and N</w:t>
      </w:r>
      <w:r w:rsidR="00D94A45" w:rsidRPr="00D94A45">
        <w:rPr>
          <w:rFonts w:ascii="Arial" w:hAnsi="Arial" w:cs="Arial"/>
          <w:sz w:val="24"/>
          <w:szCs w:val="24"/>
        </w:rPr>
        <w:t xml:space="preserve">et </w:t>
      </w:r>
      <w:r w:rsidR="009F7539" w:rsidRPr="00D94A45">
        <w:rPr>
          <w:rFonts w:ascii="Arial" w:hAnsi="Arial" w:cs="Arial"/>
          <w:sz w:val="24"/>
          <w:szCs w:val="24"/>
        </w:rPr>
        <w:t>P</w:t>
      </w:r>
      <w:r w:rsidR="00D94A45" w:rsidRPr="00D94A45">
        <w:rPr>
          <w:rFonts w:ascii="Arial" w:hAnsi="Arial" w:cs="Arial"/>
          <w:sz w:val="24"/>
          <w:szCs w:val="24"/>
        </w:rPr>
        <w:t xml:space="preserve">resent </w:t>
      </w:r>
      <w:r w:rsidR="009F7539" w:rsidRPr="00D94A45">
        <w:rPr>
          <w:rFonts w:ascii="Arial" w:hAnsi="Arial" w:cs="Arial"/>
          <w:sz w:val="24"/>
          <w:szCs w:val="24"/>
        </w:rPr>
        <w:t>V</w:t>
      </w:r>
      <w:r w:rsidR="00D94A45" w:rsidRPr="00D94A45">
        <w:rPr>
          <w:rFonts w:ascii="Arial" w:hAnsi="Arial" w:cs="Arial"/>
          <w:sz w:val="24"/>
          <w:szCs w:val="24"/>
        </w:rPr>
        <w:t>alue</w:t>
      </w:r>
      <w:r w:rsidR="00134AEA">
        <w:rPr>
          <w:rFonts w:ascii="Arial" w:hAnsi="Arial" w:cs="Arial"/>
          <w:sz w:val="24"/>
          <w:szCs w:val="24"/>
        </w:rPr>
        <w:t xml:space="preserve"> over 30 years.</w:t>
      </w:r>
    </w:p>
    <w:p w:rsidR="009F7539" w:rsidRPr="00D94A45" w:rsidRDefault="009F7539" w:rsidP="00134AEA">
      <w:pPr>
        <w:pStyle w:val="ListParagraph"/>
        <w:jc w:val="both"/>
        <w:rPr>
          <w:rFonts w:ascii="Arial" w:hAnsi="Arial" w:cs="Arial"/>
          <w:sz w:val="24"/>
          <w:szCs w:val="24"/>
        </w:rPr>
      </w:pPr>
    </w:p>
    <w:p w:rsidR="009F7539" w:rsidRPr="000868C8" w:rsidRDefault="009F7539" w:rsidP="00134AEA">
      <w:pPr>
        <w:pStyle w:val="ListParagraph"/>
        <w:numPr>
          <w:ilvl w:val="0"/>
          <w:numId w:val="16"/>
        </w:numPr>
        <w:tabs>
          <w:tab w:val="left" w:pos="567"/>
        </w:tabs>
        <w:ind w:hanging="720"/>
        <w:jc w:val="both"/>
        <w:rPr>
          <w:rFonts w:ascii="Arial" w:hAnsi="Arial" w:cs="Arial"/>
          <w:sz w:val="24"/>
          <w:szCs w:val="24"/>
        </w:rPr>
      </w:pPr>
      <w:r w:rsidRPr="000868C8">
        <w:rPr>
          <w:rFonts w:ascii="Arial" w:hAnsi="Arial" w:cs="Arial"/>
          <w:sz w:val="24"/>
          <w:szCs w:val="24"/>
        </w:rPr>
        <w:t xml:space="preserve">After a full discussion, it was </w:t>
      </w:r>
      <w:r w:rsidRPr="000868C8">
        <w:rPr>
          <w:rFonts w:ascii="Arial" w:hAnsi="Arial" w:cs="Arial"/>
          <w:b/>
          <w:i/>
          <w:sz w:val="24"/>
          <w:szCs w:val="24"/>
        </w:rPr>
        <w:t>resolved</w:t>
      </w:r>
      <w:r w:rsidRPr="000868C8">
        <w:rPr>
          <w:rFonts w:ascii="Arial" w:hAnsi="Arial" w:cs="Arial"/>
          <w:sz w:val="24"/>
          <w:szCs w:val="24"/>
        </w:rPr>
        <w:t xml:space="preserve"> that:</w:t>
      </w:r>
    </w:p>
    <w:p w:rsidR="009F7539" w:rsidRPr="000868C8" w:rsidRDefault="009F7539" w:rsidP="00134AEA">
      <w:pPr>
        <w:jc w:val="both"/>
        <w:rPr>
          <w:rFonts w:ascii="Arial" w:hAnsi="Arial" w:cs="Arial"/>
          <w:sz w:val="24"/>
          <w:szCs w:val="24"/>
        </w:rPr>
      </w:pPr>
    </w:p>
    <w:p w:rsidR="009F7539" w:rsidRPr="000868C8" w:rsidRDefault="00134AEA" w:rsidP="00134AEA">
      <w:pPr>
        <w:tabs>
          <w:tab w:val="left" w:pos="1134"/>
        </w:tabs>
        <w:ind w:left="1134" w:hanging="567"/>
        <w:jc w:val="both"/>
        <w:rPr>
          <w:rFonts w:ascii="Arial" w:hAnsi="Arial" w:cs="Arial"/>
          <w:sz w:val="24"/>
          <w:szCs w:val="24"/>
        </w:rPr>
      </w:pPr>
      <w:r w:rsidRPr="000868C8">
        <w:rPr>
          <w:rFonts w:ascii="Arial" w:hAnsi="Arial" w:cs="Arial"/>
          <w:sz w:val="24"/>
          <w:szCs w:val="24"/>
        </w:rPr>
        <w:lastRenderedPageBreak/>
        <w:t>[1]</w:t>
      </w:r>
      <w:r w:rsidRPr="000868C8">
        <w:rPr>
          <w:rFonts w:ascii="Arial" w:hAnsi="Arial" w:cs="Arial"/>
          <w:sz w:val="24"/>
          <w:szCs w:val="24"/>
        </w:rPr>
        <w:tab/>
        <w:t>A</w:t>
      </w:r>
      <w:r w:rsidR="009F7539" w:rsidRPr="000868C8">
        <w:rPr>
          <w:rFonts w:ascii="Arial" w:hAnsi="Arial" w:cs="Arial"/>
          <w:sz w:val="24"/>
          <w:szCs w:val="24"/>
        </w:rPr>
        <w:t>pproval be given to the direction being taken in developing a new estate strategy for the University (the major change option).</w:t>
      </w:r>
    </w:p>
    <w:p w:rsidR="009F7539" w:rsidRPr="000868C8" w:rsidRDefault="009F7539" w:rsidP="00134AEA">
      <w:pPr>
        <w:tabs>
          <w:tab w:val="left" w:pos="1134"/>
        </w:tabs>
        <w:ind w:left="1134" w:hanging="567"/>
        <w:jc w:val="both"/>
        <w:rPr>
          <w:rFonts w:ascii="Arial" w:hAnsi="Arial" w:cs="Arial"/>
          <w:sz w:val="24"/>
          <w:szCs w:val="24"/>
        </w:rPr>
      </w:pPr>
    </w:p>
    <w:p w:rsidR="00D94A45" w:rsidRPr="000868C8" w:rsidRDefault="00134AEA" w:rsidP="00134AEA">
      <w:pPr>
        <w:pStyle w:val="ListParagraph"/>
        <w:tabs>
          <w:tab w:val="left" w:pos="1134"/>
        </w:tabs>
        <w:ind w:left="1134" w:hanging="567"/>
        <w:jc w:val="both"/>
        <w:rPr>
          <w:rFonts w:ascii="Arial" w:hAnsi="Arial" w:cs="Arial"/>
          <w:sz w:val="24"/>
          <w:szCs w:val="24"/>
        </w:rPr>
      </w:pPr>
      <w:r w:rsidRPr="000868C8">
        <w:rPr>
          <w:rFonts w:ascii="Arial" w:hAnsi="Arial" w:cs="Arial"/>
          <w:sz w:val="24"/>
          <w:szCs w:val="24"/>
        </w:rPr>
        <w:t>[2</w:t>
      </w:r>
      <w:r w:rsidR="00D94A45" w:rsidRPr="000868C8">
        <w:rPr>
          <w:rFonts w:ascii="Arial" w:hAnsi="Arial" w:cs="Arial"/>
          <w:sz w:val="24"/>
          <w:szCs w:val="24"/>
        </w:rPr>
        <w:t>]</w:t>
      </w:r>
      <w:r w:rsidR="00D94A45" w:rsidRPr="000868C8">
        <w:rPr>
          <w:rFonts w:ascii="Arial" w:hAnsi="Arial" w:cs="Arial"/>
          <w:sz w:val="24"/>
          <w:szCs w:val="24"/>
        </w:rPr>
        <w:tab/>
      </w:r>
      <w:r w:rsidRPr="000868C8">
        <w:rPr>
          <w:rFonts w:ascii="Arial" w:hAnsi="Arial" w:cs="Arial"/>
          <w:sz w:val="24"/>
          <w:szCs w:val="24"/>
        </w:rPr>
        <w:t>An initial</w:t>
      </w:r>
      <w:r w:rsidR="00D94A45" w:rsidRPr="000868C8">
        <w:rPr>
          <w:rFonts w:ascii="Arial" w:hAnsi="Arial" w:cs="Arial"/>
          <w:sz w:val="24"/>
          <w:szCs w:val="24"/>
        </w:rPr>
        <w:t xml:space="preserve"> financing plan </w:t>
      </w:r>
      <w:r w:rsidRPr="000868C8">
        <w:rPr>
          <w:rFonts w:ascii="Arial" w:hAnsi="Arial" w:cs="Arial"/>
          <w:sz w:val="24"/>
          <w:szCs w:val="24"/>
        </w:rPr>
        <w:t xml:space="preserve">should </w:t>
      </w:r>
      <w:r w:rsidR="00D94A45" w:rsidRPr="000868C8">
        <w:rPr>
          <w:rFonts w:ascii="Arial" w:hAnsi="Arial" w:cs="Arial"/>
          <w:sz w:val="24"/>
          <w:szCs w:val="24"/>
        </w:rPr>
        <w:t xml:space="preserve">be developed </w:t>
      </w:r>
      <w:r w:rsidRPr="000868C8">
        <w:rPr>
          <w:rFonts w:ascii="Arial" w:hAnsi="Arial" w:cs="Arial"/>
          <w:sz w:val="24"/>
          <w:szCs w:val="24"/>
        </w:rPr>
        <w:t xml:space="preserve">for the next Council meeting in November, </w:t>
      </w:r>
      <w:r w:rsidR="000868C8">
        <w:rPr>
          <w:rFonts w:ascii="Arial" w:hAnsi="Arial" w:cs="Arial"/>
          <w:sz w:val="24"/>
          <w:szCs w:val="24"/>
        </w:rPr>
        <w:t>allowing the drawdown of the final tranche of EIB funding.</w:t>
      </w:r>
    </w:p>
    <w:p w:rsidR="00134AEA" w:rsidRPr="000868C8" w:rsidRDefault="00134AEA" w:rsidP="00134AEA">
      <w:pPr>
        <w:pStyle w:val="ListParagraph"/>
        <w:tabs>
          <w:tab w:val="left" w:pos="1134"/>
        </w:tabs>
        <w:ind w:left="1134" w:hanging="567"/>
        <w:jc w:val="both"/>
        <w:rPr>
          <w:rFonts w:ascii="Arial" w:hAnsi="Arial" w:cs="Arial"/>
          <w:sz w:val="24"/>
          <w:szCs w:val="24"/>
        </w:rPr>
      </w:pPr>
    </w:p>
    <w:p w:rsidR="00134AEA" w:rsidRPr="000868C8" w:rsidRDefault="00134AEA" w:rsidP="00134AEA">
      <w:pPr>
        <w:pStyle w:val="ListParagraph"/>
        <w:tabs>
          <w:tab w:val="left" w:pos="1134"/>
        </w:tabs>
        <w:ind w:left="1134" w:hanging="567"/>
        <w:jc w:val="both"/>
        <w:rPr>
          <w:rFonts w:ascii="Arial" w:hAnsi="Arial" w:cs="Arial"/>
          <w:sz w:val="24"/>
          <w:szCs w:val="24"/>
        </w:rPr>
      </w:pPr>
      <w:r w:rsidRPr="000868C8">
        <w:rPr>
          <w:rFonts w:ascii="Arial" w:hAnsi="Arial" w:cs="Arial"/>
          <w:sz w:val="24"/>
          <w:szCs w:val="24"/>
        </w:rPr>
        <w:t>[3]</w:t>
      </w:r>
      <w:r w:rsidRPr="000868C8">
        <w:rPr>
          <w:rFonts w:ascii="Arial" w:hAnsi="Arial" w:cs="Arial"/>
          <w:sz w:val="24"/>
          <w:szCs w:val="24"/>
        </w:rPr>
        <w:tab/>
        <w:t>Further investigation be undertaken regarding any covenants on the use of the estate, particularly elements for disposal, such as the Normal Site.</w:t>
      </w:r>
    </w:p>
    <w:p w:rsidR="00134AEA" w:rsidRPr="000868C8" w:rsidRDefault="00134AEA" w:rsidP="00134AEA">
      <w:pPr>
        <w:pStyle w:val="ListParagraph"/>
        <w:tabs>
          <w:tab w:val="left" w:pos="1134"/>
        </w:tabs>
        <w:ind w:left="1134" w:hanging="567"/>
        <w:jc w:val="both"/>
        <w:rPr>
          <w:rFonts w:ascii="Arial" w:hAnsi="Arial" w:cs="Arial"/>
          <w:sz w:val="24"/>
          <w:szCs w:val="24"/>
        </w:rPr>
      </w:pPr>
    </w:p>
    <w:p w:rsidR="00134AEA" w:rsidRPr="000868C8" w:rsidRDefault="00134AEA" w:rsidP="00134AEA">
      <w:pPr>
        <w:pStyle w:val="ListParagraph"/>
        <w:tabs>
          <w:tab w:val="left" w:pos="1134"/>
        </w:tabs>
        <w:ind w:left="1134" w:hanging="567"/>
        <w:jc w:val="both"/>
        <w:rPr>
          <w:rFonts w:ascii="Arial" w:hAnsi="Arial" w:cs="Arial"/>
          <w:sz w:val="24"/>
          <w:szCs w:val="24"/>
        </w:rPr>
      </w:pPr>
      <w:r w:rsidRPr="000868C8">
        <w:rPr>
          <w:rFonts w:ascii="Arial" w:hAnsi="Arial" w:cs="Arial"/>
          <w:sz w:val="24"/>
          <w:szCs w:val="24"/>
        </w:rPr>
        <w:t>[4]</w:t>
      </w:r>
      <w:r w:rsidRPr="000868C8">
        <w:rPr>
          <w:rFonts w:ascii="Arial" w:hAnsi="Arial" w:cs="Arial"/>
          <w:sz w:val="24"/>
          <w:szCs w:val="24"/>
        </w:rPr>
        <w:tab/>
        <w:t>Further consideration be given to the potential for commercial sponsorship.</w:t>
      </w:r>
    </w:p>
    <w:p w:rsidR="00D94A45" w:rsidRPr="000868C8" w:rsidRDefault="00D94A45" w:rsidP="00134AEA">
      <w:pPr>
        <w:pStyle w:val="ListParagraph"/>
        <w:tabs>
          <w:tab w:val="left" w:pos="1134"/>
        </w:tabs>
        <w:ind w:left="1134" w:hanging="567"/>
        <w:jc w:val="both"/>
        <w:rPr>
          <w:rFonts w:ascii="Arial" w:hAnsi="Arial" w:cs="Arial"/>
          <w:sz w:val="24"/>
          <w:szCs w:val="24"/>
        </w:rPr>
      </w:pPr>
    </w:p>
    <w:p w:rsidR="00DF5593" w:rsidRDefault="00134AEA" w:rsidP="00134AEA">
      <w:pPr>
        <w:tabs>
          <w:tab w:val="left" w:pos="1134"/>
        </w:tabs>
        <w:ind w:left="1134" w:hanging="567"/>
        <w:jc w:val="both"/>
        <w:rPr>
          <w:rFonts w:ascii="Arial" w:hAnsi="Arial" w:cs="Arial"/>
          <w:sz w:val="24"/>
          <w:szCs w:val="24"/>
        </w:rPr>
      </w:pPr>
      <w:r w:rsidRPr="000868C8">
        <w:rPr>
          <w:rFonts w:ascii="Arial" w:hAnsi="Arial" w:cs="Arial"/>
          <w:sz w:val="24"/>
          <w:szCs w:val="24"/>
        </w:rPr>
        <w:t>[5]</w:t>
      </w:r>
      <w:r w:rsidRPr="000868C8">
        <w:rPr>
          <w:rFonts w:ascii="Arial" w:hAnsi="Arial" w:cs="Arial"/>
          <w:sz w:val="24"/>
          <w:szCs w:val="24"/>
        </w:rPr>
        <w:tab/>
        <w:t>Approval be given to the progression of the Science and Technology Quarter project from Outline Business Case to Full Business Case, and that £100k be released for this purpose</w:t>
      </w:r>
      <w:r w:rsidR="00E51250">
        <w:rPr>
          <w:rFonts w:ascii="Arial" w:hAnsi="Arial" w:cs="Arial"/>
          <w:sz w:val="24"/>
          <w:szCs w:val="24"/>
        </w:rPr>
        <w:t xml:space="preserve"> in advance of further approval</w:t>
      </w:r>
      <w:r w:rsidRPr="000868C8">
        <w:rPr>
          <w:rFonts w:ascii="Arial" w:hAnsi="Arial" w:cs="Arial"/>
          <w:sz w:val="24"/>
          <w:szCs w:val="24"/>
        </w:rPr>
        <w:t>.</w:t>
      </w:r>
    </w:p>
    <w:p w:rsidR="00744CA1" w:rsidRPr="009570FA" w:rsidRDefault="009570FA" w:rsidP="00134AEA">
      <w:pPr>
        <w:jc w:val="center"/>
        <w:rPr>
          <w:rFonts w:ascii="Arial" w:hAnsi="Arial" w:cs="Arial"/>
          <w:b/>
          <w:sz w:val="24"/>
          <w:szCs w:val="24"/>
        </w:rPr>
      </w:pPr>
      <w:r w:rsidRPr="009570FA">
        <w:rPr>
          <w:rFonts w:ascii="Arial" w:hAnsi="Arial" w:cs="Arial"/>
          <w:b/>
          <w:sz w:val="24"/>
          <w:szCs w:val="24"/>
        </w:rPr>
        <w:t xml:space="preserve">STUDENT </w:t>
      </w:r>
      <w:r w:rsidR="00744CA1" w:rsidRPr="009570FA">
        <w:rPr>
          <w:rFonts w:ascii="Arial" w:hAnsi="Arial" w:cs="Arial"/>
          <w:b/>
          <w:sz w:val="24"/>
          <w:szCs w:val="24"/>
        </w:rPr>
        <w:t>RECRUITMENT UPDATE</w:t>
      </w:r>
    </w:p>
    <w:p w:rsidR="00744CA1" w:rsidRPr="00857DD1" w:rsidRDefault="00744CA1" w:rsidP="00134AEA">
      <w:pPr>
        <w:jc w:val="center"/>
        <w:rPr>
          <w:rFonts w:ascii="Arial" w:hAnsi="Arial" w:cs="Arial"/>
          <w:b/>
          <w:sz w:val="24"/>
          <w:szCs w:val="24"/>
          <w:highlight w:val="yellow"/>
        </w:rPr>
      </w:pPr>
    </w:p>
    <w:p w:rsidR="009570FA" w:rsidRDefault="009570FA" w:rsidP="009570FA">
      <w:pPr>
        <w:pStyle w:val="ListParagraph"/>
        <w:numPr>
          <w:ilvl w:val="0"/>
          <w:numId w:val="15"/>
        </w:numPr>
        <w:tabs>
          <w:tab w:val="left" w:pos="567"/>
        </w:tabs>
        <w:spacing w:line="240" w:lineRule="exact"/>
        <w:ind w:left="567" w:hanging="567"/>
        <w:jc w:val="both"/>
        <w:rPr>
          <w:rFonts w:ascii="Arial" w:hAnsi="Arial" w:cs="Arial"/>
          <w:sz w:val="24"/>
          <w:szCs w:val="24"/>
        </w:rPr>
      </w:pPr>
      <w:r>
        <w:rPr>
          <w:rFonts w:ascii="Arial" w:hAnsi="Arial" w:cs="Arial"/>
          <w:sz w:val="24"/>
          <w:szCs w:val="24"/>
        </w:rPr>
        <w:t>A paper was tabled providing the most up to date recruitment figures, including an estimation of students due to register.</w:t>
      </w:r>
    </w:p>
    <w:p w:rsidR="009570FA" w:rsidRDefault="009570FA" w:rsidP="009570FA">
      <w:pPr>
        <w:tabs>
          <w:tab w:val="left" w:pos="567"/>
        </w:tabs>
        <w:ind w:left="567" w:hanging="567"/>
        <w:rPr>
          <w:rFonts w:ascii="Arial" w:hAnsi="Arial" w:cs="Arial"/>
          <w:sz w:val="24"/>
          <w:szCs w:val="24"/>
        </w:rPr>
      </w:pPr>
    </w:p>
    <w:p w:rsidR="009570FA" w:rsidRDefault="009570FA" w:rsidP="009570FA">
      <w:pPr>
        <w:pStyle w:val="ListParagraph"/>
        <w:numPr>
          <w:ilvl w:val="0"/>
          <w:numId w:val="15"/>
        </w:numPr>
        <w:tabs>
          <w:tab w:val="left" w:pos="567"/>
        </w:tabs>
        <w:spacing w:line="240" w:lineRule="exact"/>
        <w:ind w:left="567" w:hanging="567"/>
        <w:jc w:val="both"/>
        <w:rPr>
          <w:rFonts w:ascii="Arial" w:hAnsi="Arial" w:cs="Arial"/>
          <w:sz w:val="24"/>
          <w:szCs w:val="24"/>
        </w:rPr>
      </w:pPr>
      <w:r>
        <w:rPr>
          <w:rFonts w:ascii="Arial" w:hAnsi="Arial" w:cs="Arial"/>
          <w:sz w:val="24"/>
          <w:szCs w:val="24"/>
        </w:rPr>
        <w:t>The Council noted:</w:t>
      </w:r>
    </w:p>
    <w:p w:rsidR="009570FA" w:rsidRPr="00AB08B6" w:rsidRDefault="009570FA" w:rsidP="009570FA">
      <w:pPr>
        <w:pStyle w:val="ListParagraph"/>
        <w:rPr>
          <w:rFonts w:ascii="Arial" w:hAnsi="Arial" w:cs="Arial"/>
          <w:sz w:val="24"/>
          <w:szCs w:val="24"/>
        </w:rPr>
      </w:pPr>
    </w:p>
    <w:p w:rsidR="009570FA" w:rsidRDefault="009570FA" w:rsidP="009570FA">
      <w:pPr>
        <w:tabs>
          <w:tab w:val="left" w:pos="567"/>
          <w:tab w:val="left" w:pos="1134"/>
        </w:tabs>
        <w:ind w:left="1134" w:hanging="567"/>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There is likely to be an overall shortfall in tuition fee income of up to £750k, compared to the financial forecasts, which represents less than 1% of fee income.  </w:t>
      </w:r>
    </w:p>
    <w:p w:rsidR="009570FA" w:rsidRDefault="009570FA" w:rsidP="009570FA">
      <w:pPr>
        <w:tabs>
          <w:tab w:val="left" w:pos="567"/>
          <w:tab w:val="left" w:pos="1134"/>
        </w:tabs>
        <w:ind w:left="1134" w:hanging="567"/>
        <w:jc w:val="both"/>
        <w:rPr>
          <w:rFonts w:ascii="Arial" w:hAnsi="Arial" w:cs="Arial"/>
          <w:sz w:val="24"/>
          <w:szCs w:val="24"/>
        </w:rPr>
      </w:pPr>
    </w:p>
    <w:p w:rsidR="009570FA" w:rsidRDefault="009570FA" w:rsidP="009570FA">
      <w:pPr>
        <w:tabs>
          <w:tab w:val="left" w:pos="567"/>
          <w:tab w:val="left" w:pos="1134"/>
        </w:tabs>
        <w:ind w:left="1134" w:hanging="567"/>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A small downturn in Home/EU undergraduate student recruitment of 90 was almost offset by an increase in undergraduate retention. Recruitment of Home/EU postgraduate students is forecast to exceed target by approximately 80 students. </w:t>
      </w:r>
    </w:p>
    <w:p w:rsidR="009570FA" w:rsidRDefault="009570FA" w:rsidP="009570FA">
      <w:pPr>
        <w:tabs>
          <w:tab w:val="left" w:pos="567"/>
          <w:tab w:val="left" w:pos="1134"/>
        </w:tabs>
        <w:ind w:left="1134" w:hanging="567"/>
        <w:jc w:val="both"/>
        <w:rPr>
          <w:rFonts w:ascii="Arial" w:hAnsi="Arial" w:cs="Arial"/>
          <w:sz w:val="24"/>
          <w:szCs w:val="24"/>
        </w:rPr>
      </w:pPr>
    </w:p>
    <w:p w:rsidR="009570FA" w:rsidRDefault="009570FA" w:rsidP="009570FA">
      <w:pPr>
        <w:tabs>
          <w:tab w:val="left" w:pos="567"/>
          <w:tab w:val="left" w:pos="1134"/>
        </w:tabs>
        <w:ind w:left="1134" w:hanging="567"/>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Overseas students are still arriving, but visa restrictions have continued to impact recruitment from overseas and taught postgraduate recruitment is 90 below target. </w:t>
      </w:r>
    </w:p>
    <w:p w:rsidR="009570FA" w:rsidRDefault="009570FA" w:rsidP="009570FA">
      <w:pPr>
        <w:rPr>
          <w:rFonts w:ascii="Arial" w:hAnsi="Arial" w:cs="Arial"/>
          <w:sz w:val="24"/>
          <w:szCs w:val="24"/>
        </w:rPr>
      </w:pPr>
    </w:p>
    <w:p w:rsidR="0039771E" w:rsidRPr="004A40C7" w:rsidRDefault="0039771E" w:rsidP="00134AEA">
      <w:pPr>
        <w:jc w:val="center"/>
        <w:rPr>
          <w:rFonts w:ascii="Arial" w:hAnsi="Arial" w:cs="Arial"/>
          <w:b/>
          <w:sz w:val="24"/>
          <w:szCs w:val="24"/>
        </w:rPr>
      </w:pPr>
    </w:p>
    <w:p w:rsidR="00744CA1" w:rsidRPr="004A40C7" w:rsidRDefault="00744CA1" w:rsidP="00134AEA">
      <w:pPr>
        <w:jc w:val="center"/>
        <w:rPr>
          <w:rFonts w:ascii="Arial" w:hAnsi="Arial" w:cs="Arial"/>
          <w:b/>
          <w:sz w:val="24"/>
          <w:szCs w:val="24"/>
        </w:rPr>
      </w:pPr>
      <w:r w:rsidRPr="004A40C7">
        <w:rPr>
          <w:rFonts w:ascii="Arial" w:hAnsi="Arial" w:cs="Arial"/>
          <w:b/>
          <w:sz w:val="24"/>
          <w:szCs w:val="24"/>
        </w:rPr>
        <w:t>NUCLEAR ENERGY</w:t>
      </w:r>
    </w:p>
    <w:p w:rsidR="00744CA1" w:rsidRPr="004A40C7" w:rsidRDefault="00744CA1" w:rsidP="00134AEA">
      <w:pPr>
        <w:jc w:val="center"/>
        <w:rPr>
          <w:rFonts w:ascii="Arial" w:hAnsi="Arial" w:cs="Arial"/>
          <w:b/>
          <w:sz w:val="24"/>
          <w:szCs w:val="24"/>
        </w:rPr>
      </w:pPr>
    </w:p>
    <w:p w:rsidR="001D3905" w:rsidRPr="0077411F" w:rsidRDefault="001D3905" w:rsidP="004A40C7">
      <w:pPr>
        <w:pStyle w:val="ListParagraph"/>
        <w:numPr>
          <w:ilvl w:val="0"/>
          <w:numId w:val="14"/>
        </w:numPr>
        <w:ind w:left="567" w:hanging="567"/>
        <w:jc w:val="both"/>
        <w:rPr>
          <w:rFonts w:ascii="Arial" w:hAnsi="Arial" w:cs="Arial"/>
          <w:sz w:val="24"/>
          <w:szCs w:val="24"/>
        </w:rPr>
      </w:pPr>
      <w:r w:rsidRPr="004A40C7">
        <w:rPr>
          <w:rFonts w:ascii="Arial" w:hAnsi="Arial" w:cs="Arial"/>
          <w:sz w:val="24"/>
          <w:szCs w:val="24"/>
        </w:rPr>
        <w:lastRenderedPageBreak/>
        <w:t xml:space="preserve">The Pro Vice-Chancellor (Research and Impact) presented </w:t>
      </w:r>
      <w:r w:rsidR="004A40C7" w:rsidRPr="004A40C7">
        <w:rPr>
          <w:rFonts w:ascii="Arial" w:hAnsi="Arial" w:cs="Arial"/>
          <w:sz w:val="24"/>
          <w:szCs w:val="24"/>
        </w:rPr>
        <w:t>a</w:t>
      </w:r>
      <w:r w:rsidRPr="004A40C7">
        <w:rPr>
          <w:rFonts w:ascii="Arial" w:hAnsi="Arial" w:cs="Arial"/>
          <w:sz w:val="24"/>
          <w:szCs w:val="24"/>
        </w:rPr>
        <w:t xml:space="preserve"> paper outlining the University’s involvement in building world class research and development </w:t>
      </w:r>
      <w:r w:rsidR="004A40C7" w:rsidRPr="004A40C7">
        <w:rPr>
          <w:rFonts w:ascii="Arial" w:hAnsi="Arial" w:cs="Arial"/>
          <w:sz w:val="24"/>
          <w:szCs w:val="24"/>
        </w:rPr>
        <w:t xml:space="preserve">capacity in and </w:t>
      </w:r>
      <w:r w:rsidRPr="004A40C7">
        <w:rPr>
          <w:rFonts w:ascii="Arial" w:hAnsi="Arial" w:cs="Arial"/>
          <w:sz w:val="24"/>
          <w:szCs w:val="24"/>
        </w:rPr>
        <w:t>for the Nuclear Energy Sector in North Wales</w:t>
      </w:r>
      <w:r w:rsidR="004A40C7">
        <w:rPr>
          <w:rFonts w:ascii="Arial" w:hAnsi="Arial" w:cs="Arial"/>
          <w:sz w:val="24"/>
          <w:szCs w:val="24"/>
        </w:rPr>
        <w:t>. Projects include a test facility on the Menai Science Park site, a research forum and network, establishing academic capacity through the Ser Cymru programme, and higher level skills for the nuclear supply chain</w:t>
      </w:r>
      <w:r w:rsidRPr="004A40C7">
        <w:rPr>
          <w:rFonts w:ascii="Arial" w:hAnsi="Arial" w:cs="Arial"/>
          <w:sz w:val="24"/>
          <w:szCs w:val="24"/>
        </w:rPr>
        <w:t xml:space="preserve">. </w:t>
      </w:r>
      <w:r w:rsidR="004A40C7" w:rsidRPr="004A40C7">
        <w:rPr>
          <w:rFonts w:ascii="Arial" w:hAnsi="Arial" w:cs="Arial"/>
          <w:sz w:val="24"/>
          <w:szCs w:val="24"/>
        </w:rPr>
        <w:t xml:space="preserve">The proposal involves collaborating with Hitachi GE and Imperial College London to research the technology surrounding Advanced Boiling Water Reactors, a </w:t>
      </w:r>
      <w:r w:rsidR="004A40C7" w:rsidRPr="0077411F">
        <w:rPr>
          <w:rFonts w:ascii="Arial" w:hAnsi="Arial" w:cs="Arial"/>
          <w:sz w:val="24"/>
          <w:szCs w:val="24"/>
        </w:rPr>
        <w:t>technology yet to be deployed in Europe.</w:t>
      </w:r>
    </w:p>
    <w:p w:rsidR="0039771E" w:rsidRPr="0077411F" w:rsidRDefault="0039771E" w:rsidP="00134AEA">
      <w:pPr>
        <w:jc w:val="both"/>
        <w:rPr>
          <w:rFonts w:ascii="Arial" w:hAnsi="Arial" w:cs="Arial"/>
          <w:sz w:val="24"/>
          <w:szCs w:val="24"/>
        </w:rPr>
      </w:pPr>
    </w:p>
    <w:p w:rsidR="0039771E" w:rsidRPr="0077411F" w:rsidRDefault="00BB7B4D" w:rsidP="00134AEA">
      <w:pPr>
        <w:pStyle w:val="ListParagraph"/>
        <w:numPr>
          <w:ilvl w:val="0"/>
          <w:numId w:val="14"/>
        </w:numPr>
        <w:tabs>
          <w:tab w:val="left" w:pos="567"/>
        </w:tabs>
        <w:ind w:left="567" w:hanging="567"/>
        <w:jc w:val="both"/>
        <w:rPr>
          <w:rFonts w:ascii="Arial" w:hAnsi="Arial" w:cs="Arial"/>
          <w:sz w:val="24"/>
          <w:szCs w:val="24"/>
        </w:rPr>
      </w:pPr>
      <w:r w:rsidRPr="0077411F">
        <w:rPr>
          <w:rFonts w:ascii="Arial" w:hAnsi="Arial" w:cs="Arial"/>
          <w:sz w:val="24"/>
          <w:szCs w:val="24"/>
        </w:rPr>
        <w:t xml:space="preserve">The Council </w:t>
      </w:r>
      <w:r w:rsidR="0077411F">
        <w:rPr>
          <w:rFonts w:ascii="Arial" w:hAnsi="Arial" w:cs="Arial"/>
          <w:sz w:val="24"/>
          <w:szCs w:val="24"/>
        </w:rPr>
        <w:t xml:space="preserve">gave its strong support to the project and </w:t>
      </w:r>
      <w:r w:rsidRPr="0077411F">
        <w:rPr>
          <w:rFonts w:ascii="Arial" w:hAnsi="Arial" w:cs="Arial"/>
          <w:sz w:val="24"/>
          <w:szCs w:val="24"/>
        </w:rPr>
        <w:t xml:space="preserve">noted that: </w:t>
      </w:r>
    </w:p>
    <w:p w:rsidR="00BB7B4D" w:rsidRPr="0077411F" w:rsidRDefault="00BB7B4D" w:rsidP="00134AEA">
      <w:pPr>
        <w:pStyle w:val="ListParagraph"/>
        <w:rPr>
          <w:rFonts w:ascii="Arial" w:hAnsi="Arial" w:cs="Arial"/>
          <w:sz w:val="24"/>
          <w:szCs w:val="24"/>
        </w:rPr>
      </w:pPr>
    </w:p>
    <w:p w:rsidR="00BB7B4D" w:rsidRPr="0077411F" w:rsidRDefault="004A40C7" w:rsidP="004A40C7">
      <w:pPr>
        <w:pStyle w:val="ListParagraph"/>
        <w:tabs>
          <w:tab w:val="left" w:pos="567"/>
        </w:tabs>
        <w:ind w:left="1134" w:hanging="567"/>
        <w:jc w:val="both"/>
        <w:rPr>
          <w:rFonts w:ascii="Arial" w:hAnsi="Arial" w:cs="Arial"/>
          <w:sz w:val="24"/>
          <w:szCs w:val="24"/>
        </w:rPr>
      </w:pPr>
      <w:r w:rsidRPr="0077411F">
        <w:rPr>
          <w:rFonts w:ascii="Arial" w:hAnsi="Arial" w:cs="Arial"/>
          <w:sz w:val="24"/>
          <w:szCs w:val="24"/>
        </w:rPr>
        <w:t>[1]</w:t>
      </w:r>
      <w:r w:rsidRPr="0077411F">
        <w:rPr>
          <w:rFonts w:ascii="Arial" w:hAnsi="Arial" w:cs="Arial"/>
          <w:sz w:val="24"/>
          <w:szCs w:val="24"/>
        </w:rPr>
        <w:tab/>
        <w:t xml:space="preserve">The projects will create a highly attractive environment for international businesses and a catalyst for attracting world-class academics </w:t>
      </w:r>
      <w:r w:rsidR="0077411F">
        <w:rPr>
          <w:rFonts w:ascii="Arial" w:hAnsi="Arial" w:cs="Arial"/>
          <w:sz w:val="24"/>
          <w:szCs w:val="24"/>
        </w:rPr>
        <w:t>to the region, delivering step change in STEM at Bangor University.</w:t>
      </w:r>
    </w:p>
    <w:p w:rsidR="00BB7B4D" w:rsidRPr="0077411F" w:rsidRDefault="00BB7B4D" w:rsidP="00134AEA">
      <w:pPr>
        <w:pStyle w:val="ListParagraph"/>
        <w:tabs>
          <w:tab w:val="left" w:pos="567"/>
        </w:tabs>
        <w:ind w:left="567"/>
        <w:jc w:val="both"/>
        <w:rPr>
          <w:rFonts w:ascii="Arial" w:hAnsi="Arial" w:cs="Arial"/>
          <w:sz w:val="24"/>
          <w:szCs w:val="24"/>
        </w:rPr>
      </w:pPr>
    </w:p>
    <w:p w:rsidR="00BB7B4D" w:rsidRPr="0077411F" w:rsidRDefault="00BB7B4D" w:rsidP="00134AEA">
      <w:pPr>
        <w:pStyle w:val="ListParagraph"/>
        <w:tabs>
          <w:tab w:val="left" w:pos="1134"/>
        </w:tabs>
        <w:ind w:left="1134" w:hanging="567"/>
        <w:jc w:val="both"/>
        <w:rPr>
          <w:rFonts w:ascii="Arial" w:hAnsi="Arial" w:cs="Arial"/>
          <w:sz w:val="24"/>
          <w:szCs w:val="24"/>
        </w:rPr>
      </w:pPr>
      <w:r w:rsidRPr="0077411F">
        <w:rPr>
          <w:rFonts w:ascii="Arial" w:hAnsi="Arial" w:cs="Arial"/>
          <w:sz w:val="24"/>
          <w:szCs w:val="24"/>
        </w:rPr>
        <w:t>[2]</w:t>
      </w:r>
      <w:r w:rsidRPr="0077411F">
        <w:rPr>
          <w:rFonts w:ascii="Arial" w:hAnsi="Arial" w:cs="Arial"/>
          <w:sz w:val="24"/>
          <w:szCs w:val="24"/>
        </w:rPr>
        <w:tab/>
      </w:r>
      <w:r w:rsidR="004A40C7" w:rsidRPr="0077411F">
        <w:rPr>
          <w:rFonts w:ascii="Arial" w:hAnsi="Arial" w:cs="Arial"/>
          <w:sz w:val="24"/>
          <w:szCs w:val="24"/>
        </w:rPr>
        <w:t>A bid will be submitted to Ser Cymru for around £10m to support two ‘stars’ in predictive data modelling and ceramic materials, associated support personnel, equipment and facilities.</w:t>
      </w:r>
      <w:r w:rsidR="0077411F" w:rsidRPr="0077411F">
        <w:rPr>
          <w:rFonts w:ascii="Arial" w:hAnsi="Arial" w:cs="Arial"/>
          <w:sz w:val="24"/>
          <w:szCs w:val="24"/>
        </w:rPr>
        <w:t xml:space="preserve"> There is a possibility of further investment in the region from both the Westminster and Welsh Governments.</w:t>
      </w:r>
    </w:p>
    <w:p w:rsidR="00BB7B4D" w:rsidRPr="0077411F" w:rsidRDefault="00BB7B4D" w:rsidP="00134AEA">
      <w:pPr>
        <w:pStyle w:val="ListParagraph"/>
        <w:tabs>
          <w:tab w:val="left" w:pos="1134"/>
        </w:tabs>
        <w:ind w:left="1134" w:hanging="567"/>
        <w:jc w:val="both"/>
        <w:rPr>
          <w:rFonts w:ascii="Arial" w:hAnsi="Arial" w:cs="Arial"/>
          <w:sz w:val="24"/>
          <w:szCs w:val="24"/>
        </w:rPr>
      </w:pPr>
    </w:p>
    <w:p w:rsidR="00BB7B4D" w:rsidRDefault="0077411F" w:rsidP="00134AEA">
      <w:pPr>
        <w:pStyle w:val="ListParagraph"/>
        <w:tabs>
          <w:tab w:val="left" w:pos="1134"/>
        </w:tabs>
        <w:ind w:left="1134" w:hanging="567"/>
        <w:jc w:val="both"/>
        <w:rPr>
          <w:rFonts w:ascii="Arial" w:hAnsi="Arial" w:cs="Arial"/>
          <w:sz w:val="24"/>
          <w:szCs w:val="24"/>
        </w:rPr>
      </w:pPr>
      <w:r w:rsidRPr="0077411F">
        <w:rPr>
          <w:rFonts w:ascii="Arial" w:hAnsi="Arial" w:cs="Arial"/>
          <w:sz w:val="24"/>
          <w:szCs w:val="24"/>
        </w:rPr>
        <w:t>[3</w:t>
      </w:r>
      <w:r w:rsidR="00BB7B4D" w:rsidRPr="0077411F">
        <w:rPr>
          <w:rFonts w:ascii="Arial" w:hAnsi="Arial" w:cs="Arial"/>
          <w:sz w:val="24"/>
          <w:szCs w:val="24"/>
        </w:rPr>
        <w:t>]</w:t>
      </w:r>
      <w:r w:rsidR="00BB7B4D" w:rsidRPr="0077411F">
        <w:rPr>
          <w:rFonts w:ascii="Arial" w:hAnsi="Arial" w:cs="Arial"/>
          <w:sz w:val="24"/>
          <w:szCs w:val="24"/>
        </w:rPr>
        <w:tab/>
      </w:r>
      <w:r w:rsidRPr="0077411F">
        <w:rPr>
          <w:rFonts w:ascii="Arial" w:hAnsi="Arial" w:cs="Arial"/>
          <w:sz w:val="24"/>
          <w:szCs w:val="24"/>
        </w:rPr>
        <w:t>There would be significant benefits for the region, but that there would be a need to carefully handle the communications surrounding the project.</w:t>
      </w:r>
    </w:p>
    <w:p w:rsidR="0077411F" w:rsidRPr="00525C02" w:rsidRDefault="0077411F" w:rsidP="00134AEA">
      <w:pPr>
        <w:pStyle w:val="ListParagraph"/>
        <w:tabs>
          <w:tab w:val="left" w:pos="1134"/>
        </w:tabs>
        <w:ind w:left="1134" w:hanging="567"/>
        <w:jc w:val="both"/>
        <w:rPr>
          <w:rFonts w:ascii="Arial" w:hAnsi="Arial" w:cs="Arial"/>
          <w:sz w:val="24"/>
          <w:szCs w:val="24"/>
        </w:rPr>
      </w:pPr>
    </w:p>
    <w:p w:rsidR="0077411F" w:rsidRDefault="0077411F" w:rsidP="0077411F">
      <w:pPr>
        <w:pStyle w:val="ListParagraph"/>
        <w:tabs>
          <w:tab w:val="left" w:pos="1134"/>
        </w:tabs>
        <w:ind w:left="1134" w:hanging="567"/>
        <w:jc w:val="both"/>
        <w:rPr>
          <w:rFonts w:ascii="Arial" w:hAnsi="Arial" w:cs="Arial"/>
          <w:sz w:val="24"/>
          <w:szCs w:val="24"/>
        </w:rPr>
      </w:pPr>
      <w:r>
        <w:rPr>
          <w:rFonts w:ascii="Arial" w:hAnsi="Arial" w:cs="Arial"/>
          <w:sz w:val="24"/>
          <w:szCs w:val="24"/>
        </w:rPr>
        <w:t>[4</w:t>
      </w:r>
      <w:r w:rsidRPr="0077411F">
        <w:rPr>
          <w:rFonts w:ascii="Arial" w:hAnsi="Arial" w:cs="Arial"/>
          <w:sz w:val="24"/>
          <w:szCs w:val="24"/>
        </w:rPr>
        <w:t>]</w:t>
      </w:r>
      <w:r w:rsidRPr="0077411F">
        <w:rPr>
          <w:rFonts w:ascii="Arial" w:hAnsi="Arial" w:cs="Arial"/>
          <w:sz w:val="24"/>
          <w:szCs w:val="24"/>
        </w:rPr>
        <w:tab/>
      </w:r>
      <w:r>
        <w:rPr>
          <w:rFonts w:ascii="Arial" w:hAnsi="Arial" w:cs="Arial"/>
          <w:sz w:val="24"/>
          <w:szCs w:val="24"/>
        </w:rPr>
        <w:t xml:space="preserve">A business plan would be developed to show the sustainability of the project beyond the initial funding period. </w:t>
      </w:r>
    </w:p>
    <w:p w:rsidR="00664B72" w:rsidRDefault="00664B72" w:rsidP="00134AEA">
      <w:pPr>
        <w:jc w:val="center"/>
        <w:rPr>
          <w:rFonts w:ascii="Arial" w:hAnsi="Arial" w:cs="Arial"/>
          <w:b/>
          <w:sz w:val="24"/>
          <w:szCs w:val="24"/>
        </w:rPr>
      </w:pPr>
    </w:p>
    <w:p w:rsidR="00664B72" w:rsidRDefault="00664B72" w:rsidP="00134AEA">
      <w:pPr>
        <w:jc w:val="center"/>
        <w:rPr>
          <w:rFonts w:ascii="Arial" w:hAnsi="Arial" w:cs="Arial"/>
          <w:b/>
          <w:sz w:val="24"/>
          <w:szCs w:val="24"/>
        </w:rPr>
      </w:pPr>
    </w:p>
    <w:p w:rsidR="00B2773E" w:rsidRDefault="00B2773E" w:rsidP="00134AEA">
      <w:pPr>
        <w:jc w:val="center"/>
        <w:rPr>
          <w:rFonts w:ascii="Arial" w:hAnsi="Arial" w:cs="Arial"/>
          <w:b/>
          <w:sz w:val="24"/>
          <w:szCs w:val="24"/>
        </w:rPr>
      </w:pPr>
    </w:p>
    <w:p w:rsidR="00B2773E" w:rsidRDefault="00B2773E" w:rsidP="00134AEA">
      <w:pPr>
        <w:jc w:val="center"/>
        <w:rPr>
          <w:rFonts w:ascii="Arial" w:hAnsi="Arial" w:cs="Arial"/>
          <w:b/>
          <w:sz w:val="24"/>
          <w:szCs w:val="24"/>
        </w:rPr>
      </w:pPr>
    </w:p>
    <w:p w:rsidR="00B2773E" w:rsidRDefault="00B2773E" w:rsidP="00134AEA">
      <w:pPr>
        <w:jc w:val="center"/>
        <w:rPr>
          <w:rFonts w:ascii="Arial" w:hAnsi="Arial" w:cs="Arial"/>
          <w:b/>
          <w:sz w:val="24"/>
          <w:szCs w:val="24"/>
        </w:rPr>
      </w:pPr>
    </w:p>
    <w:p w:rsidR="001D3905" w:rsidRPr="00DF69D8" w:rsidRDefault="00744CA1" w:rsidP="00134AEA">
      <w:pPr>
        <w:jc w:val="center"/>
        <w:rPr>
          <w:rFonts w:ascii="Arial" w:hAnsi="Arial" w:cs="Arial"/>
          <w:b/>
          <w:sz w:val="24"/>
          <w:szCs w:val="24"/>
        </w:rPr>
      </w:pPr>
      <w:r w:rsidRPr="00DF69D8">
        <w:rPr>
          <w:rFonts w:ascii="Arial" w:hAnsi="Arial" w:cs="Arial"/>
          <w:b/>
          <w:sz w:val="24"/>
          <w:szCs w:val="24"/>
        </w:rPr>
        <w:t>SLAVERY AND HUMAN TRAFFICKING STATEMENT</w:t>
      </w:r>
    </w:p>
    <w:p w:rsidR="001D3905" w:rsidRPr="00DF69D8" w:rsidRDefault="001D3905" w:rsidP="00134AEA">
      <w:pPr>
        <w:jc w:val="center"/>
        <w:rPr>
          <w:rFonts w:ascii="Arial" w:hAnsi="Arial" w:cs="Arial"/>
          <w:b/>
          <w:sz w:val="24"/>
          <w:szCs w:val="24"/>
        </w:rPr>
      </w:pPr>
    </w:p>
    <w:p w:rsidR="001D3905" w:rsidRDefault="006C33B1" w:rsidP="00134AEA">
      <w:pPr>
        <w:jc w:val="both"/>
        <w:rPr>
          <w:rFonts w:ascii="Arial" w:hAnsi="Arial" w:cs="Arial"/>
          <w:sz w:val="24"/>
          <w:szCs w:val="24"/>
        </w:rPr>
      </w:pPr>
      <w:r w:rsidRPr="0077411F">
        <w:rPr>
          <w:rFonts w:ascii="Arial" w:hAnsi="Arial" w:cs="Arial"/>
          <w:sz w:val="24"/>
          <w:szCs w:val="24"/>
        </w:rPr>
        <w:t xml:space="preserve">The University Secretary presented the University’s statement on Slavery and Human Trafficking.  The Council </w:t>
      </w:r>
      <w:r w:rsidRPr="0077411F">
        <w:rPr>
          <w:rFonts w:ascii="Arial" w:hAnsi="Arial" w:cs="Arial"/>
          <w:b/>
          <w:i/>
          <w:sz w:val="24"/>
          <w:szCs w:val="24"/>
        </w:rPr>
        <w:t>approved</w:t>
      </w:r>
      <w:r w:rsidRPr="0077411F">
        <w:rPr>
          <w:rFonts w:ascii="Arial" w:hAnsi="Arial" w:cs="Arial"/>
          <w:sz w:val="24"/>
          <w:szCs w:val="24"/>
        </w:rPr>
        <w:t xml:space="preserve"> the statement</w:t>
      </w:r>
      <w:r w:rsidR="00857DD1" w:rsidRPr="0077411F">
        <w:rPr>
          <w:rFonts w:ascii="Arial" w:hAnsi="Arial" w:cs="Arial"/>
          <w:sz w:val="24"/>
          <w:szCs w:val="24"/>
        </w:rPr>
        <w:t>, subject to a minor change,</w:t>
      </w:r>
      <w:r w:rsidRPr="0077411F">
        <w:rPr>
          <w:rFonts w:ascii="Arial" w:hAnsi="Arial" w:cs="Arial"/>
          <w:sz w:val="24"/>
          <w:szCs w:val="24"/>
        </w:rPr>
        <w:t xml:space="preserve"> which is to be appended to the University’s Accounts for 2015/16.</w:t>
      </w:r>
      <w:r>
        <w:rPr>
          <w:rFonts w:ascii="Arial" w:hAnsi="Arial" w:cs="Arial"/>
          <w:sz w:val="24"/>
          <w:szCs w:val="24"/>
        </w:rPr>
        <w:t xml:space="preserve"> </w:t>
      </w:r>
    </w:p>
    <w:p w:rsidR="006C33B1" w:rsidRPr="001D3905" w:rsidRDefault="006C33B1" w:rsidP="00134AEA">
      <w:pPr>
        <w:jc w:val="both"/>
        <w:rPr>
          <w:rFonts w:ascii="Arial" w:hAnsi="Arial" w:cs="Arial"/>
          <w:sz w:val="24"/>
          <w:szCs w:val="24"/>
        </w:rPr>
      </w:pPr>
    </w:p>
    <w:p w:rsidR="00744CA1" w:rsidRDefault="00744CA1" w:rsidP="00134AEA"/>
    <w:p w:rsidR="00744CA1" w:rsidRPr="00161DEA" w:rsidRDefault="00744CA1" w:rsidP="00134AEA">
      <w:pPr>
        <w:tabs>
          <w:tab w:val="left" w:pos="567"/>
        </w:tabs>
        <w:jc w:val="center"/>
        <w:rPr>
          <w:rFonts w:ascii="Arial" w:hAnsi="Arial" w:cs="Arial"/>
          <w:b/>
          <w:sz w:val="24"/>
          <w:szCs w:val="24"/>
        </w:rPr>
      </w:pPr>
      <w:r w:rsidRPr="00161DEA">
        <w:rPr>
          <w:rFonts w:ascii="Arial" w:hAnsi="Arial" w:cs="Arial"/>
          <w:b/>
          <w:sz w:val="24"/>
          <w:szCs w:val="24"/>
        </w:rPr>
        <w:t>FINANCE AND RESOURCES COMMITTEE</w:t>
      </w:r>
    </w:p>
    <w:p w:rsidR="00744CA1" w:rsidRPr="00161DEA" w:rsidRDefault="00744CA1" w:rsidP="00134AEA">
      <w:pPr>
        <w:tabs>
          <w:tab w:val="left" w:pos="567"/>
        </w:tabs>
        <w:jc w:val="both"/>
        <w:rPr>
          <w:rFonts w:ascii="Arial" w:hAnsi="Arial" w:cs="Arial"/>
          <w:sz w:val="24"/>
          <w:szCs w:val="24"/>
        </w:rPr>
      </w:pPr>
    </w:p>
    <w:p w:rsidR="00744CA1" w:rsidRPr="00161DEA" w:rsidRDefault="00744CA1" w:rsidP="00134AEA">
      <w:pPr>
        <w:pStyle w:val="ListParagraph"/>
        <w:numPr>
          <w:ilvl w:val="0"/>
          <w:numId w:val="6"/>
        </w:numPr>
        <w:tabs>
          <w:tab w:val="left" w:pos="567"/>
        </w:tabs>
        <w:ind w:left="567" w:hanging="567"/>
        <w:jc w:val="both"/>
        <w:rPr>
          <w:rFonts w:ascii="Arial" w:hAnsi="Arial" w:cs="Arial"/>
          <w:sz w:val="24"/>
          <w:szCs w:val="24"/>
        </w:rPr>
      </w:pPr>
      <w:r>
        <w:rPr>
          <w:rFonts w:ascii="Arial" w:hAnsi="Arial" w:cs="Arial"/>
          <w:sz w:val="24"/>
          <w:szCs w:val="24"/>
        </w:rPr>
        <w:t>The reports of the meeting</w:t>
      </w:r>
      <w:r w:rsidRPr="00161DEA">
        <w:rPr>
          <w:rFonts w:ascii="Arial" w:hAnsi="Arial" w:cs="Arial"/>
          <w:sz w:val="24"/>
          <w:szCs w:val="24"/>
        </w:rPr>
        <w:t xml:space="preserve"> of the Finance and Resources Committee held on </w:t>
      </w:r>
      <w:r w:rsidRPr="003F5737">
        <w:rPr>
          <w:rFonts w:ascii="Arial" w:hAnsi="Arial" w:cs="Arial"/>
          <w:sz w:val="24"/>
          <w:szCs w:val="24"/>
        </w:rPr>
        <w:t xml:space="preserve">the </w:t>
      </w:r>
      <w:r w:rsidR="003F5737" w:rsidRPr="003F5737">
        <w:rPr>
          <w:rFonts w:ascii="Arial" w:hAnsi="Arial" w:cs="Arial"/>
          <w:sz w:val="24"/>
          <w:szCs w:val="24"/>
        </w:rPr>
        <w:t>14</w:t>
      </w:r>
      <w:r w:rsidR="003F5737" w:rsidRPr="003F5737">
        <w:rPr>
          <w:rFonts w:ascii="Arial" w:hAnsi="Arial" w:cs="Arial"/>
          <w:sz w:val="24"/>
          <w:szCs w:val="24"/>
          <w:vertAlign w:val="superscript"/>
        </w:rPr>
        <w:t>th</w:t>
      </w:r>
      <w:r w:rsidR="003F5737" w:rsidRPr="003F5737">
        <w:rPr>
          <w:rFonts w:ascii="Arial" w:hAnsi="Arial" w:cs="Arial"/>
          <w:sz w:val="24"/>
          <w:szCs w:val="24"/>
        </w:rPr>
        <w:t xml:space="preserve"> September </w:t>
      </w:r>
      <w:r w:rsidRPr="003F5737">
        <w:rPr>
          <w:rFonts w:ascii="Arial" w:hAnsi="Arial" w:cs="Arial"/>
          <w:sz w:val="24"/>
          <w:szCs w:val="24"/>
        </w:rPr>
        <w:t>2016</w:t>
      </w:r>
      <w:r w:rsidRPr="00161DEA">
        <w:rPr>
          <w:rFonts w:ascii="Arial" w:hAnsi="Arial" w:cs="Arial"/>
          <w:sz w:val="24"/>
          <w:szCs w:val="24"/>
        </w:rPr>
        <w:t xml:space="preserve"> (attached as Appendix II to the official copy of the Minutes) were approved. </w:t>
      </w:r>
    </w:p>
    <w:p w:rsidR="00744CA1" w:rsidRPr="00161DEA" w:rsidRDefault="00744CA1" w:rsidP="00134AEA">
      <w:pPr>
        <w:tabs>
          <w:tab w:val="left" w:pos="567"/>
        </w:tabs>
        <w:ind w:left="567" w:hanging="567"/>
        <w:jc w:val="both"/>
        <w:rPr>
          <w:rFonts w:ascii="Arial" w:hAnsi="Arial" w:cs="Arial"/>
          <w:sz w:val="24"/>
          <w:szCs w:val="24"/>
        </w:rPr>
      </w:pPr>
    </w:p>
    <w:p w:rsidR="00EE2B50" w:rsidRDefault="00744CA1" w:rsidP="00EE2B50">
      <w:pPr>
        <w:pStyle w:val="ListParagraph"/>
        <w:numPr>
          <w:ilvl w:val="0"/>
          <w:numId w:val="6"/>
        </w:numPr>
        <w:tabs>
          <w:tab w:val="left" w:pos="567"/>
        </w:tabs>
        <w:ind w:left="567" w:hanging="567"/>
        <w:jc w:val="both"/>
        <w:rPr>
          <w:rFonts w:ascii="Arial" w:hAnsi="Arial" w:cs="Arial"/>
          <w:sz w:val="24"/>
          <w:szCs w:val="24"/>
        </w:rPr>
      </w:pPr>
      <w:r w:rsidRPr="00857DD1">
        <w:rPr>
          <w:rFonts w:ascii="Arial" w:hAnsi="Arial" w:cs="Arial"/>
          <w:sz w:val="24"/>
          <w:szCs w:val="24"/>
        </w:rPr>
        <w:t>With particular reference t</w:t>
      </w:r>
      <w:r w:rsidR="00E41ABA" w:rsidRPr="00857DD1">
        <w:rPr>
          <w:rFonts w:ascii="Arial" w:hAnsi="Arial" w:cs="Arial"/>
          <w:sz w:val="24"/>
          <w:szCs w:val="24"/>
        </w:rPr>
        <w:t xml:space="preserve">o </w:t>
      </w:r>
      <w:r w:rsidR="006C33B1" w:rsidRPr="00857DD1">
        <w:rPr>
          <w:rFonts w:ascii="Arial" w:hAnsi="Arial" w:cs="Arial"/>
          <w:b/>
          <w:sz w:val="24"/>
          <w:szCs w:val="24"/>
        </w:rPr>
        <w:t>Minute 618 (</w:t>
      </w:r>
      <w:r w:rsidR="006C33B1" w:rsidRPr="00857DD1">
        <w:rPr>
          <w:rFonts w:ascii="Arial" w:hAnsi="Arial" w:cs="Arial"/>
          <w:b/>
          <w:i/>
          <w:sz w:val="24"/>
          <w:szCs w:val="24"/>
        </w:rPr>
        <w:t>HEFCW 5-Year Forecasts Update</w:t>
      </w:r>
      <w:r w:rsidR="006C33B1" w:rsidRPr="00857DD1">
        <w:rPr>
          <w:rFonts w:ascii="Arial" w:hAnsi="Arial" w:cs="Arial"/>
          <w:b/>
          <w:sz w:val="24"/>
          <w:szCs w:val="24"/>
        </w:rPr>
        <w:t>)</w:t>
      </w:r>
      <w:r w:rsidR="006C33B1" w:rsidRPr="00857DD1">
        <w:rPr>
          <w:rFonts w:ascii="Arial" w:hAnsi="Arial" w:cs="Arial"/>
          <w:sz w:val="24"/>
          <w:szCs w:val="24"/>
        </w:rPr>
        <w:t>;</w:t>
      </w:r>
      <w:r w:rsidR="00E41ABA" w:rsidRPr="00857DD1">
        <w:rPr>
          <w:rFonts w:ascii="Arial" w:hAnsi="Arial" w:cs="Arial"/>
          <w:sz w:val="24"/>
          <w:szCs w:val="24"/>
        </w:rPr>
        <w:t xml:space="preserve"> </w:t>
      </w:r>
      <w:r w:rsidR="00857DD1">
        <w:rPr>
          <w:rFonts w:ascii="Arial" w:hAnsi="Arial" w:cs="Arial"/>
          <w:sz w:val="24"/>
          <w:szCs w:val="24"/>
        </w:rPr>
        <w:t>t</w:t>
      </w:r>
      <w:r w:rsidR="00622C85" w:rsidRPr="00857DD1">
        <w:rPr>
          <w:rFonts w:ascii="Arial" w:hAnsi="Arial" w:cs="Arial"/>
          <w:sz w:val="24"/>
          <w:szCs w:val="24"/>
        </w:rPr>
        <w:t xml:space="preserve">he </w:t>
      </w:r>
      <w:r w:rsidR="00622C85" w:rsidRPr="00EE2B50">
        <w:rPr>
          <w:rFonts w:ascii="Arial" w:hAnsi="Arial" w:cs="Arial"/>
          <w:sz w:val="24"/>
          <w:szCs w:val="24"/>
        </w:rPr>
        <w:t xml:space="preserve">Council </w:t>
      </w:r>
      <w:r w:rsidR="00622C85" w:rsidRPr="00EE2B50">
        <w:rPr>
          <w:rFonts w:ascii="Arial" w:hAnsi="Arial" w:cs="Arial"/>
          <w:b/>
          <w:i/>
          <w:sz w:val="24"/>
          <w:szCs w:val="24"/>
        </w:rPr>
        <w:t>agreed</w:t>
      </w:r>
      <w:r w:rsidR="00622C85" w:rsidRPr="00EE2B50">
        <w:rPr>
          <w:rFonts w:ascii="Arial" w:hAnsi="Arial" w:cs="Arial"/>
          <w:sz w:val="24"/>
          <w:szCs w:val="24"/>
        </w:rPr>
        <w:t xml:space="preserve"> that an appropriate set of financial KPIs be developed, given the confusing and volatile picture presented under new accounting standards</w:t>
      </w:r>
      <w:r w:rsidR="00857DD1" w:rsidRPr="00EE2B50">
        <w:rPr>
          <w:rFonts w:ascii="Arial" w:hAnsi="Arial" w:cs="Arial"/>
          <w:sz w:val="24"/>
          <w:szCs w:val="24"/>
        </w:rPr>
        <w:t xml:space="preserve"> (FRS102)</w:t>
      </w:r>
      <w:r w:rsidR="00622C85" w:rsidRPr="00EE2B50">
        <w:rPr>
          <w:rFonts w:ascii="Arial" w:hAnsi="Arial" w:cs="Arial"/>
          <w:sz w:val="24"/>
          <w:szCs w:val="24"/>
        </w:rPr>
        <w:t xml:space="preserve">. </w:t>
      </w:r>
    </w:p>
    <w:p w:rsidR="00EE2B50" w:rsidRPr="00EE2B50" w:rsidRDefault="00EE2B50" w:rsidP="00EE2B50">
      <w:pPr>
        <w:pStyle w:val="ListParagraph"/>
        <w:rPr>
          <w:rFonts w:ascii="Arial" w:hAnsi="Arial" w:cs="Arial"/>
          <w:sz w:val="24"/>
          <w:szCs w:val="24"/>
        </w:rPr>
      </w:pPr>
    </w:p>
    <w:p w:rsidR="0077411F" w:rsidRPr="00EE2B50" w:rsidRDefault="00622C85" w:rsidP="00EE2B50">
      <w:pPr>
        <w:pStyle w:val="ListParagraph"/>
        <w:numPr>
          <w:ilvl w:val="0"/>
          <w:numId w:val="6"/>
        </w:numPr>
        <w:tabs>
          <w:tab w:val="left" w:pos="567"/>
        </w:tabs>
        <w:ind w:left="567" w:hanging="567"/>
        <w:jc w:val="both"/>
        <w:rPr>
          <w:rFonts w:ascii="Arial" w:hAnsi="Arial" w:cs="Arial"/>
          <w:sz w:val="24"/>
          <w:szCs w:val="24"/>
        </w:rPr>
      </w:pPr>
      <w:r w:rsidRPr="00EE2B50">
        <w:rPr>
          <w:rFonts w:ascii="Arial" w:hAnsi="Arial" w:cs="Arial"/>
          <w:sz w:val="24"/>
          <w:szCs w:val="24"/>
        </w:rPr>
        <w:t xml:space="preserve">The Director of Property and Campus Services informed the Council that the </w:t>
      </w:r>
      <w:r w:rsidR="0077411F" w:rsidRPr="00EE2B50">
        <w:rPr>
          <w:rFonts w:ascii="Arial" w:hAnsi="Arial" w:cs="Arial"/>
          <w:sz w:val="24"/>
          <w:szCs w:val="24"/>
        </w:rPr>
        <w:t xml:space="preserve">original offer for the </w:t>
      </w:r>
      <w:r w:rsidRPr="00EE2B50">
        <w:rPr>
          <w:rFonts w:ascii="Arial" w:hAnsi="Arial" w:cs="Arial"/>
          <w:sz w:val="24"/>
          <w:szCs w:val="24"/>
        </w:rPr>
        <w:t xml:space="preserve">former Canonry in Bangor </w:t>
      </w:r>
      <w:r w:rsidR="0077411F" w:rsidRPr="00EE2B50">
        <w:rPr>
          <w:rFonts w:ascii="Arial" w:hAnsi="Arial" w:cs="Arial"/>
          <w:sz w:val="24"/>
          <w:szCs w:val="24"/>
        </w:rPr>
        <w:t>has been withdrawn</w:t>
      </w:r>
      <w:r w:rsidR="00EE2B50" w:rsidRPr="00EE2B50">
        <w:rPr>
          <w:rFonts w:ascii="Arial" w:hAnsi="Arial" w:cs="Arial"/>
          <w:sz w:val="24"/>
          <w:szCs w:val="24"/>
        </w:rPr>
        <w:t xml:space="preserve">. A new lower offer has been received </w:t>
      </w:r>
      <w:r w:rsidR="0077411F" w:rsidRPr="00EE2B50">
        <w:rPr>
          <w:rFonts w:ascii="Arial" w:hAnsi="Arial" w:cs="Arial"/>
          <w:sz w:val="24"/>
          <w:szCs w:val="24"/>
        </w:rPr>
        <w:t xml:space="preserve">and </w:t>
      </w:r>
      <w:r w:rsidR="00EE2B50" w:rsidRPr="00EE2B50">
        <w:rPr>
          <w:rFonts w:ascii="Arial" w:hAnsi="Arial" w:cs="Arial"/>
          <w:sz w:val="24"/>
          <w:szCs w:val="24"/>
        </w:rPr>
        <w:t xml:space="preserve">it was </w:t>
      </w:r>
      <w:r w:rsidR="00EE2B50" w:rsidRPr="00EE2B50">
        <w:rPr>
          <w:rFonts w:ascii="Arial" w:hAnsi="Arial" w:cs="Arial"/>
          <w:b/>
          <w:i/>
          <w:sz w:val="24"/>
          <w:szCs w:val="24"/>
        </w:rPr>
        <w:t>agreed</w:t>
      </w:r>
      <w:r w:rsidR="00EE2B50" w:rsidRPr="00EE2B50">
        <w:rPr>
          <w:rFonts w:ascii="Arial" w:hAnsi="Arial" w:cs="Arial"/>
          <w:sz w:val="24"/>
          <w:szCs w:val="24"/>
        </w:rPr>
        <w:t xml:space="preserve"> that, in accordance with section 119(1)(c) of the Charities Act 2011, the members are satisfied that the terms on which the disposition is proposed to be made are the best that can reasonably be obtained for the University and that the sale can proceed, subject to finalisation of the contract.</w:t>
      </w:r>
      <w:r w:rsidR="0077411F" w:rsidRPr="00EE2B50">
        <w:rPr>
          <w:rFonts w:ascii="Arial" w:hAnsi="Arial" w:cs="Arial"/>
          <w:sz w:val="24"/>
          <w:szCs w:val="24"/>
          <w:highlight w:val="yellow"/>
        </w:rPr>
        <w:t xml:space="preserve"> </w:t>
      </w:r>
    </w:p>
    <w:p w:rsidR="0077411F" w:rsidRDefault="0077411F" w:rsidP="0077411F">
      <w:pPr>
        <w:pStyle w:val="ListParagraph"/>
        <w:rPr>
          <w:rFonts w:ascii="Arial" w:hAnsi="Arial" w:cs="Arial"/>
          <w:sz w:val="24"/>
          <w:szCs w:val="24"/>
          <w:highlight w:val="yellow"/>
        </w:rPr>
      </w:pPr>
    </w:p>
    <w:p w:rsidR="0077411F" w:rsidRPr="009F7722" w:rsidRDefault="00EE2B50" w:rsidP="0077411F">
      <w:pPr>
        <w:tabs>
          <w:tab w:val="left" w:pos="567"/>
        </w:tabs>
        <w:ind w:left="567" w:hanging="567"/>
        <w:jc w:val="both"/>
        <w:rPr>
          <w:rFonts w:ascii="Arial" w:eastAsia="Calibri" w:hAnsi="Arial" w:cs="Arial"/>
          <w:sz w:val="24"/>
          <w:szCs w:val="24"/>
        </w:rPr>
      </w:pPr>
      <w:r>
        <w:rPr>
          <w:rFonts w:ascii="Arial" w:hAnsi="Arial" w:cs="Arial"/>
          <w:sz w:val="24"/>
          <w:szCs w:val="24"/>
        </w:rPr>
        <w:t>D</w:t>
      </w:r>
      <w:r w:rsidR="0077411F" w:rsidRPr="009F7722">
        <w:rPr>
          <w:rFonts w:ascii="Arial" w:hAnsi="Arial" w:cs="Arial"/>
          <w:sz w:val="24"/>
          <w:szCs w:val="24"/>
        </w:rPr>
        <w:t>.</w:t>
      </w:r>
      <w:r w:rsidR="0077411F" w:rsidRPr="009F7722">
        <w:rPr>
          <w:rFonts w:ascii="Arial" w:eastAsia="Calibri" w:hAnsi="Arial" w:cs="Arial"/>
          <w:sz w:val="24"/>
          <w:szCs w:val="24"/>
        </w:rPr>
        <w:t xml:space="preserve">  </w:t>
      </w:r>
      <w:r w:rsidR="0077411F" w:rsidRPr="009F7722">
        <w:rPr>
          <w:rFonts w:ascii="Arial" w:eastAsia="Calibri" w:hAnsi="Arial" w:cs="Arial"/>
          <w:sz w:val="24"/>
          <w:szCs w:val="24"/>
        </w:rPr>
        <w:tab/>
        <w:t>The Council were informed, t</w:t>
      </w:r>
      <w:r w:rsidR="0077411F">
        <w:rPr>
          <w:rFonts w:ascii="Arial" w:eastAsia="Calibri" w:hAnsi="Arial" w:cs="Arial"/>
          <w:sz w:val="24"/>
          <w:szCs w:val="24"/>
        </w:rPr>
        <w:t xml:space="preserve">hat following marketing of </w:t>
      </w:r>
      <w:r>
        <w:rPr>
          <w:rFonts w:ascii="Arial" w:eastAsia="Calibri" w:hAnsi="Arial" w:cs="Arial"/>
          <w:sz w:val="24"/>
          <w:szCs w:val="24"/>
        </w:rPr>
        <w:t>Pen Parc</w:t>
      </w:r>
      <w:r w:rsidR="0077411F" w:rsidRPr="009F7722">
        <w:rPr>
          <w:rFonts w:ascii="Arial" w:eastAsia="Calibri" w:hAnsi="Arial" w:cs="Arial"/>
          <w:sz w:val="24"/>
          <w:szCs w:val="24"/>
        </w:rPr>
        <w:t xml:space="preserve">, the University has received a </w:t>
      </w:r>
      <w:r>
        <w:rPr>
          <w:rFonts w:ascii="Arial" w:eastAsia="Calibri" w:hAnsi="Arial" w:cs="Arial"/>
          <w:sz w:val="24"/>
          <w:szCs w:val="24"/>
        </w:rPr>
        <w:t>five</w:t>
      </w:r>
      <w:r w:rsidR="0077411F" w:rsidRPr="009F7722">
        <w:rPr>
          <w:rFonts w:ascii="Arial" w:eastAsia="Calibri" w:hAnsi="Arial" w:cs="Arial"/>
          <w:sz w:val="24"/>
          <w:szCs w:val="24"/>
        </w:rPr>
        <w:t xml:space="preserve"> offers for the property </w:t>
      </w:r>
      <w:r>
        <w:rPr>
          <w:rFonts w:ascii="Arial" w:eastAsia="Calibri" w:hAnsi="Arial" w:cs="Arial"/>
          <w:sz w:val="24"/>
          <w:szCs w:val="24"/>
        </w:rPr>
        <w:t>in excess of the valuation</w:t>
      </w:r>
      <w:r w:rsidR="0077411F" w:rsidRPr="009F7722">
        <w:rPr>
          <w:rFonts w:ascii="Arial" w:eastAsia="Calibri" w:hAnsi="Arial" w:cs="Arial"/>
          <w:sz w:val="24"/>
          <w:szCs w:val="24"/>
        </w:rPr>
        <w:t xml:space="preserve">. </w:t>
      </w:r>
    </w:p>
    <w:p w:rsidR="0077411F" w:rsidRPr="009F7722" w:rsidRDefault="0077411F" w:rsidP="0077411F">
      <w:pPr>
        <w:jc w:val="both"/>
        <w:rPr>
          <w:rFonts w:ascii="Arial" w:eastAsia="Calibri" w:hAnsi="Arial" w:cs="Arial"/>
          <w:sz w:val="24"/>
          <w:szCs w:val="24"/>
        </w:rPr>
      </w:pPr>
    </w:p>
    <w:p w:rsidR="0077411F" w:rsidRPr="009F7722" w:rsidRDefault="0077411F" w:rsidP="0077411F">
      <w:pPr>
        <w:tabs>
          <w:tab w:val="left" w:pos="1134"/>
        </w:tabs>
        <w:ind w:left="1134" w:hanging="567"/>
        <w:contextualSpacing/>
        <w:jc w:val="both"/>
        <w:rPr>
          <w:rFonts w:ascii="Arial" w:eastAsia="Calibri" w:hAnsi="Arial" w:cs="Arial"/>
          <w:sz w:val="24"/>
          <w:szCs w:val="24"/>
        </w:rPr>
      </w:pPr>
      <w:r w:rsidRPr="009F7722">
        <w:rPr>
          <w:rFonts w:ascii="Arial" w:eastAsia="Calibri" w:hAnsi="Arial" w:cs="Arial"/>
          <w:sz w:val="24"/>
          <w:szCs w:val="24"/>
        </w:rPr>
        <w:t>[1]     It was noted that the University is required to comply with the Charities Act 2011 in respect of the disposal of land.</w:t>
      </w:r>
    </w:p>
    <w:p w:rsidR="0077411F" w:rsidRPr="009F7722" w:rsidRDefault="0077411F" w:rsidP="0077411F">
      <w:pPr>
        <w:tabs>
          <w:tab w:val="left" w:pos="1134"/>
        </w:tabs>
        <w:ind w:left="1134" w:hanging="567"/>
        <w:contextualSpacing/>
        <w:jc w:val="both"/>
        <w:rPr>
          <w:rFonts w:ascii="Arial" w:eastAsia="Calibri" w:hAnsi="Arial" w:cs="Arial"/>
          <w:sz w:val="24"/>
          <w:szCs w:val="24"/>
        </w:rPr>
      </w:pPr>
    </w:p>
    <w:p w:rsidR="0077411F" w:rsidRPr="009F7722" w:rsidRDefault="0077411F" w:rsidP="0077411F">
      <w:pPr>
        <w:tabs>
          <w:tab w:val="left" w:pos="1134"/>
        </w:tabs>
        <w:ind w:left="1134" w:hanging="567"/>
        <w:contextualSpacing/>
        <w:jc w:val="both"/>
        <w:rPr>
          <w:rFonts w:ascii="Arial" w:eastAsia="Calibri" w:hAnsi="Arial" w:cs="Arial"/>
          <w:sz w:val="24"/>
          <w:szCs w:val="24"/>
        </w:rPr>
      </w:pPr>
      <w:r w:rsidRPr="009F7722">
        <w:rPr>
          <w:rFonts w:ascii="Arial" w:eastAsia="Calibri" w:hAnsi="Arial" w:cs="Arial"/>
          <w:sz w:val="24"/>
          <w:szCs w:val="24"/>
        </w:rPr>
        <w:t>[2]    </w:t>
      </w:r>
      <w:r w:rsidRPr="009F7722">
        <w:rPr>
          <w:rFonts w:ascii="Arial" w:eastAsia="Calibri" w:hAnsi="Arial" w:cs="Arial"/>
          <w:sz w:val="24"/>
          <w:szCs w:val="24"/>
        </w:rPr>
        <w:tab/>
        <w:t xml:space="preserve">A surveyor’s report has been obtained in accordance with section 119(1)(a) of the Charities Act 2011 and the Charities (Qualified Surveyor’s Report) Regulations 1992. </w:t>
      </w:r>
    </w:p>
    <w:p w:rsidR="0077411F" w:rsidRPr="009F7722" w:rsidRDefault="0077411F" w:rsidP="0077411F">
      <w:pPr>
        <w:tabs>
          <w:tab w:val="left" w:pos="1134"/>
        </w:tabs>
        <w:ind w:left="1134" w:hanging="567"/>
        <w:contextualSpacing/>
        <w:jc w:val="both"/>
        <w:rPr>
          <w:rFonts w:ascii="Arial" w:eastAsia="Calibri" w:hAnsi="Arial" w:cs="Arial"/>
          <w:sz w:val="24"/>
          <w:szCs w:val="24"/>
        </w:rPr>
      </w:pPr>
    </w:p>
    <w:p w:rsidR="0077411F" w:rsidRPr="005A376B" w:rsidRDefault="00EE2B50" w:rsidP="0077411F">
      <w:pPr>
        <w:tabs>
          <w:tab w:val="left" w:pos="1134"/>
        </w:tabs>
        <w:ind w:left="1134" w:hanging="567"/>
        <w:contextualSpacing/>
        <w:jc w:val="both"/>
        <w:rPr>
          <w:rFonts w:ascii="Arial" w:eastAsia="Calibri" w:hAnsi="Arial" w:cs="Arial"/>
          <w:sz w:val="24"/>
          <w:szCs w:val="24"/>
        </w:rPr>
      </w:pPr>
      <w:r>
        <w:rPr>
          <w:rFonts w:ascii="Arial" w:eastAsia="Calibri" w:hAnsi="Arial" w:cs="Arial"/>
          <w:sz w:val="24"/>
          <w:szCs w:val="24"/>
        </w:rPr>
        <w:t>[3</w:t>
      </w:r>
      <w:r w:rsidR="0077411F" w:rsidRPr="009F7722">
        <w:rPr>
          <w:rFonts w:ascii="Arial" w:eastAsia="Calibri" w:hAnsi="Arial" w:cs="Arial"/>
          <w:sz w:val="24"/>
          <w:szCs w:val="24"/>
        </w:rPr>
        <w:t xml:space="preserve">]    It was </w:t>
      </w:r>
      <w:r w:rsidR="0077411F" w:rsidRPr="009F7722">
        <w:rPr>
          <w:rFonts w:ascii="Arial" w:eastAsia="Calibri" w:hAnsi="Arial" w:cs="Arial"/>
          <w:b/>
          <w:bCs/>
          <w:i/>
          <w:sz w:val="24"/>
          <w:szCs w:val="24"/>
        </w:rPr>
        <w:t>agreed</w:t>
      </w:r>
      <w:r w:rsidR="0077411F" w:rsidRPr="009F7722">
        <w:rPr>
          <w:rFonts w:ascii="Arial" w:eastAsia="Calibri" w:hAnsi="Arial" w:cs="Arial"/>
          <w:sz w:val="24"/>
          <w:szCs w:val="24"/>
        </w:rPr>
        <w:t xml:space="preserve"> that, in accordance with section 119(1)(c) of the Charities Act 2011, the members are satisfied that the terms on which the disposition is proposed to be made are the best that can reasonably be obtained for the University and that the sale can proceed, subject to finalisation of the contract</w:t>
      </w:r>
      <w:r>
        <w:rPr>
          <w:rFonts w:ascii="Arial" w:eastAsia="Calibri" w:hAnsi="Arial" w:cs="Arial"/>
          <w:sz w:val="24"/>
          <w:szCs w:val="24"/>
        </w:rPr>
        <w:t xml:space="preserve"> and subject to confirmation that </w:t>
      </w:r>
      <w:r w:rsidRPr="00EE2B50">
        <w:rPr>
          <w:rFonts w:ascii="Arial" w:eastAsia="Calibri" w:hAnsi="Arial" w:cs="Arial"/>
          <w:sz w:val="24"/>
          <w:szCs w:val="24"/>
        </w:rPr>
        <w:t>there are no connected persons involved in the sale</w:t>
      </w:r>
      <w:r>
        <w:rPr>
          <w:rFonts w:ascii="Arial" w:eastAsia="Calibri" w:hAnsi="Arial" w:cs="Arial"/>
          <w:sz w:val="24"/>
          <w:szCs w:val="24"/>
        </w:rPr>
        <w:t xml:space="preserve"> (</w:t>
      </w:r>
      <w:r w:rsidRPr="00EE2B50">
        <w:rPr>
          <w:rFonts w:ascii="Arial" w:eastAsia="Calibri" w:hAnsi="Arial" w:cs="Arial"/>
          <w:sz w:val="24"/>
          <w:szCs w:val="24"/>
        </w:rPr>
        <w:t>in accordance with section 118 of the Charities Act 2011</w:t>
      </w:r>
      <w:r>
        <w:rPr>
          <w:rFonts w:ascii="Arial" w:eastAsia="Calibri" w:hAnsi="Arial" w:cs="Arial"/>
          <w:sz w:val="24"/>
          <w:szCs w:val="24"/>
        </w:rPr>
        <w:t>)</w:t>
      </w:r>
      <w:r w:rsidR="0077411F" w:rsidRPr="009F7722">
        <w:rPr>
          <w:rFonts w:ascii="Arial" w:eastAsia="Calibri" w:hAnsi="Arial" w:cs="Arial"/>
          <w:sz w:val="24"/>
          <w:szCs w:val="24"/>
        </w:rPr>
        <w:t>.</w:t>
      </w:r>
    </w:p>
    <w:p w:rsidR="00744CA1" w:rsidRDefault="00744CA1" w:rsidP="00134AEA">
      <w:pPr>
        <w:pStyle w:val="ListParagraph"/>
        <w:rPr>
          <w:rFonts w:ascii="Arial" w:hAnsi="Arial" w:cs="Arial"/>
          <w:sz w:val="24"/>
          <w:szCs w:val="24"/>
        </w:rPr>
      </w:pPr>
    </w:p>
    <w:p w:rsidR="00EE2B50" w:rsidRPr="00161DEA" w:rsidRDefault="00EE2B50" w:rsidP="00134AEA">
      <w:pPr>
        <w:pStyle w:val="ListParagraph"/>
        <w:rPr>
          <w:rFonts w:ascii="Arial" w:hAnsi="Arial" w:cs="Arial"/>
          <w:sz w:val="24"/>
          <w:szCs w:val="24"/>
        </w:rPr>
      </w:pPr>
    </w:p>
    <w:p w:rsidR="00744CA1" w:rsidRPr="003730A6" w:rsidRDefault="00744CA1" w:rsidP="00134AEA">
      <w:pPr>
        <w:tabs>
          <w:tab w:val="left" w:pos="709"/>
          <w:tab w:val="left" w:pos="1418"/>
        </w:tabs>
        <w:jc w:val="center"/>
        <w:rPr>
          <w:rFonts w:ascii="Arial" w:hAnsi="Arial" w:cs="Arial"/>
          <w:b/>
          <w:sz w:val="24"/>
          <w:szCs w:val="24"/>
        </w:rPr>
      </w:pPr>
      <w:r w:rsidRPr="003730A6">
        <w:rPr>
          <w:rFonts w:ascii="Arial" w:hAnsi="Arial" w:cs="Arial"/>
          <w:b/>
          <w:sz w:val="24"/>
          <w:szCs w:val="24"/>
        </w:rPr>
        <w:t>AUDIT AND RISK COMMITTEE</w:t>
      </w:r>
    </w:p>
    <w:p w:rsidR="00744CA1" w:rsidRPr="003730A6" w:rsidRDefault="00744CA1" w:rsidP="00134AEA">
      <w:pPr>
        <w:tabs>
          <w:tab w:val="left" w:pos="709"/>
          <w:tab w:val="left" w:pos="1418"/>
        </w:tabs>
        <w:jc w:val="both"/>
        <w:rPr>
          <w:rFonts w:ascii="Arial" w:hAnsi="Arial" w:cs="Arial"/>
          <w:sz w:val="24"/>
          <w:szCs w:val="24"/>
        </w:rPr>
      </w:pPr>
    </w:p>
    <w:p w:rsidR="00744CA1" w:rsidRDefault="00744CA1" w:rsidP="00134AEA">
      <w:pPr>
        <w:pStyle w:val="ListParagraph"/>
        <w:numPr>
          <w:ilvl w:val="0"/>
          <w:numId w:val="13"/>
        </w:numPr>
        <w:tabs>
          <w:tab w:val="left" w:pos="567"/>
          <w:tab w:val="left" w:pos="1418"/>
        </w:tabs>
        <w:ind w:left="567" w:hanging="567"/>
        <w:jc w:val="both"/>
        <w:rPr>
          <w:rFonts w:ascii="Arial" w:hAnsi="Arial" w:cs="Arial"/>
          <w:sz w:val="24"/>
          <w:szCs w:val="24"/>
        </w:rPr>
      </w:pPr>
      <w:r w:rsidRPr="0039771E">
        <w:rPr>
          <w:rFonts w:ascii="Arial" w:hAnsi="Arial" w:cs="Arial"/>
          <w:sz w:val="24"/>
          <w:szCs w:val="24"/>
        </w:rPr>
        <w:t xml:space="preserve">The Report of the meeting of the Audit and Risk Committee held on the </w:t>
      </w:r>
      <w:r w:rsidR="0039771E" w:rsidRPr="0039771E">
        <w:rPr>
          <w:rFonts w:ascii="Arial" w:hAnsi="Arial" w:cs="Arial"/>
          <w:sz w:val="24"/>
          <w:szCs w:val="24"/>
        </w:rPr>
        <w:t>14</w:t>
      </w:r>
      <w:r w:rsidR="0039771E" w:rsidRPr="0039771E">
        <w:rPr>
          <w:rFonts w:ascii="Arial" w:hAnsi="Arial" w:cs="Arial"/>
          <w:sz w:val="24"/>
          <w:szCs w:val="24"/>
          <w:vertAlign w:val="superscript"/>
        </w:rPr>
        <w:t>th</w:t>
      </w:r>
      <w:r w:rsidR="0039771E" w:rsidRPr="0039771E">
        <w:rPr>
          <w:rFonts w:ascii="Arial" w:hAnsi="Arial" w:cs="Arial"/>
          <w:sz w:val="24"/>
          <w:szCs w:val="24"/>
        </w:rPr>
        <w:t xml:space="preserve"> September </w:t>
      </w:r>
      <w:r w:rsidRPr="0039771E">
        <w:rPr>
          <w:rFonts w:ascii="Arial" w:hAnsi="Arial" w:cs="Arial"/>
          <w:sz w:val="24"/>
          <w:szCs w:val="24"/>
        </w:rPr>
        <w:t xml:space="preserve">2016 (attached as Appendix III to the official copy of the Minutes) was approved. </w:t>
      </w:r>
    </w:p>
    <w:p w:rsidR="0039771E" w:rsidRDefault="0039771E" w:rsidP="00134AEA">
      <w:pPr>
        <w:tabs>
          <w:tab w:val="left" w:pos="567"/>
          <w:tab w:val="left" w:pos="1418"/>
        </w:tabs>
        <w:jc w:val="both"/>
        <w:rPr>
          <w:rFonts w:ascii="Arial" w:hAnsi="Arial" w:cs="Arial"/>
          <w:sz w:val="24"/>
          <w:szCs w:val="24"/>
        </w:rPr>
      </w:pPr>
    </w:p>
    <w:p w:rsidR="0039771E" w:rsidRDefault="0039771E" w:rsidP="00134AEA">
      <w:pPr>
        <w:pStyle w:val="ListParagraph"/>
        <w:numPr>
          <w:ilvl w:val="0"/>
          <w:numId w:val="13"/>
        </w:numPr>
        <w:tabs>
          <w:tab w:val="left" w:pos="567"/>
          <w:tab w:val="left" w:pos="1418"/>
        </w:tabs>
        <w:ind w:left="567" w:hanging="567"/>
        <w:jc w:val="both"/>
        <w:rPr>
          <w:rFonts w:ascii="Arial" w:hAnsi="Arial" w:cs="Arial"/>
          <w:sz w:val="24"/>
          <w:szCs w:val="24"/>
        </w:rPr>
      </w:pPr>
      <w:r>
        <w:rPr>
          <w:rFonts w:ascii="Arial" w:hAnsi="Arial" w:cs="Arial"/>
          <w:sz w:val="24"/>
          <w:szCs w:val="24"/>
        </w:rPr>
        <w:t xml:space="preserve">With particular reference to </w:t>
      </w:r>
      <w:r w:rsidRPr="0039771E">
        <w:rPr>
          <w:rFonts w:ascii="Arial" w:hAnsi="Arial" w:cs="Arial"/>
          <w:b/>
          <w:sz w:val="24"/>
          <w:szCs w:val="24"/>
        </w:rPr>
        <w:t>Minute 401 (</w:t>
      </w:r>
      <w:r w:rsidRPr="0039771E">
        <w:rPr>
          <w:rFonts w:ascii="Arial" w:hAnsi="Arial" w:cs="Arial"/>
          <w:b/>
          <w:i/>
          <w:sz w:val="24"/>
          <w:szCs w:val="24"/>
        </w:rPr>
        <w:t xml:space="preserve">Annual Complaints </w:t>
      </w:r>
      <w:r w:rsidRPr="00DF5593">
        <w:rPr>
          <w:rFonts w:ascii="Arial" w:hAnsi="Arial" w:cs="Arial"/>
          <w:b/>
          <w:i/>
          <w:sz w:val="24"/>
          <w:szCs w:val="24"/>
        </w:rPr>
        <w:t>Report</w:t>
      </w:r>
      <w:r w:rsidRPr="006C4E75">
        <w:rPr>
          <w:rFonts w:ascii="Arial" w:hAnsi="Arial" w:cs="Arial"/>
          <w:b/>
          <w:sz w:val="24"/>
          <w:szCs w:val="24"/>
        </w:rPr>
        <w:t>)</w:t>
      </w:r>
      <w:r>
        <w:rPr>
          <w:rFonts w:ascii="Arial" w:hAnsi="Arial" w:cs="Arial"/>
          <w:sz w:val="24"/>
          <w:szCs w:val="24"/>
        </w:rPr>
        <w:t xml:space="preserve">; </w:t>
      </w:r>
      <w:r w:rsidR="00857DD1">
        <w:rPr>
          <w:rFonts w:ascii="Arial" w:hAnsi="Arial" w:cs="Arial"/>
          <w:sz w:val="24"/>
          <w:szCs w:val="24"/>
        </w:rPr>
        <w:t>the Council welcomed the reduction in the number of f</w:t>
      </w:r>
      <w:r>
        <w:rPr>
          <w:rFonts w:ascii="Arial" w:hAnsi="Arial" w:cs="Arial"/>
          <w:sz w:val="24"/>
          <w:szCs w:val="24"/>
        </w:rPr>
        <w:t xml:space="preserve">ormal complaints </w:t>
      </w:r>
      <w:r w:rsidR="00857DD1">
        <w:rPr>
          <w:rFonts w:ascii="Arial" w:hAnsi="Arial" w:cs="Arial"/>
          <w:sz w:val="24"/>
          <w:szCs w:val="24"/>
        </w:rPr>
        <w:t>to 36 i</w:t>
      </w:r>
      <w:r>
        <w:rPr>
          <w:rFonts w:ascii="Arial" w:hAnsi="Arial" w:cs="Arial"/>
          <w:sz w:val="24"/>
          <w:szCs w:val="24"/>
        </w:rPr>
        <w:t>n 2015/16, almost half the number received during the previous year</w:t>
      </w:r>
      <w:r w:rsidR="00857DD1">
        <w:rPr>
          <w:rFonts w:ascii="Arial" w:hAnsi="Arial" w:cs="Arial"/>
          <w:sz w:val="24"/>
          <w:szCs w:val="24"/>
        </w:rPr>
        <w:t>, and</w:t>
      </w:r>
      <w:r>
        <w:rPr>
          <w:rFonts w:ascii="Arial" w:hAnsi="Arial" w:cs="Arial"/>
          <w:sz w:val="24"/>
          <w:szCs w:val="24"/>
        </w:rPr>
        <w:t xml:space="preserve"> well below sector </w:t>
      </w:r>
      <w:r w:rsidR="00857DD1">
        <w:rPr>
          <w:rFonts w:ascii="Arial" w:hAnsi="Arial" w:cs="Arial"/>
          <w:sz w:val="24"/>
          <w:szCs w:val="24"/>
        </w:rPr>
        <w:t>benchmarks</w:t>
      </w:r>
      <w:r>
        <w:rPr>
          <w:rFonts w:ascii="Arial" w:hAnsi="Arial" w:cs="Arial"/>
          <w:sz w:val="24"/>
          <w:szCs w:val="24"/>
        </w:rPr>
        <w:t xml:space="preserve">.  </w:t>
      </w:r>
    </w:p>
    <w:p w:rsidR="0039771E" w:rsidRPr="0039771E" w:rsidRDefault="0039771E" w:rsidP="00134AEA">
      <w:pPr>
        <w:pStyle w:val="ListParagraph"/>
        <w:rPr>
          <w:rFonts w:ascii="Arial" w:hAnsi="Arial" w:cs="Arial"/>
          <w:sz w:val="24"/>
          <w:szCs w:val="24"/>
        </w:rPr>
      </w:pPr>
    </w:p>
    <w:p w:rsidR="00E41ABA" w:rsidRDefault="00E41ABA" w:rsidP="00134AEA"/>
    <w:p w:rsidR="00515CE2" w:rsidRPr="000A6842" w:rsidRDefault="00515CE2" w:rsidP="00134AEA">
      <w:pPr>
        <w:tabs>
          <w:tab w:val="left" w:pos="709"/>
          <w:tab w:val="left" w:pos="1418"/>
        </w:tabs>
        <w:jc w:val="center"/>
        <w:rPr>
          <w:rFonts w:ascii="Arial" w:hAnsi="Arial" w:cs="Arial"/>
          <w:b/>
          <w:sz w:val="24"/>
          <w:szCs w:val="24"/>
        </w:rPr>
      </w:pPr>
      <w:r>
        <w:rPr>
          <w:rFonts w:ascii="Arial" w:hAnsi="Arial" w:cs="Arial"/>
          <w:b/>
          <w:sz w:val="24"/>
          <w:szCs w:val="24"/>
        </w:rPr>
        <w:t>HEALTH AND SAFETY</w:t>
      </w:r>
      <w:r w:rsidRPr="000A6842">
        <w:rPr>
          <w:rFonts w:ascii="Arial" w:hAnsi="Arial" w:cs="Arial"/>
          <w:b/>
          <w:sz w:val="24"/>
          <w:szCs w:val="24"/>
        </w:rPr>
        <w:t xml:space="preserve"> COMMITTEE</w:t>
      </w:r>
    </w:p>
    <w:p w:rsidR="00515CE2" w:rsidRPr="000A6842" w:rsidRDefault="00515CE2" w:rsidP="00134AEA">
      <w:pPr>
        <w:tabs>
          <w:tab w:val="left" w:pos="709"/>
          <w:tab w:val="left" w:pos="1418"/>
        </w:tabs>
        <w:jc w:val="both"/>
        <w:rPr>
          <w:rFonts w:ascii="Arial" w:hAnsi="Arial" w:cs="Arial"/>
          <w:sz w:val="24"/>
          <w:szCs w:val="24"/>
        </w:rPr>
      </w:pPr>
    </w:p>
    <w:p w:rsidR="00515CE2" w:rsidRPr="000A6842" w:rsidRDefault="00515CE2" w:rsidP="00134AEA">
      <w:pPr>
        <w:pStyle w:val="ListParagraph"/>
        <w:numPr>
          <w:ilvl w:val="0"/>
          <w:numId w:val="9"/>
        </w:numPr>
        <w:tabs>
          <w:tab w:val="left" w:pos="709"/>
          <w:tab w:val="left" w:pos="1418"/>
        </w:tabs>
        <w:ind w:left="567" w:hanging="567"/>
        <w:jc w:val="both"/>
        <w:rPr>
          <w:rFonts w:ascii="Arial" w:hAnsi="Arial" w:cs="Arial"/>
          <w:sz w:val="24"/>
          <w:szCs w:val="24"/>
        </w:rPr>
      </w:pPr>
      <w:r w:rsidRPr="000A6842">
        <w:rPr>
          <w:rFonts w:ascii="Arial" w:hAnsi="Arial" w:cs="Arial"/>
          <w:sz w:val="24"/>
          <w:szCs w:val="24"/>
        </w:rPr>
        <w:t>The Rep</w:t>
      </w:r>
      <w:r>
        <w:rPr>
          <w:rFonts w:ascii="Arial" w:hAnsi="Arial" w:cs="Arial"/>
          <w:sz w:val="24"/>
          <w:szCs w:val="24"/>
        </w:rPr>
        <w:t>ort of the meeting of the Health and Safety</w:t>
      </w:r>
      <w:r w:rsidRPr="000A6842">
        <w:rPr>
          <w:rFonts w:ascii="Arial" w:hAnsi="Arial" w:cs="Arial"/>
          <w:sz w:val="24"/>
          <w:szCs w:val="24"/>
        </w:rPr>
        <w:t xml:space="preserve"> Committee held on the </w:t>
      </w:r>
      <w:r w:rsidR="000A0332">
        <w:rPr>
          <w:rFonts w:ascii="Arial" w:hAnsi="Arial" w:cs="Arial"/>
          <w:sz w:val="24"/>
          <w:szCs w:val="24"/>
        </w:rPr>
        <w:t>18</w:t>
      </w:r>
      <w:r w:rsidR="000A0332" w:rsidRPr="000A0332">
        <w:rPr>
          <w:rFonts w:ascii="Arial" w:hAnsi="Arial" w:cs="Arial"/>
          <w:sz w:val="24"/>
          <w:szCs w:val="24"/>
          <w:vertAlign w:val="superscript"/>
        </w:rPr>
        <w:t>th</w:t>
      </w:r>
      <w:r w:rsidR="000A0332">
        <w:rPr>
          <w:rFonts w:ascii="Arial" w:hAnsi="Arial" w:cs="Arial"/>
          <w:sz w:val="24"/>
          <w:szCs w:val="24"/>
        </w:rPr>
        <w:t xml:space="preserve"> July </w:t>
      </w:r>
      <w:r w:rsidRPr="000A6842">
        <w:rPr>
          <w:rFonts w:ascii="Arial" w:hAnsi="Arial" w:cs="Arial"/>
          <w:sz w:val="24"/>
          <w:szCs w:val="24"/>
        </w:rPr>
        <w:t xml:space="preserve">2016 (attached as Appendix </w:t>
      </w:r>
      <w:r w:rsidR="000A0332">
        <w:rPr>
          <w:rFonts w:ascii="Arial" w:hAnsi="Arial" w:cs="Arial"/>
          <w:sz w:val="24"/>
          <w:szCs w:val="24"/>
        </w:rPr>
        <w:t>I</w:t>
      </w:r>
      <w:r w:rsidRPr="000A6842">
        <w:rPr>
          <w:rFonts w:ascii="Arial" w:hAnsi="Arial" w:cs="Arial"/>
          <w:sz w:val="24"/>
          <w:szCs w:val="24"/>
        </w:rPr>
        <w:t xml:space="preserve">V to the official copy of the Minutes) was approved. </w:t>
      </w:r>
    </w:p>
    <w:p w:rsidR="00515CE2" w:rsidRPr="000A6842" w:rsidRDefault="00515CE2" w:rsidP="00134AEA">
      <w:pPr>
        <w:tabs>
          <w:tab w:val="left" w:pos="709"/>
          <w:tab w:val="left" w:pos="1418"/>
        </w:tabs>
        <w:jc w:val="both"/>
        <w:rPr>
          <w:rFonts w:ascii="Arial" w:hAnsi="Arial" w:cs="Arial"/>
          <w:sz w:val="24"/>
          <w:szCs w:val="24"/>
        </w:rPr>
      </w:pPr>
    </w:p>
    <w:p w:rsidR="00515CE2" w:rsidRDefault="00515CE2" w:rsidP="00134AEA">
      <w:pPr>
        <w:pStyle w:val="ListParagraph"/>
        <w:numPr>
          <w:ilvl w:val="0"/>
          <w:numId w:val="9"/>
        </w:numPr>
        <w:tabs>
          <w:tab w:val="left" w:pos="709"/>
          <w:tab w:val="left" w:pos="1418"/>
        </w:tabs>
        <w:ind w:left="567" w:hanging="567"/>
        <w:jc w:val="both"/>
        <w:rPr>
          <w:rFonts w:ascii="Arial" w:hAnsi="Arial" w:cs="Arial"/>
          <w:sz w:val="24"/>
          <w:szCs w:val="24"/>
        </w:rPr>
      </w:pPr>
      <w:r w:rsidRPr="000A6842">
        <w:rPr>
          <w:rFonts w:ascii="Arial" w:hAnsi="Arial" w:cs="Arial"/>
          <w:sz w:val="24"/>
          <w:szCs w:val="24"/>
        </w:rPr>
        <w:t xml:space="preserve">With particular reference to : </w:t>
      </w:r>
    </w:p>
    <w:p w:rsidR="000A0332" w:rsidRPr="000A0332" w:rsidRDefault="000A0332" w:rsidP="00134AEA">
      <w:pPr>
        <w:pStyle w:val="ListParagraph"/>
        <w:rPr>
          <w:rFonts w:ascii="Arial" w:hAnsi="Arial" w:cs="Arial"/>
          <w:sz w:val="24"/>
          <w:szCs w:val="24"/>
        </w:rPr>
      </w:pPr>
    </w:p>
    <w:p w:rsidR="000A0332" w:rsidRDefault="000A0332" w:rsidP="00134AEA">
      <w:pPr>
        <w:pStyle w:val="ListParagraph"/>
        <w:tabs>
          <w:tab w:val="left" w:pos="709"/>
          <w:tab w:val="left" w:pos="1134"/>
        </w:tabs>
        <w:ind w:left="1134" w:hanging="567"/>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0A0332">
        <w:rPr>
          <w:rFonts w:ascii="Arial" w:hAnsi="Arial" w:cs="Arial"/>
          <w:b/>
          <w:sz w:val="24"/>
          <w:szCs w:val="24"/>
        </w:rPr>
        <w:t>Minute 491 (</w:t>
      </w:r>
      <w:r w:rsidRPr="000A0332">
        <w:rPr>
          <w:rFonts w:ascii="Arial" w:hAnsi="Arial" w:cs="Arial"/>
          <w:b/>
          <w:i/>
          <w:sz w:val="24"/>
          <w:szCs w:val="24"/>
        </w:rPr>
        <w:t>Responsibilities and Arrangements</w:t>
      </w:r>
      <w:r w:rsidR="00857DD1">
        <w:rPr>
          <w:rFonts w:ascii="Arial" w:hAnsi="Arial" w:cs="Arial"/>
          <w:sz w:val="24"/>
          <w:szCs w:val="24"/>
        </w:rPr>
        <w:t>); t</w:t>
      </w:r>
      <w:r w:rsidR="00E41ABA">
        <w:rPr>
          <w:rFonts w:ascii="Arial" w:hAnsi="Arial" w:cs="Arial"/>
          <w:sz w:val="24"/>
          <w:szCs w:val="24"/>
        </w:rPr>
        <w:t>he Co</w:t>
      </w:r>
      <w:r w:rsidR="00857DD1">
        <w:rPr>
          <w:rFonts w:ascii="Arial" w:hAnsi="Arial" w:cs="Arial"/>
          <w:sz w:val="24"/>
          <w:szCs w:val="24"/>
        </w:rPr>
        <w:t>uncil noted that the committee had</w:t>
      </w:r>
      <w:r>
        <w:rPr>
          <w:rFonts w:ascii="Arial" w:hAnsi="Arial" w:cs="Arial"/>
          <w:sz w:val="24"/>
          <w:szCs w:val="24"/>
        </w:rPr>
        <w:t xml:space="preserve"> considered and approved the revised Arrangements and Responsibilities section to accompany the recently approved Health and Safety Policy Statement.  The revision aligns the document to a national standard and will enable a number of new KPIs to be developed, alongside new auditing arrangements.</w:t>
      </w:r>
    </w:p>
    <w:p w:rsidR="000A0332" w:rsidRDefault="000A0332" w:rsidP="00134AEA">
      <w:pPr>
        <w:pStyle w:val="ListParagraph"/>
        <w:tabs>
          <w:tab w:val="left" w:pos="709"/>
          <w:tab w:val="left" w:pos="1134"/>
        </w:tabs>
        <w:ind w:left="1134" w:hanging="567"/>
        <w:jc w:val="both"/>
        <w:rPr>
          <w:rFonts w:ascii="Arial" w:hAnsi="Arial" w:cs="Arial"/>
          <w:sz w:val="24"/>
          <w:szCs w:val="24"/>
        </w:rPr>
      </w:pPr>
    </w:p>
    <w:p w:rsidR="000A0332" w:rsidRDefault="000A0332" w:rsidP="00134AEA">
      <w:pPr>
        <w:pStyle w:val="ListParagraph"/>
        <w:tabs>
          <w:tab w:val="left" w:pos="709"/>
          <w:tab w:val="left" w:pos="1134"/>
        </w:tabs>
        <w:ind w:left="1134" w:hanging="567"/>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0A0332">
        <w:rPr>
          <w:rFonts w:ascii="Arial" w:hAnsi="Arial" w:cs="Arial"/>
          <w:b/>
          <w:sz w:val="24"/>
          <w:szCs w:val="24"/>
        </w:rPr>
        <w:t>Minute 492b (</w:t>
      </w:r>
      <w:r w:rsidR="00857DD1">
        <w:rPr>
          <w:rFonts w:ascii="Arial" w:hAnsi="Arial" w:cs="Arial"/>
          <w:b/>
          <w:i/>
          <w:sz w:val="24"/>
          <w:szCs w:val="24"/>
        </w:rPr>
        <w:t>New Policies</w:t>
      </w:r>
      <w:r w:rsidRPr="000A0332">
        <w:rPr>
          <w:rFonts w:ascii="Arial" w:hAnsi="Arial" w:cs="Arial"/>
          <w:b/>
          <w:sz w:val="24"/>
          <w:szCs w:val="24"/>
        </w:rPr>
        <w:t>)</w:t>
      </w:r>
      <w:r>
        <w:rPr>
          <w:rFonts w:ascii="Arial" w:hAnsi="Arial" w:cs="Arial"/>
          <w:sz w:val="24"/>
          <w:szCs w:val="24"/>
        </w:rPr>
        <w:t xml:space="preserve">; a new Policy for the Control of Unmanned Aerial Vehicles (Drones) and a revision of the Driver and Vehicle Policy </w:t>
      </w:r>
      <w:r w:rsidR="00857DD1">
        <w:rPr>
          <w:rFonts w:ascii="Arial" w:hAnsi="Arial" w:cs="Arial"/>
          <w:sz w:val="24"/>
          <w:szCs w:val="24"/>
        </w:rPr>
        <w:t>had been</w:t>
      </w:r>
      <w:r>
        <w:rPr>
          <w:rFonts w:ascii="Arial" w:hAnsi="Arial" w:cs="Arial"/>
          <w:sz w:val="24"/>
          <w:szCs w:val="24"/>
        </w:rPr>
        <w:t xml:space="preserve"> agreed by the Committee. </w:t>
      </w:r>
    </w:p>
    <w:p w:rsidR="000A0332" w:rsidRDefault="000A0332" w:rsidP="00134AEA">
      <w:pPr>
        <w:pStyle w:val="ListParagraph"/>
        <w:tabs>
          <w:tab w:val="left" w:pos="709"/>
          <w:tab w:val="left" w:pos="1134"/>
        </w:tabs>
        <w:ind w:left="1134" w:hanging="567"/>
        <w:jc w:val="both"/>
        <w:rPr>
          <w:rFonts w:ascii="Arial" w:hAnsi="Arial" w:cs="Arial"/>
          <w:sz w:val="24"/>
          <w:szCs w:val="24"/>
        </w:rPr>
      </w:pPr>
    </w:p>
    <w:p w:rsidR="000A0332" w:rsidRPr="000A6842" w:rsidRDefault="000A0332" w:rsidP="00134AEA">
      <w:pPr>
        <w:pStyle w:val="ListParagraph"/>
        <w:tabs>
          <w:tab w:val="left" w:pos="709"/>
          <w:tab w:val="left" w:pos="1134"/>
        </w:tabs>
        <w:ind w:left="1134" w:hanging="567"/>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0A0332">
        <w:rPr>
          <w:rFonts w:ascii="Arial" w:hAnsi="Arial" w:cs="Arial"/>
          <w:b/>
          <w:sz w:val="24"/>
          <w:szCs w:val="24"/>
        </w:rPr>
        <w:t>Minute 490 (</w:t>
      </w:r>
      <w:r w:rsidRPr="000A0332">
        <w:rPr>
          <w:rFonts w:ascii="Arial" w:hAnsi="Arial" w:cs="Arial"/>
          <w:b/>
          <w:i/>
          <w:sz w:val="24"/>
          <w:szCs w:val="24"/>
        </w:rPr>
        <w:t>Incident Report – Alun Roberts Tower</w:t>
      </w:r>
      <w:r w:rsidRPr="000A0332">
        <w:rPr>
          <w:rFonts w:ascii="Arial" w:hAnsi="Arial" w:cs="Arial"/>
          <w:b/>
          <w:sz w:val="24"/>
          <w:szCs w:val="24"/>
        </w:rPr>
        <w:t>)</w:t>
      </w:r>
      <w:r>
        <w:rPr>
          <w:rFonts w:ascii="Arial" w:hAnsi="Arial" w:cs="Arial"/>
          <w:sz w:val="24"/>
          <w:szCs w:val="24"/>
        </w:rPr>
        <w:t xml:space="preserve">; </w:t>
      </w:r>
      <w:r w:rsidR="00857DD1">
        <w:rPr>
          <w:rFonts w:ascii="Arial" w:hAnsi="Arial" w:cs="Arial"/>
          <w:sz w:val="24"/>
          <w:szCs w:val="24"/>
        </w:rPr>
        <w:t xml:space="preserve">the Council noted that </w:t>
      </w:r>
      <w:r>
        <w:rPr>
          <w:rFonts w:ascii="Arial" w:hAnsi="Arial" w:cs="Arial"/>
          <w:sz w:val="24"/>
          <w:szCs w:val="24"/>
        </w:rPr>
        <w:t xml:space="preserve">all identified actions have been undertaken. </w:t>
      </w:r>
    </w:p>
    <w:p w:rsidR="00515CE2" w:rsidRDefault="00515CE2" w:rsidP="00134AEA"/>
    <w:p w:rsidR="00515CE2" w:rsidRDefault="00515CE2" w:rsidP="00134AEA"/>
    <w:p w:rsidR="00515CE2" w:rsidRPr="003730A6" w:rsidRDefault="00515CE2" w:rsidP="00134AEA">
      <w:pPr>
        <w:tabs>
          <w:tab w:val="left" w:pos="709"/>
          <w:tab w:val="left" w:pos="1418"/>
        </w:tabs>
        <w:jc w:val="center"/>
        <w:rPr>
          <w:rFonts w:ascii="Arial" w:hAnsi="Arial" w:cs="Arial"/>
          <w:b/>
          <w:sz w:val="24"/>
          <w:szCs w:val="24"/>
        </w:rPr>
      </w:pPr>
      <w:r w:rsidRPr="003730A6">
        <w:rPr>
          <w:rFonts w:ascii="Arial" w:hAnsi="Arial" w:cs="Arial"/>
          <w:b/>
          <w:sz w:val="24"/>
          <w:szCs w:val="24"/>
        </w:rPr>
        <w:t>REDUNDANCY COMMITTEE</w:t>
      </w:r>
    </w:p>
    <w:p w:rsidR="00515CE2" w:rsidRPr="003730A6" w:rsidRDefault="00515CE2" w:rsidP="00134AEA">
      <w:pPr>
        <w:tabs>
          <w:tab w:val="left" w:pos="709"/>
          <w:tab w:val="left" w:pos="1418"/>
        </w:tabs>
        <w:jc w:val="both"/>
        <w:rPr>
          <w:rFonts w:ascii="Arial" w:hAnsi="Arial" w:cs="Arial"/>
          <w:sz w:val="24"/>
          <w:szCs w:val="24"/>
        </w:rPr>
      </w:pPr>
    </w:p>
    <w:p w:rsidR="00515CE2" w:rsidRPr="0073009E" w:rsidRDefault="00515CE2" w:rsidP="00134AEA">
      <w:pPr>
        <w:tabs>
          <w:tab w:val="left" w:pos="567"/>
          <w:tab w:val="left" w:pos="1418"/>
        </w:tabs>
        <w:jc w:val="both"/>
        <w:rPr>
          <w:rFonts w:ascii="Arial" w:hAnsi="Arial" w:cs="Arial"/>
          <w:sz w:val="24"/>
          <w:szCs w:val="24"/>
        </w:rPr>
      </w:pPr>
      <w:r w:rsidRPr="0073009E">
        <w:rPr>
          <w:rFonts w:ascii="Arial" w:hAnsi="Arial" w:cs="Arial"/>
          <w:sz w:val="24"/>
          <w:szCs w:val="24"/>
        </w:rPr>
        <w:lastRenderedPageBreak/>
        <w:t>The Report of the meeting of the Redundan</w:t>
      </w:r>
      <w:r w:rsidR="0073009E">
        <w:rPr>
          <w:rFonts w:ascii="Arial" w:hAnsi="Arial" w:cs="Arial"/>
          <w:sz w:val="24"/>
          <w:szCs w:val="24"/>
        </w:rPr>
        <w:t>cy Committee held on the 8th Ju</w:t>
      </w:r>
      <w:r w:rsidR="000A0332">
        <w:rPr>
          <w:rFonts w:ascii="Arial" w:hAnsi="Arial" w:cs="Arial"/>
          <w:sz w:val="24"/>
          <w:szCs w:val="24"/>
        </w:rPr>
        <w:t>ly 2016 (attached as Appendix V</w:t>
      </w:r>
      <w:r w:rsidRPr="0073009E">
        <w:rPr>
          <w:rFonts w:ascii="Arial" w:hAnsi="Arial" w:cs="Arial"/>
          <w:sz w:val="24"/>
          <w:szCs w:val="24"/>
        </w:rPr>
        <w:t xml:space="preserve"> to the official copy of the Minutes) was approved. </w:t>
      </w:r>
    </w:p>
    <w:p w:rsidR="00515CE2" w:rsidRDefault="00515CE2" w:rsidP="00134AEA"/>
    <w:p w:rsidR="00515CE2" w:rsidRDefault="00515CE2" w:rsidP="00134AEA"/>
    <w:p w:rsidR="00515CE2" w:rsidRPr="003730A6" w:rsidRDefault="00515CE2" w:rsidP="00134AEA">
      <w:pPr>
        <w:tabs>
          <w:tab w:val="left" w:pos="567"/>
        </w:tabs>
        <w:jc w:val="center"/>
        <w:rPr>
          <w:rFonts w:ascii="Arial" w:eastAsiaTheme="minorHAnsi" w:hAnsi="Arial" w:cs="Arial"/>
          <w:b/>
          <w:sz w:val="24"/>
          <w:szCs w:val="24"/>
          <w:lang w:eastAsia="en-US"/>
        </w:rPr>
      </w:pPr>
      <w:r w:rsidRPr="003730A6">
        <w:rPr>
          <w:rFonts w:ascii="Arial" w:eastAsiaTheme="minorHAnsi" w:hAnsi="Arial" w:cs="Arial"/>
          <w:b/>
          <w:sz w:val="24"/>
          <w:szCs w:val="24"/>
          <w:lang w:eastAsia="en-US"/>
        </w:rPr>
        <w:t>HUMAN RESOURCES MATTERS</w:t>
      </w:r>
    </w:p>
    <w:p w:rsidR="00515CE2" w:rsidRPr="003730A6" w:rsidRDefault="00515CE2" w:rsidP="00134AEA">
      <w:pPr>
        <w:tabs>
          <w:tab w:val="left" w:pos="567"/>
        </w:tabs>
        <w:jc w:val="both"/>
        <w:rPr>
          <w:rFonts w:ascii="Arial" w:eastAsiaTheme="minorHAnsi" w:hAnsi="Arial" w:cs="Arial"/>
          <w:sz w:val="24"/>
          <w:szCs w:val="24"/>
          <w:lang w:eastAsia="en-US"/>
        </w:rPr>
      </w:pPr>
    </w:p>
    <w:p w:rsidR="00515CE2" w:rsidRDefault="00664B72" w:rsidP="00134AEA">
      <w:pPr>
        <w:pStyle w:val="ListParagraph"/>
        <w:numPr>
          <w:ilvl w:val="0"/>
          <w:numId w:val="11"/>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The Director of Human Resources presented</w:t>
      </w:r>
      <w:r w:rsidR="00515CE2" w:rsidRPr="0073009E">
        <w:rPr>
          <w:rFonts w:ascii="Arial" w:eastAsiaTheme="minorHAnsi" w:hAnsi="Arial" w:cs="Arial"/>
          <w:sz w:val="24"/>
          <w:szCs w:val="24"/>
          <w:lang w:eastAsia="en-US"/>
        </w:rPr>
        <w:t xml:space="preserve"> a report on Human Resources matters. </w:t>
      </w:r>
    </w:p>
    <w:p w:rsidR="0073009E" w:rsidRPr="0073009E" w:rsidRDefault="0073009E" w:rsidP="00134AEA">
      <w:pPr>
        <w:pStyle w:val="ListParagraph"/>
        <w:tabs>
          <w:tab w:val="left" w:pos="567"/>
        </w:tabs>
        <w:ind w:left="567"/>
        <w:jc w:val="both"/>
        <w:rPr>
          <w:rFonts w:ascii="Arial" w:eastAsiaTheme="minorHAnsi" w:hAnsi="Arial" w:cs="Arial"/>
          <w:sz w:val="24"/>
          <w:szCs w:val="24"/>
          <w:lang w:eastAsia="en-US"/>
        </w:rPr>
      </w:pPr>
    </w:p>
    <w:p w:rsidR="00664B72" w:rsidRDefault="00515CE2" w:rsidP="00134AEA">
      <w:pPr>
        <w:pStyle w:val="ListParagraph"/>
        <w:numPr>
          <w:ilvl w:val="0"/>
          <w:numId w:val="11"/>
        </w:numPr>
        <w:tabs>
          <w:tab w:val="left" w:pos="567"/>
        </w:tabs>
        <w:ind w:left="567" w:hanging="567"/>
        <w:jc w:val="both"/>
        <w:rPr>
          <w:rFonts w:ascii="Arial" w:eastAsiaTheme="minorHAnsi" w:hAnsi="Arial" w:cs="Arial"/>
          <w:sz w:val="24"/>
          <w:szCs w:val="24"/>
          <w:lang w:eastAsia="en-US"/>
        </w:rPr>
      </w:pPr>
      <w:r w:rsidRPr="003730A6">
        <w:rPr>
          <w:rFonts w:ascii="Arial" w:eastAsiaTheme="minorHAnsi" w:hAnsi="Arial" w:cs="Arial"/>
          <w:sz w:val="24"/>
          <w:szCs w:val="24"/>
          <w:lang w:eastAsia="en-US"/>
        </w:rPr>
        <w:t>The Council noted</w:t>
      </w:r>
      <w:r w:rsidR="00664B72">
        <w:rPr>
          <w:rFonts w:ascii="Arial" w:eastAsiaTheme="minorHAnsi" w:hAnsi="Arial" w:cs="Arial"/>
          <w:sz w:val="24"/>
          <w:szCs w:val="24"/>
          <w:lang w:eastAsia="en-US"/>
        </w:rPr>
        <w:t>:</w:t>
      </w:r>
    </w:p>
    <w:p w:rsidR="00664B72" w:rsidRPr="00664B72" w:rsidRDefault="00664B72" w:rsidP="00664B72">
      <w:pPr>
        <w:pStyle w:val="ListParagraph"/>
        <w:rPr>
          <w:rFonts w:ascii="Arial" w:eastAsiaTheme="minorHAnsi" w:hAnsi="Arial" w:cs="Arial"/>
          <w:sz w:val="24"/>
          <w:szCs w:val="24"/>
          <w:lang w:eastAsia="en-US"/>
        </w:rPr>
      </w:pPr>
    </w:p>
    <w:p w:rsidR="00515CE2" w:rsidRDefault="00664B72" w:rsidP="00664B72">
      <w:pPr>
        <w:tabs>
          <w:tab w:val="left" w:pos="567"/>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[1]</w:t>
      </w:r>
      <w:r>
        <w:rPr>
          <w:rFonts w:ascii="Arial" w:eastAsiaTheme="minorHAnsi" w:hAnsi="Arial" w:cs="Arial"/>
          <w:sz w:val="24"/>
          <w:szCs w:val="24"/>
          <w:lang w:eastAsia="en-US"/>
        </w:rPr>
        <w:tab/>
        <w:t>A</w:t>
      </w:r>
      <w:r w:rsidR="0073009E" w:rsidRPr="00664B72">
        <w:rPr>
          <w:rFonts w:ascii="Arial" w:eastAsiaTheme="minorHAnsi" w:hAnsi="Arial" w:cs="Arial"/>
          <w:sz w:val="24"/>
          <w:szCs w:val="24"/>
          <w:lang w:eastAsia="en-US"/>
        </w:rPr>
        <w:t xml:space="preserve"> Voluntary Redundancy Scheme </w:t>
      </w:r>
      <w:r>
        <w:rPr>
          <w:rFonts w:ascii="Arial" w:eastAsiaTheme="minorHAnsi" w:hAnsi="Arial" w:cs="Arial"/>
          <w:sz w:val="24"/>
          <w:szCs w:val="24"/>
          <w:lang w:eastAsia="en-US"/>
        </w:rPr>
        <w:t xml:space="preserve">has been launched, </w:t>
      </w:r>
      <w:r w:rsidR="0073009E" w:rsidRPr="00664B72">
        <w:rPr>
          <w:rFonts w:ascii="Arial" w:eastAsiaTheme="minorHAnsi" w:hAnsi="Arial" w:cs="Arial"/>
          <w:sz w:val="24"/>
          <w:szCs w:val="24"/>
          <w:lang w:eastAsia="en-US"/>
        </w:rPr>
        <w:t>with a closing date of the 10</w:t>
      </w:r>
      <w:r w:rsidR="0073009E" w:rsidRPr="00664B72">
        <w:rPr>
          <w:rFonts w:ascii="Arial" w:eastAsiaTheme="minorHAnsi" w:hAnsi="Arial" w:cs="Arial"/>
          <w:sz w:val="24"/>
          <w:szCs w:val="24"/>
          <w:vertAlign w:val="superscript"/>
          <w:lang w:eastAsia="en-US"/>
        </w:rPr>
        <w:t>th</w:t>
      </w:r>
      <w:r w:rsidR="0073009E" w:rsidRPr="00664B72">
        <w:rPr>
          <w:rFonts w:ascii="Arial" w:eastAsiaTheme="minorHAnsi" w:hAnsi="Arial" w:cs="Arial"/>
          <w:sz w:val="24"/>
          <w:szCs w:val="24"/>
          <w:lang w:eastAsia="en-US"/>
        </w:rPr>
        <w:t xml:space="preserve"> October</w:t>
      </w:r>
      <w:r w:rsidR="00515CE2" w:rsidRPr="00664B72">
        <w:rPr>
          <w:rFonts w:ascii="Arial" w:eastAsiaTheme="minorHAnsi" w:hAnsi="Arial" w:cs="Arial"/>
          <w:sz w:val="24"/>
          <w:szCs w:val="24"/>
          <w:lang w:eastAsia="en-US"/>
        </w:rPr>
        <w:t>.</w:t>
      </w:r>
    </w:p>
    <w:p w:rsidR="00664B72" w:rsidRDefault="00664B72" w:rsidP="00664B72">
      <w:pPr>
        <w:tabs>
          <w:tab w:val="left" w:pos="567"/>
        </w:tabs>
        <w:ind w:left="1134" w:hanging="567"/>
        <w:jc w:val="both"/>
        <w:rPr>
          <w:rFonts w:ascii="Arial" w:eastAsiaTheme="minorHAnsi" w:hAnsi="Arial" w:cs="Arial"/>
          <w:sz w:val="24"/>
          <w:szCs w:val="24"/>
          <w:lang w:eastAsia="en-US"/>
        </w:rPr>
      </w:pPr>
    </w:p>
    <w:p w:rsidR="00664B72" w:rsidRPr="00664B72" w:rsidRDefault="00664B72" w:rsidP="00664B72">
      <w:pPr>
        <w:tabs>
          <w:tab w:val="left" w:pos="567"/>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[2]</w:t>
      </w:r>
      <w:r>
        <w:rPr>
          <w:rFonts w:ascii="Arial" w:eastAsiaTheme="minorHAnsi" w:hAnsi="Arial" w:cs="Arial"/>
          <w:sz w:val="24"/>
          <w:szCs w:val="24"/>
          <w:lang w:eastAsia="en-US"/>
        </w:rPr>
        <w:tab/>
        <w:t>The final pay offer of 1.1% has been implemented in the September payroll. Following ballots of staff, neither Unison nor Unite have decided to proceed with strike action.</w:t>
      </w:r>
    </w:p>
    <w:p w:rsidR="00515CE2" w:rsidRPr="00664B72" w:rsidRDefault="00515CE2" w:rsidP="00664B72">
      <w:pPr>
        <w:tabs>
          <w:tab w:val="left" w:pos="567"/>
        </w:tabs>
        <w:rPr>
          <w:rFonts w:ascii="Arial" w:eastAsiaTheme="minorHAnsi" w:hAnsi="Arial" w:cs="Arial"/>
          <w:sz w:val="24"/>
          <w:szCs w:val="24"/>
          <w:lang w:eastAsia="en-US"/>
        </w:rPr>
      </w:pPr>
    </w:p>
    <w:p w:rsidR="00515CE2" w:rsidRPr="003730A6" w:rsidRDefault="00515CE2" w:rsidP="00134AEA">
      <w:pPr>
        <w:pStyle w:val="ListParagraph"/>
        <w:numPr>
          <w:ilvl w:val="0"/>
          <w:numId w:val="11"/>
        </w:numPr>
        <w:tabs>
          <w:tab w:val="left" w:pos="567"/>
        </w:tabs>
        <w:ind w:left="567" w:hanging="567"/>
        <w:jc w:val="both"/>
        <w:rPr>
          <w:rFonts w:ascii="Arial" w:eastAsiaTheme="minorHAnsi" w:hAnsi="Arial" w:cs="Arial"/>
          <w:sz w:val="24"/>
          <w:szCs w:val="24"/>
          <w:lang w:eastAsia="en-US"/>
        </w:rPr>
      </w:pPr>
      <w:r w:rsidRPr="003730A6">
        <w:rPr>
          <w:rFonts w:ascii="Arial" w:eastAsiaTheme="minorHAnsi" w:hAnsi="Arial" w:cs="Arial"/>
          <w:sz w:val="24"/>
          <w:szCs w:val="24"/>
          <w:lang w:eastAsia="en-US"/>
        </w:rPr>
        <w:t xml:space="preserve">A list of recent appointments was received. </w:t>
      </w:r>
    </w:p>
    <w:p w:rsidR="00515CE2" w:rsidRPr="003730A6" w:rsidRDefault="00515CE2" w:rsidP="00134AEA">
      <w:pPr>
        <w:pStyle w:val="ListParagraph"/>
        <w:rPr>
          <w:rFonts w:ascii="Arial" w:eastAsiaTheme="minorHAnsi" w:hAnsi="Arial" w:cs="Arial"/>
          <w:sz w:val="24"/>
          <w:szCs w:val="24"/>
          <w:lang w:eastAsia="en-US"/>
        </w:rPr>
      </w:pPr>
    </w:p>
    <w:p w:rsidR="006C4E75" w:rsidRPr="003730A6" w:rsidRDefault="006C4E75" w:rsidP="00134AEA">
      <w:pPr>
        <w:pStyle w:val="ListParagraph"/>
        <w:rPr>
          <w:rFonts w:ascii="Arial" w:eastAsiaTheme="minorHAnsi" w:hAnsi="Arial" w:cs="Arial"/>
          <w:sz w:val="24"/>
          <w:szCs w:val="24"/>
          <w:lang w:eastAsia="en-US"/>
        </w:rPr>
      </w:pPr>
      <w:bookmarkStart w:id="0" w:name="_GoBack"/>
      <w:bookmarkEnd w:id="0"/>
    </w:p>
    <w:p w:rsidR="00515CE2" w:rsidRPr="003730A6" w:rsidRDefault="00515CE2" w:rsidP="00134AEA">
      <w:pPr>
        <w:tabs>
          <w:tab w:val="left" w:pos="567"/>
        </w:tabs>
        <w:jc w:val="center"/>
        <w:rPr>
          <w:rFonts w:ascii="Arial" w:eastAsiaTheme="minorHAnsi" w:hAnsi="Arial" w:cs="Arial"/>
          <w:b/>
          <w:sz w:val="24"/>
          <w:szCs w:val="24"/>
          <w:lang w:eastAsia="en-US"/>
        </w:rPr>
      </w:pPr>
      <w:r w:rsidRPr="003730A6">
        <w:rPr>
          <w:rFonts w:ascii="Arial" w:eastAsiaTheme="minorHAnsi" w:hAnsi="Arial" w:cs="Arial"/>
          <w:b/>
          <w:sz w:val="24"/>
          <w:szCs w:val="24"/>
          <w:lang w:eastAsia="en-US"/>
        </w:rPr>
        <w:t>SENATE</w:t>
      </w:r>
    </w:p>
    <w:p w:rsidR="00515CE2" w:rsidRPr="003730A6" w:rsidRDefault="00515CE2" w:rsidP="00134AEA">
      <w:pPr>
        <w:tabs>
          <w:tab w:val="left" w:pos="567"/>
        </w:tabs>
        <w:jc w:val="both"/>
        <w:rPr>
          <w:rFonts w:ascii="Arial" w:eastAsiaTheme="minorHAnsi" w:hAnsi="Arial" w:cs="Arial"/>
          <w:sz w:val="24"/>
          <w:szCs w:val="24"/>
          <w:lang w:eastAsia="en-US"/>
        </w:rPr>
      </w:pPr>
    </w:p>
    <w:p w:rsidR="00515CE2" w:rsidRDefault="00857DD1" w:rsidP="00134AEA">
      <w:pPr>
        <w:pStyle w:val="ListParagraph"/>
        <w:numPr>
          <w:ilvl w:val="0"/>
          <w:numId w:val="19"/>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The minutes of the Senate Meeting</w:t>
      </w:r>
      <w:r w:rsidR="00515CE2" w:rsidRPr="00857DD1">
        <w:rPr>
          <w:rFonts w:ascii="Arial" w:eastAsiaTheme="minorHAnsi" w:hAnsi="Arial" w:cs="Arial"/>
          <w:sz w:val="24"/>
          <w:szCs w:val="24"/>
          <w:lang w:eastAsia="en-US"/>
        </w:rPr>
        <w:t xml:space="preserve"> held on the </w:t>
      </w:r>
      <w:r w:rsidR="00466CF2" w:rsidRPr="00857DD1">
        <w:rPr>
          <w:rFonts w:ascii="Arial" w:eastAsiaTheme="minorHAnsi" w:hAnsi="Arial" w:cs="Arial"/>
          <w:sz w:val="24"/>
          <w:szCs w:val="24"/>
          <w:lang w:eastAsia="en-US"/>
        </w:rPr>
        <w:t>13th June</w:t>
      </w:r>
      <w:r w:rsidR="00515CE2" w:rsidRPr="00857DD1">
        <w:rPr>
          <w:rFonts w:ascii="Arial" w:eastAsiaTheme="minorHAnsi" w:hAnsi="Arial" w:cs="Arial"/>
          <w:sz w:val="24"/>
          <w:szCs w:val="24"/>
          <w:lang w:eastAsia="en-US"/>
        </w:rPr>
        <w:t xml:space="preserve"> 2016</w:t>
      </w:r>
      <w:r w:rsidR="00466CF2" w:rsidRPr="00857DD1">
        <w:rPr>
          <w:rFonts w:ascii="Arial" w:eastAsiaTheme="minorHAnsi" w:hAnsi="Arial" w:cs="Arial"/>
          <w:sz w:val="24"/>
          <w:szCs w:val="24"/>
          <w:lang w:eastAsia="en-US"/>
        </w:rPr>
        <w:t xml:space="preserve"> were </w:t>
      </w:r>
      <w:r>
        <w:rPr>
          <w:rFonts w:ascii="Arial" w:eastAsiaTheme="minorHAnsi" w:hAnsi="Arial" w:cs="Arial"/>
          <w:sz w:val="24"/>
          <w:szCs w:val="24"/>
          <w:lang w:eastAsia="en-US"/>
        </w:rPr>
        <w:t>noted.</w:t>
      </w:r>
      <w:r w:rsidR="00466CF2" w:rsidRPr="00857DD1">
        <w:rPr>
          <w:rFonts w:ascii="Arial" w:eastAsiaTheme="minorHAnsi" w:hAnsi="Arial" w:cs="Arial"/>
          <w:sz w:val="24"/>
          <w:szCs w:val="24"/>
          <w:lang w:eastAsia="en-US"/>
        </w:rPr>
        <w:t xml:space="preserve"> </w:t>
      </w:r>
    </w:p>
    <w:p w:rsidR="00857DD1" w:rsidRDefault="00857DD1" w:rsidP="00134AEA">
      <w:pPr>
        <w:pStyle w:val="ListParagraph"/>
        <w:tabs>
          <w:tab w:val="left" w:pos="567"/>
        </w:tabs>
        <w:ind w:left="567"/>
        <w:jc w:val="both"/>
        <w:rPr>
          <w:rFonts w:ascii="Arial" w:eastAsiaTheme="minorHAnsi" w:hAnsi="Arial" w:cs="Arial"/>
          <w:sz w:val="24"/>
          <w:szCs w:val="24"/>
          <w:lang w:eastAsia="en-US"/>
        </w:rPr>
      </w:pPr>
    </w:p>
    <w:p w:rsidR="00857DD1" w:rsidRDefault="00857DD1" w:rsidP="00134AEA">
      <w:pPr>
        <w:pStyle w:val="ListParagraph"/>
        <w:numPr>
          <w:ilvl w:val="0"/>
          <w:numId w:val="19"/>
        </w:numPr>
        <w:tabs>
          <w:tab w:val="left" w:pos="709"/>
          <w:tab w:val="left" w:pos="1418"/>
        </w:tabs>
        <w:ind w:left="567" w:hanging="567"/>
        <w:jc w:val="both"/>
        <w:rPr>
          <w:rFonts w:ascii="Arial" w:hAnsi="Arial" w:cs="Arial"/>
          <w:sz w:val="24"/>
          <w:szCs w:val="24"/>
        </w:rPr>
      </w:pPr>
      <w:r w:rsidRPr="000A6842">
        <w:rPr>
          <w:rFonts w:ascii="Arial" w:hAnsi="Arial" w:cs="Arial"/>
          <w:sz w:val="24"/>
          <w:szCs w:val="24"/>
        </w:rPr>
        <w:t xml:space="preserve">With particular reference to : </w:t>
      </w:r>
    </w:p>
    <w:p w:rsidR="00857DD1" w:rsidRPr="00857DD1" w:rsidRDefault="00857DD1" w:rsidP="00134AEA">
      <w:pPr>
        <w:pStyle w:val="ListParagraph"/>
        <w:tabs>
          <w:tab w:val="left" w:pos="567"/>
        </w:tabs>
        <w:ind w:left="567"/>
        <w:jc w:val="both"/>
        <w:rPr>
          <w:rFonts w:ascii="Arial" w:eastAsiaTheme="minorHAnsi" w:hAnsi="Arial" w:cs="Arial"/>
          <w:sz w:val="24"/>
          <w:szCs w:val="24"/>
          <w:lang w:eastAsia="en-US"/>
        </w:rPr>
      </w:pPr>
    </w:p>
    <w:p w:rsidR="00466CF2" w:rsidRDefault="00466CF2" w:rsidP="00134AEA">
      <w:pPr>
        <w:tabs>
          <w:tab w:val="left" w:pos="567"/>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[1]</w:t>
      </w:r>
      <w:r>
        <w:rPr>
          <w:rFonts w:ascii="Arial" w:eastAsiaTheme="minorHAnsi" w:hAnsi="Arial" w:cs="Arial"/>
          <w:sz w:val="24"/>
          <w:szCs w:val="24"/>
          <w:lang w:eastAsia="en-US"/>
        </w:rPr>
        <w:tab/>
      </w:r>
      <w:r w:rsidR="0009374F" w:rsidRPr="0009374F">
        <w:rPr>
          <w:rFonts w:ascii="Arial" w:eastAsiaTheme="minorHAnsi" w:hAnsi="Arial" w:cs="Arial"/>
          <w:b/>
          <w:sz w:val="24"/>
          <w:szCs w:val="24"/>
          <w:lang w:eastAsia="en-US"/>
        </w:rPr>
        <w:t xml:space="preserve">Minute 12025 </w:t>
      </w:r>
      <w:r w:rsidR="0009374F" w:rsidRPr="0009374F">
        <w:rPr>
          <w:rFonts w:ascii="Arial" w:eastAsiaTheme="minorHAnsi" w:hAnsi="Arial" w:cs="Arial"/>
          <w:b/>
          <w:i/>
          <w:sz w:val="24"/>
          <w:szCs w:val="24"/>
          <w:lang w:eastAsia="en-US"/>
        </w:rPr>
        <w:t>(School of Mathematics)</w:t>
      </w:r>
      <w:r w:rsidR="0009374F">
        <w:rPr>
          <w:rFonts w:ascii="Arial" w:eastAsiaTheme="minorHAnsi" w:hAnsi="Arial" w:cs="Arial"/>
          <w:sz w:val="24"/>
          <w:szCs w:val="24"/>
          <w:lang w:eastAsia="en-US"/>
        </w:rPr>
        <w:t xml:space="preserve"> </w:t>
      </w:r>
      <w:r w:rsidR="0073009E">
        <w:rPr>
          <w:rFonts w:ascii="Arial" w:eastAsiaTheme="minorHAnsi" w:hAnsi="Arial" w:cs="Arial"/>
          <w:sz w:val="24"/>
          <w:szCs w:val="24"/>
          <w:lang w:eastAsia="en-US"/>
        </w:rPr>
        <w:t xml:space="preserve">Constructive and positive discussions </w:t>
      </w:r>
      <w:r w:rsidR="00E41ABA">
        <w:rPr>
          <w:rFonts w:ascii="Arial" w:eastAsiaTheme="minorHAnsi" w:hAnsi="Arial" w:cs="Arial"/>
          <w:sz w:val="24"/>
          <w:szCs w:val="24"/>
          <w:lang w:eastAsia="en-US"/>
        </w:rPr>
        <w:t>have been held regarding the re</w:t>
      </w:r>
      <w:r w:rsidR="0073009E">
        <w:rPr>
          <w:rFonts w:ascii="Arial" w:eastAsiaTheme="minorHAnsi" w:hAnsi="Arial" w:cs="Arial"/>
          <w:sz w:val="24"/>
          <w:szCs w:val="24"/>
          <w:lang w:eastAsia="en-US"/>
        </w:rPr>
        <w:t xml:space="preserve">introduction of </w:t>
      </w:r>
      <w:r w:rsidR="0073009E" w:rsidRPr="0009374F">
        <w:rPr>
          <w:rFonts w:ascii="Arial" w:eastAsiaTheme="minorHAnsi" w:hAnsi="Arial" w:cs="Arial"/>
          <w:sz w:val="24"/>
          <w:szCs w:val="24"/>
          <w:lang w:eastAsia="en-US"/>
        </w:rPr>
        <w:t>Mathema</w:t>
      </w:r>
      <w:r w:rsidR="00E41ABA" w:rsidRPr="0009374F">
        <w:rPr>
          <w:rFonts w:ascii="Arial" w:eastAsiaTheme="minorHAnsi" w:hAnsi="Arial" w:cs="Arial"/>
          <w:sz w:val="24"/>
          <w:szCs w:val="24"/>
          <w:lang w:eastAsia="en-US"/>
        </w:rPr>
        <w:t>tics</w:t>
      </w:r>
      <w:r w:rsidR="0009374F">
        <w:rPr>
          <w:rFonts w:ascii="Arial" w:eastAsiaTheme="minorHAnsi" w:hAnsi="Arial" w:cs="Arial"/>
          <w:sz w:val="24"/>
          <w:szCs w:val="24"/>
          <w:lang w:eastAsia="en-US"/>
        </w:rPr>
        <w:t xml:space="preserve"> in</w:t>
      </w:r>
      <w:r w:rsidR="00E41ABA">
        <w:rPr>
          <w:rFonts w:ascii="Arial" w:eastAsiaTheme="minorHAnsi" w:hAnsi="Arial" w:cs="Arial"/>
          <w:sz w:val="24"/>
          <w:szCs w:val="24"/>
          <w:lang w:eastAsia="en-US"/>
        </w:rPr>
        <w:t xml:space="preserve"> </w:t>
      </w:r>
      <w:r w:rsidR="0073009E">
        <w:rPr>
          <w:rFonts w:ascii="Arial" w:eastAsiaTheme="minorHAnsi" w:hAnsi="Arial" w:cs="Arial"/>
          <w:sz w:val="24"/>
          <w:szCs w:val="24"/>
          <w:lang w:eastAsia="en-US"/>
        </w:rPr>
        <w:t>September 2017.</w:t>
      </w:r>
    </w:p>
    <w:p w:rsidR="0073009E" w:rsidRDefault="0073009E" w:rsidP="00134AEA">
      <w:pPr>
        <w:tabs>
          <w:tab w:val="left" w:pos="567"/>
        </w:tabs>
        <w:ind w:left="567" w:hanging="567"/>
        <w:jc w:val="both"/>
        <w:rPr>
          <w:rFonts w:ascii="Arial" w:eastAsiaTheme="minorHAnsi" w:hAnsi="Arial" w:cs="Arial"/>
          <w:sz w:val="24"/>
          <w:szCs w:val="24"/>
          <w:lang w:eastAsia="en-US"/>
        </w:rPr>
      </w:pPr>
    </w:p>
    <w:p w:rsidR="0073009E" w:rsidRPr="003730A6" w:rsidRDefault="0073009E" w:rsidP="00134AEA">
      <w:pPr>
        <w:tabs>
          <w:tab w:val="left" w:pos="567"/>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[2]</w:t>
      </w:r>
      <w:r>
        <w:rPr>
          <w:rFonts w:ascii="Arial" w:eastAsiaTheme="minorHAnsi" w:hAnsi="Arial" w:cs="Arial"/>
          <w:sz w:val="24"/>
          <w:szCs w:val="24"/>
          <w:lang w:eastAsia="en-US"/>
        </w:rPr>
        <w:tab/>
      </w:r>
      <w:r w:rsidR="0009374F">
        <w:rPr>
          <w:rFonts w:ascii="Arial" w:eastAsiaTheme="minorHAnsi" w:hAnsi="Arial" w:cs="Arial"/>
          <w:b/>
          <w:sz w:val="24"/>
          <w:szCs w:val="24"/>
          <w:lang w:eastAsia="en-US"/>
        </w:rPr>
        <w:t>Minute 12028 B(ii)</w:t>
      </w:r>
      <w:r w:rsidR="0009374F" w:rsidRPr="0009374F">
        <w:rPr>
          <w:rFonts w:ascii="Arial" w:eastAsiaTheme="minorHAnsi" w:hAnsi="Arial" w:cs="Arial"/>
          <w:b/>
          <w:sz w:val="24"/>
          <w:szCs w:val="24"/>
          <w:lang w:eastAsia="en-US"/>
        </w:rPr>
        <w:t xml:space="preserve"> </w:t>
      </w:r>
      <w:r w:rsidR="0009374F" w:rsidRPr="0009374F">
        <w:rPr>
          <w:rFonts w:ascii="Arial" w:eastAsiaTheme="minorHAnsi" w:hAnsi="Arial" w:cs="Arial"/>
          <w:b/>
          <w:i/>
          <w:sz w:val="24"/>
          <w:szCs w:val="24"/>
          <w:lang w:eastAsia="en-US"/>
        </w:rPr>
        <w:t>(</w:t>
      </w:r>
      <w:r w:rsidR="0009374F">
        <w:rPr>
          <w:rFonts w:ascii="Arial" w:eastAsiaTheme="minorHAnsi" w:hAnsi="Arial" w:cs="Arial"/>
          <w:b/>
          <w:i/>
          <w:sz w:val="24"/>
          <w:szCs w:val="24"/>
          <w:lang w:eastAsia="en-US"/>
        </w:rPr>
        <w:t>Retention and Exam Boards</w:t>
      </w:r>
      <w:r w:rsidR="0009374F" w:rsidRPr="0009374F">
        <w:rPr>
          <w:rFonts w:ascii="Arial" w:eastAsiaTheme="minorHAnsi" w:hAnsi="Arial" w:cs="Arial"/>
          <w:b/>
          <w:i/>
          <w:sz w:val="24"/>
          <w:szCs w:val="24"/>
          <w:lang w:eastAsia="en-US"/>
        </w:rPr>
        <w:t>)</w:t>
      </w:r>
      <w:r w:rsidR="0009374F">
        <w:rPr>
          <w:rFonts w:ascii="Arial" w:eastAsiaTheme="minorHAnsi" w:hAnsi="Arial" w:cs="Arial"/>
          <w:sz w:val="24"/>
          <w:szCs w:val="24"/>
          <w:lang w:eastAsia="en-US"/>
        </w:rPr>
        <w:t xml:space="preserve"> A multi-faceted approach to</w:t>
      </w:r>
      <w:r>
        <w:rPr>
          <w:rFonts w:ascii="Arial" w:eastAsiaTheme="minorHAnsi" w:hAnsi="Arial" w:cs="Arial"/>
          <w:sz w:val="24"/>
          <w:szCs w:val="24"/>
          <w:lang w:eastAsia="en-US"/>
        </w:rPr>
        <w:t xml:space="preserve"> improvi</w:t>
      </w:r>
      <w:r w:rsidR="00E41ABA">
        <w:rPr>
          <w:rFonts w:ascii="Arial" w:eastAsiaTheme="minorHAnsi" w:hAnsi="Arial" w:cs="Arial"/>
          <w:sz w:val="24"/>
          <w:szCs w:val="24"/>
          <w:lang w:eastAsia="en-US"/>
        </w:rPr>
        <w:t xml:space="preserve">ng students </w:t>
      </w:r>
      <w:r w:rsidR="0009374F">
        <w:rPr>
          <w:rFonts w:ascii="Arial" w:eastAsiaTheme="minorHAnsi" w:hAnsi="Arial" w:cs="Arial"/>
          <w:sz w:val="24"/>
          <w:szCs w:val="24"/>
          <w:lang w:eastAsia="en-US"/>
        </w:rPr>
        <w:t>retention is ongoing, including working with exam boards and introducing summer schools across the University, following a successful pilot in the School of Psychology.</w:t>
      </w:r>
      <w:r>
        <w:rPr>
          <w:rFonts w:ascii="Arial" w:eastAsiaTheme="minorHAnsi" w:hAnsi="Arial" w:cs="Arial"/>
          <w:sz w:val="24"/>
          <w:szCs w:val="24"/>
          <w:lang w:eastAsia="en-US"/>
        </w:rPr>
        <w:t xml:space="preserve"> </w:t>
      </w:r>
    </w:p>
    <w:p w:rsidR="00515CE2" w:rsidRDefault="00515CE2" w:rsidP="00134AEA">
      <w:pPr>
        <w:tabs>
          <w:tab w:val="left" w:pos="567"/>
        </w:tabs>
        <w:jc w:val="both"/>
        <w:rPr>
          <w:rFonts w:ascii="Arial" w:eastAsiaTheme="minorHAnsi" w:hAnsi="Arial" w:cs="Arial"/>
          <w:sz w:val="24"/>
          <w:szCs w:val="24"/>
          <w:lang w:eastAsia="en-US"/>
        </w:rPr>
      </w:pPr>
    </w:p>
    <w:p w:rsidR="00515CE2" w:rsidRPr="009A2EFB" w:rsidRDefault="00515CE2" w:rsidP="00134AEA">
      <w:pPr>
        <w:tabs>
          <w:tab w:val="left" w:pos="567"/>
        </w:tabs>
        <w:jc w:val="both"/>
        <w:rPr>
          <w:rFonts w:ascii="Arial" w:eastAsiaTheme="minorHAnsi" w:hAnsi="Arial" w:cs="Arial"/>
          <w:sz w:val="24"/>
          <w:szCs w:val="24"/>
          <w:lang w:eastAsia="en-US"/>
        </w:rPr>
      </w:pPr>
    </w:p>
    <w:p w:rsidR="00515CE2" w:rsidRPr="009A2EFB" w:rsidRDefault="00515CE2" w:rsidP="00134AEA">
      <w:pPr>
        <w:tabs>
          <w:tab w:val="left" w:pos="567"/>
        </w:tabs>
        <w:jc w:val="center"/>
        <w:rPr>
          <w:rFonts w:ascii="Arial" w:eastAsiaTheme="minorHAnsi" w:hAnsi="Arial" w:cs="Arial"/>
          <w:b/>
          <w:sz w:val="24"/>
          <w:szCs w:val="24"/>
          <w:lang w:eastAsia="en-US"/>
        </w:rPr>
      </w:pPr>
      <w:r w:rsidRPr="009A2EFB">
        <w:rPr>
          <w:rFonts w:ascii="Arial" w:eastAsiaTheme="minorHAnsi" w:hAnsi="Arial" w:cs="Arial"/>
          <w:b/>
          <w:sz w:val="24"/>
          <w:szCs w:val="24"/>
          <w:lang w:eastAsia="en-US"/>
        </w:rPr>
        <w:t>KEY PERFORMANCE INDICATORS</w:t>
      </w:r>
    </w:p>
    <w:p w:rsidR="00515CE2" w:rsidRPr="00515CE2" w:rsidRDefault="00515CE2" w:rsidP="00134AEA">
      <w:pPr>
        <w:tabs>
          <w:tab w:val="left" w:pos="567"/>
        </w:tabs>
        <w:jc w:val="both"/>
        <w:rPr>
          <w:rFonts w:ascii="Arial" w:eastAsiaTheme="minorHAnsi" w:hAnsi="Arial" w:cs="Arial"/>
          <w:sz w:val="24"/>
          <w:szCs w:val="24"/>
          <w:lang w:eastAsia="en-US"/>
        </w:rPr>
      </w:pPr>
    </w:p>
    <w:p w:rsidR="00515CE2" w:rsidRDefault="00515CE2" w:rsidP="00134AEA">
      <w:pPr>
        <w:pStyle w:val="ListParagraph"/>
        <w:numPr>
          <w:ilvl w:val="0"/>
          <w:numId w:val="12"/>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Council received a booklet providing </w:t>
      </w:r>
      <w:r w:rsidR="0009374F">
        <w:rPr>
          <w:rFonts w:ascii="Arial" w:eastAsiaTheme="minorHAnsi" w:hAnsi="Arial" w:cs="Arial"/>
          <w:sz w:val="24"/>
          <w:szCs w:val="24"/>
          <w:lang w:eastAsia="en-US"/>
        </w:rPr>
        <w:t>full details of the results of the National Student</w:t>
      </w:r>
      <w:r>
        <w:rPr>
          <w:rFonts w:ascii="Arial" w:eastAsiaTheme="minorHAnsi" w:hAnsi="Arial" w:cs="Arial"/>
          <w:sz w:val="24"/>
          <w:szCs w:val="24"/>
          <w:lang w:eastAsia="en-US"/>
        </w:rPr>
        <w:t xml:space="preserve"> Survey. </w:t>
      </w:r>
    </w:p>
    <w:p w:rsidR="00515CE2" w:rsidRDefault="00515CE2" w:rsidP="00134AEA">
      <w:pPr>
        <w:pStyle w:val="ListParagraph"/>
        <w:tabs>
          <w:tab w:val="left" w:pos="567"/>
        </w:tabs>
        <w:ind w:left="567"/>
        <w:jc w:val="both"/>
        <w:rPr>
          <w:rFonts w:ascii="Arial" w:eastAsiaTheme="minorHAnsi" w:hAnsi="Arial" w:cs="Arial"/>
          <w:sz w:val="24"/>
          <w:szCs w:val="24"/>
          <w:lang w:eastAsia="en-US"/>
        </w:rPr>
      </w:pPr>
    </w:p>
    <w:p w:rsidR="00515CE2" w:rsidRPr="009A2EFB" w:rsidRDefault="00515CE2" w:rsidP="00134AEA">
      <w:pPr>
        <w:pStyle w:val="ListParagraph"/>
        <w:numPr>
          <w:ilvl w:val="0"/>
          <w:numId w:val="12"/>
        </w:numPr>
        <w:tabs>
          <w:tab w:val="left" w:pos="567"/>
        </w:tabs>
        <w:ind w:left="567" w:hanging="567"/>
        <w:jc w:val="both"/>
        <w:rPr>
          <w:rFonts w:ascii="Arial" w:eastAsiaTheme="minorHAnsi" w:hAnsi="Arial" w:cs="Arial"/>
          <w:sz w:val="24"/>
          <w:szCs w:val="24"/>
          <w:lang w:eastAsia="en-US"/>
        </w:rPr>
      </w:pPr>
      <w:r w:rsidRPr="009A2EFB">
        <w:rPr>
          <w:rFonts w:ascii="Arial" w:eastAsiaTheme="minorHAnsi" w:hAnsi="Arial" w:cs="Arial"/>
          <w:sz w:val="24"/>
          <w:szCs w:val="24"/>
          <w:lang w:eastAsia="en-US"/>
        </w:rPr>
        <w:t xml:space="preserve">The Council received data concerning research grants and contracts awarded. </w:t>
      </w:r>
    </w:p>
    <w:p w:rsidR="00515CE2" w:rsidRPr="009A2EFB" w:rsidRDefault="00515CE2" w:rsidP="00134AEA">
      <w:pPr>
        <w:tabs>
          <w:tab w:val="left" w:pos="567"/>
        </w:tabs>
        <w:jc w:val="both"/>
        <w:rPr>
          <w:rFonts w:ascii="Arial" w:eastAsiaTheme="minorHAnsi" w:hAnsi="Arial" w:cs="Arial"/>
          <w:sz w:val="24"/>
          <w:szCs w:val="24"/>
          <w:lang w:eastAsia="en-US"/>
        </w:rPr>
      </w:pPr>
    </w:p>
    <w:p w:rsidR="00515CE2" w:rsidRPr="009A2EFB" w:rsidRDefault="00515CE2" w:rsidP="00134AEA">
      <w:pPr>
        <w:tabs>
          <w:tab w:val="left" w:pos="567"/>
        </w:tabs>
        <w:jc w:val="both"/>
        <w:rPr>
          <w:rFonts w:ascii="Arial" w:eastAsiaTheme="minorHAnsi" w:hAnsi="Arial" w:cs="Arial"/>
          <w:sz w:val="24"/>
          <w:szCs w:val="24"/>
          <w:lang w:eastAsia="en-US"/>
        </w:rPr>
      </w:pPr>
    </w:p>
    <w:p w:rsidR="00515CE2" w:rsidRPr="00EE2B50" w:rsidRDefault="00515CE2" w:rsidP="00134AEA">
      <w:pPr>
        <w:tabs>
          <w:tab w:val="left" w:pos="567"/>
        </w:tabs>
        <w:jc w:val="center"/>
        <w:rPr>
          <w:rFonts w:ascii="Arial" w:eastAsiaTheme="minorHAnsi" w:hAnsi="Arial" w:cs="Arial"/>
          <w:b/>
          <w:sz w:val="24"/>
          <w:szCs w:val="24"/>
          <w:lang w:eastAsia="en-US"/>
        </w:rPr>
      </w:pPr>
      <w:r w:rsidRPr="00EE2B50">
        <w:rPr>
          <w:rFonts w:ascii="Arial" w:eastAsiaTheme="minorHAnsi" w:hAnsi="Arial" w:cs="Arial"/>
          <w:b/>
          <w:sz w:val="24"/>
          <w:szCs w:val="24"/>
          <w:lang w:eastAsia="en-US"/>
        </w:rPr>
        <w:t>UPDATE FROM THE STUDENTS’ UNION</w:t>
      </w:r>
    </w:p>
    <w:p w:rsidR="00515CE2" w:rsidRPr="00EE2B50" w:rsidRDefault="00515CE2" w:rsidP="00134AEA">
      <w:pPr>
        <w:tabs>
          <w:tab w:val="left" w:pos="567"/>
        </w:tabs>
        <w:jc w:val="both"/>
        <w:rPr>
          <w:rFonts w:ascii="Arial" w:eastAsiaTheme="minorHAnsi" w:hAnsi="Arial" w:cs="Arial"/>
          <w:sz w:val="24"/>
          <w:szCs w:val="24"/>
          <w:lang w:eastAsia="en-US"/>
        </w:rPr>
      </w:pPr>
    </w:p>
    <w:p w:rsidR="0073009E" w:rsidRPr="00EE2B50" w:rsidRDefault="00515CE2" w:rsidP="00134AEA">
      <w:pPr>
        <w:tabs>
          <w:tab w:val="left" w:pos="567"/>
        </w:tabs>
        <w:jc w:val="both"/>
        <w:rPr>
          <w:rFonts w:ascii="Arial" w:eastAsiaTheme="minorHAnsi" w:hAnsi="Arial" w:cs="Arial"/>
          <w:sz w:val="24"/>
          <w:szCs w:val="24"/>
          <w:lang w:eastAsia="en-US"/>
        </w:rPr>
      </w:pPr>
      <w:r w:rsidRPr="00EE2B50">
        <w:rPr>
          <w:rFonts w:ascii="Arial" w:eastAsiaTheme="minorHAnsi" w:hAnsi="Arial" w:cs="Arial"/>
          <w:sz w:val="24"/>
          <w:szCs w:val="24"/>
          <w:lang w:eastAsia="en-US"/>
        </w:rPr>
        <w:t>The Council received an update report from the S</w:t>
      </w:r>
      <w:r w:rsidR="00EE2B50" w:rsidRPr="00EE2B50">
        <w:rPr>
          <w:rFonts w:ascii="Arial" w:eastAsiaTheme="minorHAnsi" w:hAnsi="Arial" w:cs="Arial"/>
          <w:sz w:val="24"/>
          <w:szCs w:val="24"/>
          <w:lang w:eastAsia="en-US"/>
        </w:rPr>
        <w:t>tudents’ Union for information.</w:t>
      </w:r>
    </w:p>
    <w:p w:rsidR="00515CE2" w:rsidRDefault="00515CE2" w:rsidP="00134AEA">
      <w:pPr>
        <w:tabs>
          <w:tab w:val="left" w:pos="567"/>
        </w:tabs>
        <w:jc w:val="both"/>
        <w:rPr>
          <w:rFonts w:ascii="Arial" w:eastAsiaTheme="minorHAnsi" w:hAnsi="Arial" w:cs="Arial"/>
          <w:sz w:val="24"/>
          <w:szCs w:val="24"/>
          <w:lang w:eastAsia="en-US"/>
        </w:rPr>
      </w:pPr>
    </w:p>
    <w:p w:rsidR="00EE2B50" w:rsidRPr="003730A6" w:rsidRDefault="00EE2B50" w:rsidP="00134AEA">
      <w:pPr>
        <w:tabs>
          <w:tab w:val="left" w:pos="567"/>
        </w:tabs>
        <w:jc w:val="both"/>
        <w:rPr>
          <w:rFonts w:ascii="Arial" w:eastAsiaTheme="minorHAnsi" w:hAnsi="Arial" w:cs="Arial"/>
          <w:sz w:val="24"/>
          <w:szCs w:val="24"/>
          <w:lang w:eastAsia="en-US"/>
        </w:rPr>
      </w:pPr>
    </w:p>
    <w:p w:rsidR="00515CE2" w:rsidRPr="003730A6" w:rsidRDefault="00515CE2" w:rsidP="00134AEA">
      <w:pPr>
        <w:tabs>
          <w:tab w:val="left" w:pos="567"/>
        </w:tabs>
        <w:jc w:val="center"/>
        <w:rPr>
          <w:rFonts w:ascii="Arial" w:eastAsiaTheme="minorHAnsi" w:hAnsi="Arial" w:cs="Arial"/>
          <w:b/>
          <w:sz w:val="24"/>
          <w:szCs w:val="24"/>
          <w:lang w:eastAsia="en-US"/>
        </w:rPr>
      </w:pPr>
      <w:r w:rsidRPr="003730A6">
        <w:rPr>
          <w:rFonts w:ascii="Arial" w:eastAsiaTheme="minorHAnsi" w:hAnsi="Arial" w:cs="Arial"/>
          <w:b/>
          <w:sz w:val="24"/>
          <w:szCs w:val="24"/>
          <w:lang w:eastAsia="en-US"/>
        </w:rPr>
        <w:t>SEALING</w:t>
      </w:r>
    </w:p>
    <w:p w:rsidR="00515CE2" w:rsidRPr="003730A6" w:rsidRDefault="00515CE2" w:rsidP="00134AEA">
      <w:pPr>
        <w:tabs>
          <w:tab w:val="left" w:pos="567"/>
        </w:tabs>
        <w:jc w:val="both"/>
        <w:rPr>
          <w:rFonts w:ascii="Arial" w:eastAsiaTheme="minorHAnsi" w:hAnsi="Arial" w:cs="Arial"/>
          <w:sz w:val="24"/>
          <w:szCs w:val="24"/>
          <w:lang w:eastAsia="en-US"/>
        </w:rPr>
      </w:pPr>
    </w:p>
    <w:p w:rsidR="00515CE2" w:rsidRPr="003730A6" w:rsidRDefault="00515CE2" w:rsidP="00134AEA">
      <w:pPr>
        <w:tabs>
          <w:tab w:val="left" w:pos="567"/>
        </w:tabs>
        <w:jc w:val="both"/>
        <w:rPr>
          <w:rFonts w:ascii="Arial" w:eastAsiaTheme="minorHAnsi" w:hAnsi="Arial" w:cs="Arial"/>
          <w:sz w:val="24"/>
          <w:szCs w:val="24"/>
          <w:lang w:eastAsia="en-US"/>
        </w:rPr>
      </w:pPr>
      <w:r w:rsidRPr="003730A6">
        <w:rPr>
          <w:rFonts w:ascii="Arial" w:eastAsiaTheme="minorHAnsi" w:hAnsi="Arial" w:cs="Arial"/>
          <w:sz w:val="24"/>
          <w:szCs w:val="24"/>
          <w:lang w:eastAsia="en-US"/>
        </w:rPr>
        <w:t>The Council ratified the sealing o</w:t>
      </w:r>
      <w:r>
        <w:rPr>
          <w:rFonts w:ascii="Arial" w:eastAsiaTheme="minorHAnsi" w:hAnsi="Arial" w:cs="Arial"/>
          <w:sz w:val="24"/>
          <w:szCs w:val="24"/>
          <w:lang w:eastAsia="en-US"/>
        </w:rPr>
        <w:t>f documents listed in Agendum 15</w:t>
      </w:r>
      <w:r w:rsidRPr="003730A6">
        <w:rPr>
          <w:rFonts w:ascii="Arial" w:eastAsiaTheme="minorHAnsi" w:hAnsi="Arial" w:cs="Arial"/>
          <w:sz w:val="24"/>
          <w:szCs w:val="24"/>
          <w:lang w:eastAsia="en-US"/>
        </w:rPr>
        <w:t>.</w:t>
      </w:r>
    </w:p>
    <w:p w:rsidR="00515CE2" w:rsidRDefault="00515CE2" w:rsidP="00134AEA">
      <w:pPr>
        <w:tabs>
          <w:tab w:val="left" w:pos="567"/>
        </w:tabs>
        <w:jc w:val="both"/>
        <w:rPr>
          <w:rFonts w:ascii="Arial" w:eastAsiaTheme="minorHAnsi" w:hAnsi="Arial" w:cs="Arial"/>
          <w:sz w:val="24"/>
          <w:szCs w:val="24"/>
          <w:lang w:eastAsia="en-US"/>
        </w:rPr>
      </w:pPr>
    </w:p>
    <w:p w:rsidR="00664B72" w:rsidRPr="003730A6" w:rsidRDefault="00664B72" w:rsidP="00134AEA">
      <w:pPr>
        <w:tabs>
          <w:tab w:val="left" w:pos="567"/>
        </w:tabs>
        <w:jc w:val="both"/>
        <w:rPr>
          <w:rFonts w:ascii="Arial" w:eastAsiaTheme="minorHAnsi" w:hAnsi="Arial" w:cs="Arial"/>
          <w:sz w:val="24"/>
          <w:szCs w:val="24"/>
          <w:lang w:eastAsia="en-US"/>
        </w:rPr>
      </w:pPr>
    </w:p>
    <w:p w:rsidR="0009374F" w:rsidRPr="003730A6" w:rsidRDefault="0009374F" w:rsidP="00134AEA">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FEE AND ACCESS PLAN 2017/18</w:t>
      </w:r>
    </w:p>
    <w:p w:rsidR="0009374F" w:rsidRPr="003730A6" w:rsidRDefault="0009374F" w:rsidP="00134AEA">
      <w:pPr>
        <w:tabs>
          <w:tab w:val="left" w:pos="567"/>
        </w:tabs>
        <w:jc w:val="both"/>
        <w:rPr>
          <w:rFonts w:ascii="Arial" w:eastAsiaTheme="minorHAnsi" w:hAnsi="Arial" w:cs="Arial"/>
          <w:sz w:val="24"/>
          <w:szCs w:val="24"/>
          <w:lang w:eastAsia="en-US"/>
        </w:rPr>
      </w:pPr>
    </w:p>
    <w:p w:rsidR="0009374F" w:rsidRPr="003730A6" w:rsidRDefault="007A4EFA" w:rsidP="00134AEA">
      <w:pPr>
        <w:tabs>
          <w:tab w:val="left" w:pos="567"/>
        </w:tabs>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It was noted that the Fee and Access Plan had been approved by HEFCW and had been circulated to members for information. </w:t>
      </w:r>
    </w:p>
    <w:p w:rsidR="00515CE2" w:rsidRDefault="00515CE2" w:rsidP="00134AEA"/>
    <w:sectPr w:rsidR="00515CE2" w:rsidSect="009A7F2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593" w:rsidRDefault="00DF5593" w:rsidP="000868C8">
      <w:r>
        <w:separator/>
      </w:r>
    </w:p>
  </w:endnote>
  <w:endnote w:type="continuationSeparator" w:id="0">
    <w:p w:rsidR="00DF5593" w:rsidRDefault="00DF5593" w:rsidP="0008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90185"/>
      <w:docPartObj>
        <w:docPartGallery w:val="Page Numbers (Bottom of Page)"/>
        <w:docPartUnique/>
      </w:docPartObj>
    </w:sdtPr>
    <w:sdtEndPr>
      <w:rPr>
        <w:rFonts w:ascii="Arial" w:hAnsi="Arial" w:cs="Arial"/>
        <w:noProof/>
      </w:rPr>
    </w:sdtEndPr>
    <w:sdtContent>
      <w:p w:rsidR="00DF5593" w:rsidRPr="000868C8" w:rsidRDefault="00DF5593">
        <w:pPr>
          <w:pStyle w:val="Footer"/>
          <w:jc w:val="center"/>
          <w:rPr>
            <w:rFonts w:ascii="Arial" w:hAnsi="Arial" w:cs="Arial"/>
          </w:rPr>
        </w:pPr>
        <w:r w:rsidRPr="000868C8">
          <w:rPr>
            <w:rFonts w:ascii="Arial" w:hAnsi="Arial" w:cs="Arial"/>
          </w:rPr>
          <w:fldChar w:fldCharType="begin"/>
        </w:r>
        <w:r w:rsidRPr="000868C8">
          <w:rPr>
            <w:rFonts w:ascii="Arial" w:hAnsi="Arial" w:cs="Arial"/>
          </w:rPr>
          <w:instrText xml:space="preserve"> PAGE   \* MERGEFORMAT </w:instrText>
        </w:r>
        <w:r w:rsidRPr="000868C8">
          <w:rPr>
            <w:rFonts w:ascii="Arial" w:hAnsi="Arial" w:cs="Arial"/>
          </w:rPr>
          <w:fldChar w:fldCharType="separate"/>
        </w:r>
        <w:r w:rsidR="00B2773E">
          <w:rPr>
            <w:rFonts w:ascii="Arial" w:hAnsi="Arial" w:cs="Arial"/>
            <w:noProof/>
          </w:rPr>
          <w:t>8</w:t>
        </w:r>
        <w:r w:rsidRPr="000868C8">
          <w:rPr>
            <w:rFonts w:ascii="Arial" w:hAnsi="Arial" w:cs="Arial"/>
            <w:noProof/>
          </w:rPr>
          <w:fldChar w:fldCharType="end"/>
        </w:r>
      </w:p>
    </w:sdtContent>
  </w:sdt>
  <w:p w:rsidR="00DF5593" w:rsidRDefault="00DF5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593" w:rsidRDefault="00DF5593" w:rsidP="000868C8">
      <w:r>
        <w:separator/>
      </w:r>
    </w:p>
  </w:footnote>
  <w:footnote w:type="continuationSeparator" w:id="0">
    <w:p w:rsidR="00DF5593" w:rsidRDefault="00DF5593" w:rsidP="00086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8EE"/>
    <w:multiLevelType w:val="hybridMultilevel"/>
    <w:tmpl w:val="A662A1D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818F2"/>
    <w:multiLevelType w:val="hybridMultilevel"/>
    <w:tmpl w:val="E57209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223D6"/>
    <w:multiLevelType w:val="hybridMultilevel"/>
    <w:tmpl w:val="EAF8AC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85A23"/>
    <w:multiLevelType w:val="hybridMultilevel"/>
    <w:tmpl w:val="496419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96F9D"/>
    <w:multiLevelType w:val="hybridMultilevel"/>
    <w:tmpl w:val="5266AB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723FF"/>
    <w:multiLevelType w:val="hybridMultilevel"/>
    <w:tmpl w:val="A54A7D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E96D45"/>
    <w:multiLevelType w:val="hybridMultilevel"/>
    <w:tmpl w:val="918041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D3326"/>
    <w:multiLevelType w:val="hybridMultilevel"/>
    <w:tmpl w:val="EC7862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F7993"/>
    <w:multiLevelType w:val="hybridMultilevel"/>
    <w:tmpl w:val="10EEEA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06E0D"/>
    <w:multiLevelType w:val="hybridMultilevel"/>
    <w:tmpl w:val="72A6EC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7557BA"/>
    <w:multiLevelType w:val="hybridMultilevel"/>
    <w:tmpl w:val="E80004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63921"/>
    <w:multiLevelType w:val="hybridMultilevel"/>
    <w:tmpl w:val="82D22D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7005AD"/>
    <w:multiLevelType w:val="hybridMultilevel"/>
    <w:tmpl w:val="ED3CA6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2D02A6"/>
    <w:multiLevelType w:val="hybridMultilevel"/>
    <w:tmpl w:val="1F346E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41039E"/>
    <w:multiLevelType w:val="hybridMultilevel"/>
    <w:tmpl w:val="3AC4C9EA"/>
    <w:lvl w:ilvl="0" w:tplc="E10E714E">
      <w:numFmt w:val="bullet"/>
      <w:lvlText w:val="•"/>
      <w:lvlJc w:val="left"/>
      <w:pPr>
        <w:ind w:left="1704" w:hanging="57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4E485A28"/>
    <w:multiLevelType w:val="hybridMultilevel"/>
    <w:tmpl w:val="44EEAF30"/>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11F5485"/>
    <w:multiLevelType w:val="hybridMultilevel"/>
    <w:tmpl w:val="897CD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A7B8F"/>
    <w:multiLevelType w:val="hybridMultilevel"/>
    <w:tmpl w:val="DE68F0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8C5383C"/>
    <w:multiLevelType w:val="hybridMultilevel"/>
    <w:tmpl w:val="73842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A6B5C"/>
    <w:multiLevelType w:val="hybridMultilevel"/>
    <w:tmpl w:val="605E53B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8"/>
  </w:num>
  <w:num w:numId="5">
    <w:abstractNumId w:val="2"/>
  </w:num>
  <w:num w:numId="6">
    <w:abstractNumId w:val="7"/>
  </w:num>
  <w:num w:numId="7">
    <w:abstractNumId w:val="16"/>
  </w:num>
  <w:num w:numId="8">
    <w:abstractNumId w:val="12"/>
  </w:num>
  <w:num w:numId="9">
    <w:abstractNumId w:val="5"/>
  </w:num>
  <w:num w:numId="10">
    <w:abstractNumId w:val="11"/>
  </w:num>
  <w:num w:numId="11">
    <w:abstractNumId w:val="0"/>
  </w:num>
  <w:num w:numId="12">
    <w:abstractNumId w:val="15"/>
  </w:num>
  <w:num w:numId="13">
    <w:abstractNumId w:val="3"/>
  </w:num>
  <w:num w:numId="14">
    <w:abstractNumId w:val="4"/>
  </w:num>
  <w:num w:numId="15">
    <w:abstractNumId w:val="1"/>
  </w:num>
  <w:num w:numId="16">
    <w:abstractNumId w:val="8"/>
  </w:num>
  <w:num w:numId="17">
    <w:abstractNumId w:val="17"/>
  </w:num>
  <w:num w:numId="18">
    <w:abstractNumId w:val="1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D7"/>
    <w:rsid w:val="000068CC"/>
    <w:rsid w:val="000325E4"/>
    <w:rsid w:val="000423A7"/>
    <w:rsid w:val="00060FE0"/>
    <w:rsid w:val="000868C8"/>
    <w:rsid w:val="0009374F"/>
    <w:rsid w:val="000A0332"/>
    <w:rsid w:val="000A6BEF"/>
    <w:rsid w:val="000D4730"/>
    <w:rsid w:val="0010798B"/>
    <w:rsid w:val="00121543"/>
    <w:rsid w:val="00122CB9"/>
    <w:rsid w:val="00130BB0"/>
    <w:rsid w:val="00133C78"/>
    <w:rsid w:val="00134AEA"/>
    <w:rsid w:val="00151E3B"/>
    <w:rsid w:val="00181626"/>
    <w:rsid w:val="001B0350"/>
    <w:rsid w:val="001D3905"/>
    <w:rsid w:val="002038FF"/>
    <w:rsid w:val="00205705"/>
    <w:rsid w:val="00214AE8"/>
    <w:rsid w:val="00217556"/>
    <w:rsid w:val="00271294"/>
    <w:rsid w:val="002A55F1"/>
    <w:rsid w:val="002C64EC"/>
    <w:rsid w:val="002D44B1"/>
    <w:rsid w:val="002E57E3"/>
    <w:rsid w:val="0030409E"/>
    <w:rsid w:val="00331D68"/>
    <w:rsid w:val="00365AAC"/>
    <w:rsid w:val="00392018"/>
    <w:rsid w:val="00396545"/>
    <w:rsid w:val="0039771E"/>
    <w:rsid w:val="003A2B53"/>
    <w:rsid w:val="003C1248"/>
    <w:rsid w:val="003E598A"/>
    <w:rsid w:val="003F5737"/>
    <w:rsid w:val="004079F9"/>
    <w:rsid w:val="00422A7B"/>
    <w:rsid w:val="00452052"/>
    <w:rsid w:val="00453234"/>
    <w:rsid w:val="00466CF2"/>
    <w:rsid w:val="004866DF"/>
    <w:rsid w:val="00493A2C"/>
    <w:rsid w:val="004973B5"/>
    <w:rsid w:val="004A40C7"/>
    <w:rsid w:val="004C1E7A"/>
    <w:rsid w:val="004D51EE"/>
    <w:rsid w:val="005137E7"/>
    <w:rsid w:val="00515CE2"/>
    <w:rsid w:val="00520B7B"/>
    <w:rsid w:val="00525C02"/>
    <w:rsid w:val="005419F5"/>
    <w:rsid w:val="00542601"/>
    <w:rsid w:val="00584BC7"/>
    <w:rsid w:val="005B3BB3"/>
    <w:rsid w:val="005D2B6F"/>
    <w:rsid w:val="005E15E5"/>
    <w:rsid w:val="005F6E86"/>
    <w:rsid w:val="00601BE9"/>
    <w:rsid w:val="00622C85"/>
    <w:rsid w:val="00623A93"/>
    <w:rsid w:val="0065310A"/>
    <w:rsid w:val="006532B3"/>
    <w:rsid w:val="00655778"/>
    <w:rsid w:val="00664B72"/>
    <w:rsid w:val="00667FCA"/>
    <w:rsid w:val="00692AD3"/>
    <w:rsid w:val="006A027E"/>
    <w:rsid w:val="006C33B1"/>
    <w:rsid w:val="006C33F2"/>
    <w:rsid w:val="006C4A0C"/>
    <w:rsid w:val="006C4E75"/>
    <w:rsid w:val="006E0373"/>
    <w:rsid w:val="007259F4"/>
    <w:rsid w:val="0073009E"/>
    <w:rsid w:val="00744CA1"/>
    <w:rsid w:val="007538DC"/>
    <w:rsid w:val="0077411F"/>
    <w:rsid w:val="007757AB"/>
    <w:rsid w:val="007764D8"/>
    <w:rsid w:val="007A4EFA"/>
    <w:rsid w:val="00806A62"/>
    <w:rsid w:val="0081696E"/>
    <w:rsid w:val="00817C11"/>
    <w:rsid w:val="00826A9F"/>
    <w:rsid w:val="008572D0"/>
    <w:rsid w:val="00857DD1"/>
    <w:rsid w:val="008610B6"/>
    <w:rsid w:val="008A1342"/>
    <w:rsid w:val="008C7A39"/>
    <w:rsid w:val="008E5158"/>
    <w:rsid w:val="00920A5D"/>
    <w:rsid w:val="00953061"/>
    <w:rsid w:val="009570FA"/>
    <w:rsid w:val="009A5932"/>
    <w:rsid w:val="009A7F2C"/>
    <w:rsid w:val="009C5E54"/>
    <w:rsid w:val="009E3FEA"/>
    <w:rsid w:val="009F2230"/>
    <w:rsid w:val="009F7539"/>
    <w:rsid w:val="00A0304D"/>
    <w:rsid w:val="00A205C3"/>
    <w:rsid w:val="00A25B88"/>
    <w:rsid w:val="00A410DF"/>
    <w:rsid w:val="00A63CF5"/>
    <w:rsid w:val="00A72212"/>
    <w:rsid w:val="00A83227"/>
    <w:rsid w:val="00A84564"/>
    <w:rsid w:val="00A869AD"/>
    <w:rsid w:val="00AB10EE"/>
    <w:rsid w:val="00AC798A"/>
    <w:rsid w:val="00AD76C2"/>
    <w:rsid w:val="00B22106"/>
    <w:rsid w:val="00B2773E"/>
    <w:rsid w:val="00B37D36"/>
    <w:rsid w:val="00B57ED7"/>
    <w:rsid w:val="00B83AB1"/>
    <w:rsid w:val="00B91247"/>
    <w:rsid w:val="00BB7B4D"/>
    <w:rsid w:val="00BD0A5B"/>
    <w:rsid w:val="00BD6E49"/>
    <w:rsid w:val="00BF207E"/>
    <w:rsid w:val="00C04229"/>
    <w:rsid w:val="00C34194"/>
    <w:rsid w:val="00C74AC7"/>
    <w:rsid w:val="00C94689"/>
    <w:rsid w:val="00CF2C55"/>
    <w:rsid w:val="00CF36BB"/>
    <w:rsid w:val="00CF40B2"/>
    <w:rsid w:val="00CF6BCB"/>
    <w:rsid w:val="00D03B0C"/>
    <w:rsid w:val="00D27978"/>
    <w:rsid w:val="00D80229"/>
    <w:rsid w:val="00D8149C"/>
    <w:rsid w:val="00D93801"/>
    <w:rsid w:val="00D94A45"/>
    <w:rsid w:val="00DC0FFF"/>
    <w:rsid w:val="00DF5593"/>
    <w:rsid w:val="00DF69D8"/>
    <w:rsid w:val="00E05E9E"/>
    <w:rsid w:val="00E41ABA"/>
    <w:rsid w:val="00E45E3D"/>
    <w:rsid w:val="00E51250"/>
    <w:rsid w:val="00E513CC"/>
    <w:rsid w:val="00E72C1F"/>
    <w:rsid w:val="00E902D8"/>
    <w:rsid w:val="00E944FC"/>
    <w:rsid w:val="00EB4502"/>
    <w:rsid w:val="00EB48C8"/>
    <w:rsid w:val="00EC5EFA"/>
    <w:rsid w:val="00EC6816"/>
    <w:rsid w:val="00ED4D09"/>
    <w:rsid w:val="00EE0B27"/>
    <w:rsid w:val="00EE2B50"/>
    <w:rsid w:val="00F16096"/>
    <w:rsid w:val="00F73876"/>
    <w:rsid w:val="00F821B7"/>
    <w:rsid w:val="00FC00D0"/>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FD7204-E2B0-454A-A304-F0BD4021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ED7"/>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626"/>
    <w:pPr>
      <w:ind w:left="720"/>
      <w:contextualSpacing/>
    </w:pPr>
  </w:style>
  <w:style w:type="paragraph" w:styleId="Header">
    <w:name w:val="header"/>
    <w:basedOn w:val="Normal"/>
    <w:link w:val="HeaderChar"/>
    <w:rsid w:val="000868C8"/>
    <w:pPr>
      <w:tabs>
        <w:tab w:val="center" w:pos="4513"/>
        <w:tab w:val="right" w:pos="9026"/>
      </w:tabs>
    </w:pPr>
  </w:style>
  <w:style w:type="character" w:customStyle="1" w:styleId="HeaderChar">
    <w:name w:val="Header Char"/>
    <w:basedOn w:val="DefaultParagraphFont"/>
    <w:link w:val="Header"/>
    <w:rsid w:val="000868C8"/>
    <w:rPr>
      <w:rFonts w:ascii="Book Antiqua" w:hAnsi="Book Antiqua"/>
      <w:sz w:val="22"/>
      <w:szCs w:val="22"/>
    </w:rPr>
  </w:style>
  <w:style w:type="paragraph" w:styleId="Footer">
    <w:name w:val="footer"/>
    <w:basedOn w:val="Normal"/>
    <w:link w:val="FooterChar"/>
    <w:uiPriority w:val="99"/>
    <w:rsid w:val="000868C8"/>
    <w:pPr>
      <w:tabs>
        <w:tab w:val="center" w:pos="4513"/>
        <w:tab w:val="right" w:pos="9026"/>
      </w:tabs>
    </w:pPr>
  </w:style>
  <w:style w:type="character" w:customStyle="1" w:styleId="FooterChar">
    <w:name w:val="Footer Char"/>
    <w:basedOn w:val="DefaultParagraphFont"/>
    <w:link w:val="Footer"/>
    <w:uiPriority w:val="99"/>
    <w:rsid w:val="000868C8"/>
    <w:rPr>
      <w:rFonts w:ascii="Book Antiqua" w:hAnsi="Book Antiqua"/>
      <w:sz w:val="22"/>
      <w:szCs w:val="22"/>
    </w:rPr>
  </w:style>
  <w:style w:type="paragraph" w:styleId="BalloonText">
    <w:name w:val="Balloon Text"/>
    <w:basedOn w:val="Normal"/>
    <w:link w:val="BalloonTextChar"/>
    <w:rsid w:val="00DF5593"/>
    <w:rPr>
      <w:rFonts w:ascii="Lucida Grande" w:hAnsi="Lucida Grande" w:cs="Lucida Grande"/>
      <w:sz w:val="18"/>
      <w:szCs w:val="18"/>
    </w:rPr>
  </w:style>
  <w:style w:type="character" w:customStyle="1" w:styleId="BalloonTextChar">
    <w:name w:val="Balloon Text Char"/>
    <w:basedOn w:val="DefaultParagraphFont"/>
    <w:link w:val="BalloonText"/>
    <w:rsid w:val="00DF5593"/>
    <w:rPr>
      <w:rFonts w:ascii="Lucida Grande" w:hAnsi="Lucida Grande" w:cs="Lucida Grande"/>
      <w:sz w:val="18"/>
      <w:szCs w:val="18"/>
    </w:rPr>
  </w:style>
  <w:style w:type="character" w:styleId="CommentReference">
    <w:name w:val="annotation reference"/>
    <w:basedOn w:val="DefaultParagraphFont"/>
    <w:rsid w:val="00DF5593"/>
    <w:rPr>
      <w:sz w:val="18"/>
      <w:szCs w:val="18"/>
    </w:rPr>
  </w:style>
  <w:style w:type="paragraph" w:styleId="CommentText">
    <w:name w:val="annotation text"/>
    <w:basedOn w:val="Normal"/>
    <w:link w:val="CommentTextChar"/>
    <w:rsid w:val="00DF5593"/>
    <w:rPr>
      <w:sz w:val="24"/>
      <w:szCs w:val="24"/>
    </w:rPr>
  </w:style>
  <w:style w:type="character" w:customStyle="1" w:styleId="CommentTextChar">
    <w:name w:val="Comment Text Char"/>
    <w:basedOn w:val="DefaultParagraphFont"/>
    <w:link w:val="CommentText"/>
    <w:rsid w:val="00DF5593"/>
    <w:rPr>
      <w:rFonts w:ascii="Book Antiqua" w:hAnsi="Book Antiqua"/>
      <w:sz w:val="24"/>
      <w:szCs w:val="24"/>
    </w:rPr>
  </w:style>
  <w:style w:type="paragraph" w:styleId="CommentSubject">
    <w:name w:val="annotation subject"/>
    <w:basedOn w:val="CommentText"/>
    <w:next w:val="CommentText"/>
    <w:link w:val="CommentSubjectChar"/>
    <w:rsid w:val="00DF5593"/>
    <w:rPr>
      <w:b/>
      <w:bCs/>
      <w:sz w:val="20"/>
      <w:szCs w:val="20"/>
    </w:rPr>
  </w:style>
  <w:style w:type="character" w:customStyle="1" w:styleId="CommentSubjectChar">
    <w:name w:val="Comment Subject Char"/>
    <w:basedOn w:val="CommentTextChar"/>
    <w:link w:val="CommentSubject"/>
    <w:rsid w:val="00DF5593"/>
    <w:rPr>
      <w:rFonts w:ascii="Book Antiqua" w:hAnsi="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fce.ac.uk/lt/nss/results/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F70FD46C.dotm</Template>
  <TotalTime>1</TotalTime>
  <Pages>8</Pages>
  <Words>2521</Words>
  <Characters>13600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Kevin Mundy</cp:lastModifiedBy>
  <cp:revision>3</cp:revision>
  <dcterms:created xsi:type="dcterms:W3CDTF">2016-11-04T10:05:00Z</dcterms:created>
  <dcterms:modified xsi:type="dcterms:W3CDTF">2016-11-04T10:05:00Z</dcterms:modified>
</cp:coreProperties>
</file>