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641D8" w14:textId="77777777" w:rsidR="009B1EF5" w:rsidRDefault="00252F3C" w:rsidP="00252F3C">
      <w:pPr>
        <w:rPr>
          <w:b/>
          <w:bCs/>
          <w:sz w:val="28"/>
          <w:lang w:val="cy-GB"/>
        </w:rPr>
      </w:pPr>
      <w:r>
        <w:rPr>
          <w:noProof/>
        </w:rPr>
        <w:drawing>
          <wp:inline distT="0" distB="0" distL="0" distR="0" wp14:anchorId="33E82331" wp14:editId="54FE97B6">
            <wp:extent cx="1066800" cy="1066800"/>
            <wp:effectExtent l="0" t="0" r="0" b="0"/>
            <wp:docPr id="1" name="Picture 1" descr="Logo Prifysgol Bangor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Prifysgol Bangor University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C0B1A" w14:textId="67BC83B2" w:rsidR="001C59C2" w:rsidRDefault="001C59C2" w:rsidP="001C59C2">
      <w:pPr>
        <w:rPr>
          <w:b/>
          <w:bCs/>
          <w:sz w:val="28"/>
        </w:rPr>
      </w:pPr>
      <w:r>
        <w:rPr>
          <w:b/>
          <w:bCs/>
          <w:sz w:val="28"/>
        </w:rPr>
        <w:t>Bangor University Community Board Meeting (9</w:t>
      </w:r>
      <w:r w:rsidRPr="001C59C2">
        <w:rPr>
          <w:b/>
          <w:bCs/>
          <w:sz w:val="28"/>
          <w:vertAlign w:val="superscript"/>
        </w:rPr>
        <w:t>th</w:t>
      </w:r>
      <w:r>
        <w:rPr>
          <w:b/>
          <w:bCs/>
          <w:sz w:val="28"/>
        </w:rPr>
        <w:t xml:space="preserve"> June 2022)</w:t>
      </w:r>
    </w:p>
    <w:p w14:paraId="2A89436A" w14:textId="1D5BA301" w:rsidR="001C59C2" w:rsidRDefault="001C59C2" w:rsidP="001C59C2">
      <w:pPr>
        <w:rPr>
          <w:sz w:val="28"/>
          <w:lang w:val="cy-GB"/>
        </w:rPr>
      </w:pPr>
      <w:r>
        <w:rPr>
          <w:b/>
          <w:bCs/>
          <w:sz w:val="28"/>
        </w:rPr>
        <w:t>Attendance</w:t>
      </w:r>
      <w:r>
        <w:rPr>
          <w:sz w:val="28"/>
        </w:rPr>
        <w:t xml:space="preserve">: Representatives from the following bodies/institutions attended the meeting: Bangor University and Bangor Students Union; </w:t>
      </w:r>
      <w:proofErr w:type="spellStart"/>
      <w:r>
        <w:rPr>
          <w:sz w:val="28"/>
        </w:rPr>
        <w:t>Cyngor</w:t>
      </w:r>
      <w:proofErr w:type="spellEnd"/>
      <w:r>
        <w:rPr>
          <w:sz w:val="28"/>
        </w:rPr>
        <w:t xml:space="preserve"> Gwynedd Council; Bangor City Council; Bangor Civic Society; North Wales Regional Equality Network; </w:t>
      </w:r>
      <w:proofErr w:type="spellStart"/>
      <w:r>
        <w:rPr>
          <w:sz w:val="28"/>
        </w:rPr>
        <w:t>Rhwydwaith</w:t>
      </w:r>
      <w:proofErr w:type="spellEnd"/>
      <w:r>
        <w:rPr>
          <w:sz w:val="28"/>
        </w:rPr>
        <w:t xml:space="preserve"> Dolan Network; </w:t>
      </w:r>
      <w:r>
        <w:rPr>
          <w:sz w:val="28"/>
          <w:lang w:val="cy-GB"/>
        </w:rPr>
        <w:t>Medrwn M</w:t>
      </w:r>
      <w:r>
        <w:rPr>
          <w:rFonts w:cstheme="minorHAnsi"/>
          <w:sz w:val="28"/>
          <w:lang w:val="cy-GB"/>
        </w:rPr>
        <w:t>ô</w:t>
      </w:r>
      <w:r>
        <w:rPr>
          <w:sz w:val="28"/>
          <w:lang w:val="cy-GB"/>
        </w:rPr>
        <w:t>n; Adra; Gr</w:t>
      </w:r>
      <w:r>
        <w:rPr>
          <w:rFonts w:cstheme="minorHAnsi"/>
          <w:sz w:val="28"/>
          <w:lang w:val="cy-GB"/>
        </w:rPr>
        <w:t>ŵ</w:t>
      </w:r>
      <w:r>
        <w:rPr>
          <w:sz w:val="28"/>
          <w:lang w:val="cy-GB"/>
        </w:rPr>
        <w:t>p Llandrillo Menai.</w:t>
      </w:r>
    </w:p>
    <w:p w14:paraId="2998EEA0" w14:textId="10715966" w:rsidR="001C59C2" w:rsidRDefault="001C59C2" w:rsidP="001C59C2">
      <w:r>
        <w:rPr>
          <w:b/>
          <w:bCs/>
          <w:sz w:val="28"/>
        </w:rPr>
        <w:t>Discussion matters</w:t>
      </w:r>
      <w:r>
        <w:rPr>
          <w:sz w:val="28"/>
        </w:rPr>
        <w:t>: With Professor Andrew Edward</w:t>
      </w:r>
      <w:r w:rsidR="00BA18F4">
        <w:rPr>
          <w:sz w:val="28"/>
        </w:rPr>
        <w:t>s, Pro-Vice Chancellor for Civic Engagement,</w:t>
      </w:r>
      <w:r>
        <w:rPr>
          <w:sz w:val="28"/>
        </w:rPr>
        <w:t xml:space="preserve"> chairing, the following matters were discussed: Support for refugees from Ukraine; the latest on appointing a new Vice-Chancellor; arrangements for staff and students on campus from September onwards; preparations for the Graduation Ceremonies Summer 2022; the latest on the Parc y Coleg/College Park project and facilities for skateboarders; the latest on the University’s Civic Mission strategy and webpage and the possibility of a Community Day in 2023; a summary of the University’s 2021 REF results; the latest on the work of </w:t>
      </w:r>
      <w:proofErr w:type="spellStart"/>
      <w:r>
        <w:rPr>
          <w:sz w:val="28"/>
        </w:rPr>
        <w:t>Gr</w:t>
      </w:r>
      <w:r>
        <w:rPr>
          <w:rFonts w:cstheme="minorHAnsi"/>
          <w:sz w:val="28"/>
        </w:rPr>
        <w:t>ŵ</w:t>
      </w:r>
      <w:r>
        <w:rPr>
          <w:sz w:val="28"/>
        </w:rPr>
        <w:t>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Llandrillo</w:t>
      </w:r>
      <w:proofErr w:type="spellEnd"/>
      <w:r>
        <w:rPr>
          <w:sz w:val="28"/>
        </w:rPr>
        <w:t xml:space="preserve"> Menai and collaboration with the University; an update on the University’s Estates strategy; an update on Bangor City Council following the local elections in May 2022; a summary of the work of Bangor Students Union.</w:t>
      </w:r>
    </w:p>
    <w:sectPr w:rsidR="001C59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3C"/>
    <w:rsid w:val="001716F6"/>
    <w:rsid w:val="001C59C2"/>
    <w:rsid w:val="001F0FCE"/>
    <w:rsid w:val="00252F3C"/>
    <w:rsid w:val="005C6FD2"/>
    <w:rsid w:val="009B1EF5"/>
    <w:rsid w:val="00BA18F4"/>
    <w:rsid w:val="00FE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3D339"/>
  <w15:chartTrackingRefBased/>
  <w15:docId w15:val="{F29F8D3E-704D-4AEE-AB09-5717F31A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F3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 Williams</dc:creator>
  <cp:keywords/>
  <dc:description/>
  <cp:lastModifiedBy>Angharad Rhisiart</cp:lastModifiedBy>
  <cp:revision>5</cp:revision>
  <dcterms:created xsi:type="dcterms:W3CDTF">2022-09-15T12:55:00Z</dcterms:created>
  <dcterms:modified xsi:type="dcterms:W3CDTF">2022-09-27T14:28:00Z</dcterms:modified>
</cp:coreProperties>
</file>