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6A78" w14:textId="77777777" w:rsidR="00171341" w:rsidRDefault="0072243F" w:rsidP="00722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075F276" wp14:editId="0F23C14A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6691" w14:textId="10259748" w:rsidR="0072243F" w:rsidRDefault="0072243F" w:rsidP="00722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Cyfarfod Bwrdd Cymunedol Prifysgol Bangor (7fed Hydref 2022)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0F300D" w14:textId="77777777" w:rsidR="00171341" w:rsidRDefault="00171341" w:rsidP="007224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</w:pPr>
    </w:p>
    <w:p w14:paraId="19E2B061" w14:textId="08E631BF" w:rsidR="0072243F" w:rsidRDefault="0072243F" w:rsidP="00722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Presenoldeb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: Gwnaeth cynrychiolwyr o’r sefydliadau/cyrff canlynol fynychu’r cyfarfod: Prifysgol Bangor ac Undeb Myfyrwyr Bangor; Cyngor Gwynedd; Cyngor Dinas Bangor; Rhwydwaith Cydraddoldeb Rhanbarth Gogledd Cymru (NWREN); Adra; Mantell Gwynedd; Heddlu Gogledd Cymru; Bwrdd Iechyd Prifysgol Betsi Cadwaladr.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8953BB4" w14:textId="77777777" w:rsidR="0072243F" w:rsidRDefault="0072243F" w:rsidP="007224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cy-GB"/>
        </w:rPr>
        <w:t>Materion trafod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: Gyda’r Athro Andrew Edwards yn cadeirio, trafodwyd y materion canlynol: Cefnogaeth i ffoaduriaid o Wcrain; adborth ar Seremon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ï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au Graddio dros yr haf; apwyntiad yr Is-Ganghellor newydd; diweddariad ar brosiectau Parc y Coleg a’r Cwad Mewnol; crynodeb o raglen waith Pontio; cyflwyniad ar y strategaeth Cenhadaeth Ddinesig newydd, yn ogystal a’r dudalen we newydd ar wefan y Brifysgol, yr arolwg staff ar ymgysylltu allanol a chrynodeb o’r digwyddiad yn trafod twristiaeth yn Pontio ar 6ed Hydref a drefnwyd gyda’r Sefydliad Materion Cymreig; diweddariad ar waith Gwirfoddoli Myfyrwyr Bangor, gan gynnwys digwyddiad i ddathlu 70 mlynedd o wirfoddoli ym Mangor; crynodeb fer o waith Rhwydwaith Cydraddoldeb Rhanbarth Gogledd Cymru; diweddariad ar waith Undeb Myfyrwyr Cymraeg Bangor; crynodeb fer o waith Heddlu Gogledd Cymru yn y gymuned ym Mangor; trafodaeth ar sut i gryfhau cyfathrebu rhwng y Brifysgol a’r gymuned; diweddariad ar waith recriwtio myfyrwyr y Brifysgol; crynodeb fer o waith Cyngor Dinas Bangor a’r gwaith i adfywio canol y ddinas; diweddariad ar brosiect ‘Ar y L</w:t>
      </w:r>
      <w:r>
        <w:rPr>
          <w:rStyle w:val="normaltextrun"/>
          <w:rFonts w:ascii="Segoe UI" w:hAnsi="Segoe UI" w:cs="Segoe UI"/>
          <w:sz w:val="28"/>
          <w:szCs w:val="28"/>
          <w:lang w:val="cy-GB"/>
        </w:rPr>
        <w:t>ô</w:t>
      </w:r>
      <w:r>
        <w:rPr>
          <w:rStyle w:val="normaltextrun"/>
          <w:rFonts w:ascii="Calibri" w:hAnsi="Calibri" w:cs="Calibri"/>
          <w:sz w:val="28"/>
          <w:szCs w:val="28"/>
          <w:lang w:val="cy-GB"/>
        </w:rPr>
        <w:t>n’ M-SParc ym Mangor; trafodaeth fer ar faterion tai a chefnogi myfyrwyr ym Mangor.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0C4DDC" w14:textId="77777777" w:rsidR="0073441E" w:rsidRDefault="0073441E"/>
    <w:sectPr w:rsidR="00734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3F"/>
    <w:rsid w:val="00171341"/>
    <w:rsid w:val="0072243F"/>
    <w:rsid w:val="007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3EEF"/>
  <w15:chartTrackingRefBased/>
  <w15:docId w15:val="{A47DC3EF-703D-444E-9A76-8D55F6F7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2243F"/>
  </w:style>
  <w:style w:type="character" w:customStyle="1" w:styleId="eop">
    <w:name w:val="eop"/>
    <w:basedOn w:val="DefaultParagraphFont"/>
    <w:rsid w:val="0072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 Williams</dc:creator>
  <cp:keywords/>
  <dc:description/>
  <cp:lastModifiedBy>Anwen Gruffydd Wyn</cp:lastModifiedBy>
  <cp:revision>2</cp:revision>
  <dcterms:created xsi:type="dcterms:W3CDTF">2022-10-12T09:46:00Z</dcterms:created>
  <dcterms:modified xsi:type="dcterms:W3CDTF">2022-10-19T09:46:00Z</dcterms:modified>
</cp:coreProperties>
</file>