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46E0" w14:textId="216B55D9" w:rsidR="00165F63" w:rsidRDefault="00165F63" w:rsidP="00165F6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A54DF9C" wp14:editId="0EDF4D59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sz w:val="28"/>
          <w:szCs w:val="28"/>
          <w:lang w:val="cy-GB"/>
        </w:rPr>
        <w:t>Cyfarfod Bwrdd Cymunedol Prifysgol Bangor (9fed Mehefin 2022)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C91F4E" w14:textId="77777777" w:rsidR="00165F63" w:rsidRDefault="00165F63" w:rsidP="00165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92EC18" w14:textId="77777777" w:rsidR="00165F63" w:rsidRDefault="00165F63" w:rsidP="00165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cy-GB"/>
        </w:rPr>
        <w:t>Presenoldeb</w:t>
      </w:r>
      <w:r>
        <w:rPr>
          <w:rStyle w:val="normaltextrun"/>
          <w:rFonts w:ascii="Calibri" w:hAnsi="Calibri" w:cs="Calibri"/>
          <w:sz w:val="28"/>
          <w:szCs w:val="28"/>
          <w:lang w:val="cy-GB"/>
        </w:rPr>
        <w:t>: Gwnaeth cynrychiolwyr o’r sefydliadau/cyrff canlynol fynychu’r cyfarfod: Prifysgol Bangor ac Undeb Myfyrwyr Bangor; Cyngor Gwynedd; Cyngor Dinas Bangor; Cymdeithas Ddinesig Bangor; Rhwydwaith Cydraddoldeb Rhanbarth Gogledd Cymru (NWREN); Rhwydwaith Dolan; Medrwn M</w:t>
      </w:r>
      <w:r>
        <w:rPr>
          <w:rStyle w:val="normaltextrun"/>
          <w:rFonts w:ascii="Segoe UI" w:hAnsi="Segoe UI" w:cs="Segoe UI"/>
          <w:sz w:val="28"/>
          <w:szCs w:val="28"/>
          <w:lang w:val="cy-GB"/>
        </w:rPr>
        <w:t>ô</w:t>
      </w:r>
      <w:r>
        <w:rPr>
          <w:rStyle w:val="normaltextrun"/>
          <w:rFonts w:ascii="Calibri" w:hAnsi="Calibri" w:cs="Calibri"/>
          <w:sz w:val="28"/>
          <w:szCs w:val="28"/>
          <w:lang w:val="cy-GB"/>
        </w:rPr>
        <w:t>n; Adra; Gr</w:t>
      </w:r>
      <w:r>
        <w:rPr>
          <w:rStyle w:val="normaltextrun"/>
          <w:rFonts w:ascii="Segoe UI" w:hAnsi="Segoe UI" w:cs="Segoe UI"/>
          <w:sz w:val="28"/>
          <w:szCs w:val="28"/>
          <w:lang w:val="cy-GB"/>
        </w:rPr>
        <w:t>ŵ</w:t>
      </w:r>
      <w:r>
        <w:rPr>
          <w:rStyle w:val="normaltextrun"/>
          <w:rFonts w:ascii="Calibri" w:hAnsi="Calibri" w:cs="Calibri"/>
          <w:sz w:val="28"/>
          <w:szCs w:val="28"/>
          <w:lang w:val="cy-GB"/>
        </w:rPr>
        <w:t>p Llandrillo Menai.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2784410" w14:textId="77777777" w:rsidR="00165F63" w:rsidRDefault="00165F63" w:rsidP="00165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cy-GB"/>
        </w:rPr>
        <w:t>Materion trafod</w:t>
      </w:r>
      <w:r>
        <w:rPr>
          <w:rStyle w:val="normaltextrun"/>
          <w:rFonts w:ascii="Calibri" w:hAnsi="Calibri" w:cs="Calibri"/>
          <w:sz w:val="28"/>
          <w:szCs w:val="28"/>
          <w:lang w:val="cy-GB"/>
        </w:rPr>
        <w:t>: Gyda’r Athro Andrew Edwards, Dirprwy Is-Ganghellor y Genhadaeth Ddinesig, yn cadeirio, trafodwyd y materion canlynol: Cefnogaeth i ffoaduriaid o Wcrain; y diweddaraf ar benodi’r Is-Ganghellor newydd; y trefniadau ar gyfer staff a myfyrwyr ar y campws o fis Medi ymlaen; paratoadau ar gyfer Seremon</w:t>
      </w:r>
      <w:r>
        <w:rPr>
          <w:rStyle w:val="normaltextrun"/>
          <w:rFonts w:ascii="Segoe UI" w:hAnsi="Segoe UI" w:cs="Segoe UI"/>
          <w:sz w:val="28"/>
          <w:szCs w:val="28"/>
          <w:lang w:val="cy-GB"/>
        </w:rPr>
        <w:t>ï</w:t>
      </w:r>
      <w:r>
        <w:rPr>
          <w:rStyle w:val="normaltextrun"/>
          <w:rFonts w:ascii="Calibri" w:hAnsi="Calibri" w:cs="Calibri"/>
          <w:sz w:val="28"/>
          <w:szCs w:val="28"/>
          <w:lang w:val="cy-GB"/>
        </w:rPr>
        <w:t xml:space="preserve">au Graddio Haf 2022; y diweddaraf ar brosiect Parc y Coleg a’r cyfleusterau ar gyfer </w:t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cy-GB"/>
        </w:rPr>
        <w:t>sglefrfyrddwyr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cy-GB"/>
        </w:rPr>
        <w:t>; y diweddaraf ar strategaeth a thudalen we Cenhadaeth Ddinesig y Brifysgol a’r posibilrwydd o Ddiwrnod Cymunedol yn 2023; crynodeb o ganlyniadau REF 2021 y Brifysgol; diweddaraf ar waith Gr</w:t>
      </w:r>
      <w:r>
        <w:rPr>
          <w:rStyle w:val="normaltextrun"/>
          <w:rFonts w:ascii="Segoe UI" w:hAnsi="Segoe UI" w:cs="Segoe UI"/>
          <w:sz w:val="28"/>
          <w:szCs w:val="28"/>
          <w:lang w:val="cy-GB"/>
        </w:rPr>
        <w:t>ŵ</w:t>
      </w:r>
      <w:r>
        <w:rPr>
          <w:rStyle w:val="normaltextrun"/>
          <w:rFonts w:ascii="Calibri" w:hAnsi="Calibri" w:cs="Calibri"/>
          <w:sz w:val="28"/>
          <w:szCs w:val="28"/>
          <w:lang w:val="cy-GB"/>
        </w:rPr>
        <w:t>p Llandrillo Menai a’r cydweithio gyda’r Brifysgol; diweddariad ar strategaeth ystadau y Brifysgol; diweddariad ar Gyngor Dinas Bangor yn dilyn etholiadau lleol mis Mai 2022; crynodeb o waith Undeb Myfyrwyr Bangor.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C5A87DE" w14:textId="77777777" w:rsidR="009A13D7" w:rsidRDefault="009A13D7"/>
    <w:sectPr w:rsidR="009A1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63"/>
    <w:rsid w:val="00165F63"/>
    <w:rsid w:val="009A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DDE8"/>
  <w15:chartTrackingRefBased/>
  <w15:docId w15:val="{2F06A7AF-5353-4FCD-9DA2-534CA6A9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65F63"/>
  </w:style>
  <w:style w:type="character" w:customStyle="1" w:styleId="eop">
    <w:name w:val="eop"/>
    <w:basedOn w:val="DefaultParagraphFont"/>
    <w:rsid w:val="0016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Williams</dc:creator>
  <cp:keywords/>
  <dc:description/>
  <cp:lastModifiedBy>Iwan Williams</cp:lastModifiedBy>
  <cp:revision>1</cp:revision>
  <dcterms:created xsi:type="dcterms:W3CDTF">2022-10-12T09:45:00Z</dcterms:created>
  <dcterms:modified xsi:type="dcterms:W3CDTF">2022-10-12T09:45:00Z</dcterms:modified>
</cp:coreProperties>
</file>