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98438" w14:textId="77777777" w:rsidR="009653D5" w:rsidRPr="00E51E56" w:rsidRDefault="009653D5" w:rsidP="009653D5">
      <w:pPr>
        <w:rPr>
          <w:rFonts w:ascii="Times New Roman" w:hAnsi="Times New Roman" w:cs="Times New Roman"/>
          <w:lang w:val="en-US"/>
        </w:rPr>
      </w:pPr>
    </w:p>
    <w:p w14:paraId="00198439" w14:textId="77777777" w:rsidR="00E51E56" w:rsidRPr="00E51E56" w:rsidRDefault="007C5CCF" w:rsidP="00E51E56">
      <w:pPr>
        <w:jc w:val="center"/>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b/>
          <w:bCs/>
          <w:sz w:val="28"/>
          <w:szCs w:val="28"/>
          <w:lang w:val="cy-GB" w:eastAsia="en-GB"/>
        </w:rPr>
        <w:t>Papur Ysgoloriaeth Mynediad 2022</w:t>
      </w:r>
      <w:r>
        <w:rPr>
          <w:rFonts w:ascii="Times New Roman" w:eastAsia="Times New Roman" w:hAnsi="Times New Roman" w:cs="Times New Roman"/>
          <w:sz w:val="28"/>
          <w:szCs w:val="28"/>
          <w:lang w:val="cy-GB" w:eastAsia="en-GB"/>
        </w:rPr>
        <w:t> </w:t>
      </w:r>
    </w:p>
    <w:p w14:paraId="0019843A" w14:textId="77777777" w:rsidR="00E51E56" w:rsidRPr="00E51E56" w:rsidRDefault="007C5CCF" w:rsidP="00E51E56">
      <w:pPr>
        <w:jc w:val="center"/>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b/>
          <w:bCs/>
          <w:sz w:val="36"/>
          <w:szCs w:val="36"/>
          <w:lang w:val="cy-GB" w:eastAsia="en-GB"/>
        </w:rPr>
        <w:t>Seicoleg</w:t>
      </w:r>
      <w:r>
        <w:rPr>
          <w:rFonts w:ascii="Times New Roman" w:eastAsia="Times New Roman" w:hAnsi="Times New Roman" w:cs="Times New Roman"/>
          <w:sz w:val="36"/>
          <w:szCs w:val="36"/>
          <w:lang w:val="cy-GB" w:eastAsia="en-GB"/>
        </w:rPr>
        <w:t> </w:t>
      </w:r>
    </w:p>
    <w:p w14:paraId="0019843B" w14:textId="77777777" w:rsidR="00E51E56" w:rsidRPr="00E51E56" w:rsidRDefault="007C5CCF" w:rsidP="00E51E56">
      <w:pPr>
        <w:textAlignment w:val="baseline"/>
        <w:rPr>
          <w:rFonts w:ascii="Times New Roman" w:eastAsia="Times New Roman" w:hAnsi="Times New Roman" w:cs="Times New Roman"/>
          <w:lang w:eastAsia="en-GB"/>
        </w:rPr>
      </w:pPr>
      <w:r>
        <w:rPr>
          <w:rFonts w:ascii="Times New Roman" w:eastAsia="Times New Roman" w:hAnsi="Times New Roman" w:cs="Times New Roman"/>
          <w:b/>
          <w:bCs/>
          <w:lang w:val="cy-GB" w:eastAsia="en-GB"/>
        </w:rPr>
        <w:t>Amser a ganiateir: 2 awr</w:t>
      </w:r>
      <w:r>
        <w:rPr>
          <w:rFonts w:ascii="Times New Roman" w:eastAsia="Times New Roman" w:hAnsi="Times New Roman" w:cs="Times New Roman"/>
          <w:lang w:val="cy-GB" w:eastAsia="en-GB"/>
        </w:rPr>
        <w:t> </w:t>
      </w:r>
    </w:p>
    <w:p w14:paraId="0019843C" w14:textId="77777777" w:rsidR="00E51E56" w:rsidRPr="00E51E56" w:rsidRDefault="00E51E56" w:rsidP="00E51E56">
      <w:pPr>
        <w:textAlignment w:val="baseline"/>
        <w:rPr>
          <w:rFonts w:ascii="Times New Roman" w:eastAsia="Times New Roman" w:hAnsi="Times New Roman" w:cs="Times New Roman"/>
          <w:sz w:val="18"/>
          <w:szCs w:val="18"/>
          <w:lang w:eastAsia="en-GB"/>
        </w:rPr>
      </w:pPr>
    </w:p>
    <w:p w14:paraId="0019843D" w14:textId="77777777" w:rsidR="00E51E56" w:rsidRPr="00E51E56" w:rsidRDefault="007C5CCF" w:rsidP="00E51E56">
      <w:pPr>
        <w:textAlignment w:val="baseline"/>
        <w:rPr>
          <w:rFonts w:ascii="Times New Roman" w:eastAsia="Times New Roman" w:hAnsi="Times New Roman" w:cs="Times New Roman"/>
          <w:sz w:val="18"/>
          <w:szCs w:val="18"/>
          <w:lang w:eastAsia="en-GB"/>
        </w:rPr>
      </w:pPr>
      <w:r>
        <w:rPr>
          <w:rFonts w:ascii="Times New Roman" w:eastAsia="Times New Roman" w:hAnsi="Times New Roman" w:cs="Times New Roman"/>
          <w:b/>
          <w:bCs/>
          <w:lang w:val="cy-GB" w:eastAsia="en-GB"/>
        </w:rPr>
        <w:t xml:space="preserve">Atebwch </w:t>
      </w:r>
      <w:r>
        <w:rPr>
          <w:rFonts w:ascii="Times New Roman" w:eastAsia="Times New Roman" w:hAnsi="Times New Roman" w:cs="Times New Roman"/>
          <w:b/>
          <w:bCs/>
          <w:u w:val="single"/>
          <w:lang w:val="cy-GB" w:eastAsia="en-GB"/>
        </w:rPr>
        <w:t>DDAU</w:t>
      </w:r>
      <w:r>
        <w:rPr>
          <w:rFonts w:ascii="Times New Roman" w:eastAsia="Times New Roman" w:hAnsi="Times New Roman" w:cs="Times New Roman"/>
          <w:b/>
          <w:bCs/>
          <w:lang w:val="cy-GB" w:eastAsia="en-GB"/>
        </w:rPr>
        <w:t xml:space="preserve"> gwestiwn. Mae pob croeso i chi adeiladu eich dadl gan dynnu ar sawl maes ar seicoleg os yw hynny'n briodol.  Fodd bynnag, gwnewch yn siŵr bod eich ateb yn seiliedig ar y deunydd darllen gwyddonol am bob pwnc, ac nid ar eich tybiaethau chi yn unig.</w:t>
      </w:r>
      <w:r>
        <w:rPr>
          <w:rFonts w:ascii="Times New Roman" w:eastAsia="Times New Roman" w:hAnsi="Times New Roman" w:cs="Times New Roman"/>
          <w:lang w:val="cy-GB" w:eastAsia="en-GB"/>
        </w:rPr>
        <w:t> </w:t>
      </w:r>
    </w:p>
    <w:p w14:paraId="0019843E" w14:textId="77777777" w:rsidR="00E51E56" w:rsidRPr="00E51E56" w:rsidRDefault="00E51E56" w:rsidP="009653D5">
      <w:pPr>
        <w:rPr>
          <w:rFonts w:ascii="Times New Roman" w:hAnsi="Times New Roman" w:cs="Times New Roman"/>
          <w:lang w:val="en-US"/>
        </w:rPr>
      </w:pPr>
    </w:p>
    <w:p w14:paraId="0019843F" w14:textId="77777777" w:rsidR="009653D5" w:rsidRPr="00E51E56" w:rsidRDefault="009653D5" w:rsidP="009653D5">
      <w:pPr>
        <w:rPr>
          <w:rFonts w:ascii="Times New Roman" w:hAnsi="Times New Roman" w:cs="Times New Roman"/>
          <w:lang w:val="en-US"/>
        </w:rPr>
      </w:pPr>
    </w:p>
    <w:p w14:paraId="00198440" w14:textId="5D2A32AB" w:rsidR="007E2C9F" w:rsidRPr="00E51E56" w:rsidRDefault="007C5CCF" w:rsidP="007E2C9F">
      <w:pPr>
        <w:pStyle w:val="ListParagraph"/>
        <w:numPr>
          <w:ilvl w:val="0"/>
          <w:numId w:val="2"/>
        </w:numPr>
        <w:rPr>
          <w:rFonts w:ascii="Times New Roman" w:hAnsi="Times New Roman" w:cs="Times New Roman"/>
          <w:lang w:val="en-US"/>
        </w:rPr>
      </w:pPr>
      <w:r>
        <w:rPr>
          <w:rFonts w:ascii="Times New Roman" w:eastAsia="Times New Roman" w:hAnsi="Times New Roman" w:cs="Times New Roman"/>
          <w:lang w:val="cy-GB"/>
        </w:rPr>
        <w:t>Trafod</w:t>
      </w:r>
      <w:r w:rsidR="00294A17">
        <w:rPr>
          <w:rFonts w:ascii="Times New Roman" w:eastAsia="Times New Roman" w:hAnsi="Times New Roman" w:cs="Times New Roman"/>
          <w:lang w:val="cy-GB"/>
        </w:rPr>
        <w:t>wch</w:t>
      </w:r>
      <w:r>
        <w:rPr>
          <w:rFonts w:ascii="Times New Roman" w:eastAsia="Times New Roman" w:hAnsi="Times New Roman" w:cs="Times New Roman"/>
          <w:lang w:val="cy-GB"/>
        </w:rPr>
        <w:t xml:space="preserve"> effeithiau dylanwad cymdeithasol megis cydymffurfio, ar gadw at ganllawiau a chyfyngiadau covid-19 (fel defnyddio gorchuddion wyneb/cadw pellter cymdeithasol ac ati). Yn eich ateb, defnyddiwch astudiaethau ymchwil allweddol i gefnogi eich ateb.</w:t>
      </w:r>
    </w:p>
    <w:p w14:paraId="00198441" w14:textId="77777777" w:rsidR="007E2C9F" w:rsidRPr="00E51E56" w:rsidRDefault="007C5CCF" w:rsidP="007E2C9F">
      <w:pPr>
        <w:pStyle w:val="ListParagraph"/>
        <w:rPr>
          <w:rFonts w:ascii="Times New Roman" w:hAnsi="Times New Roman" w:cs="Times New Roman"/>
          <w:lang w:val="en-US"/>
        </w:rPr>
      </w:pPr>
      <w:r w:rsidRPr="00E51E56">
        <w:rPr>
          <w:rFonts w:ascii="Times New Roman" w:hAnsi="Times New Roman" w:cs="Times New Roman"/>
          <w:lang w:val="en-US"/>
        </w:rPr>
        <w:t xml:space="preserve"> </w:t>
      </w:r>
    </w:p>
    <w:p w14:paraId="00198442" w14:textId="77777777" w:rsidR="00E51E56" w:rsidRDefault="007C5CCF" w:rsidP="00E51E56">
      <w:pPr>
        <w:pStyle w:val="paragraph"/>
        <w:numPr>
          <w:ilvl w:val="0"/>
          <w:numId w:val="2"/>
        </w:numPr>
        <w:spacing w:before="0" w:beforeAutospacing="0" w:after="0" w:afterAutospacing="0"/>
        <w:textAlignment w:val="baseline"/>
        <w:rPr>
          <w:rStyle w:val="eop"/>
        </w:rPr>
      </w:pPr>
      <w:r>
        <w:rPr>
          <w:rStyle w:val="normaltextrun"/>
          <w:lang w:val="cy-GB"/>
        </w:rPr>
        <w:t>Dychmygwch eich bod yn ymchwilydd a bod gennych ddiddordeb mewn penderfynu a yw treulio amser gyda chŵn bach yn cael effaith ar lefelau hwyliau. Sut byddech chi'n cynllunio astudiaeth i brofi hynny?  </w:t>
      </w:r>
    </w:p>
    <w:p w14:paraId="00198443" w14:textId="77777777" w:rsidR="00E51E56" w:rsidRDefault="00E51E56" w:rsidP="00E51E56">
      <w:pPr>
        <w:pStyle w:val="ListParagraph"/>
        <w:rPr>
          <w:rStyle w:val="normaltextrun"/>
          <w:rFonts w:ascii="Avenir Light" w:hAnsi="Avenir Light"/>
          <w:sz w:val="22"/>
          <w:szCs w:val="22"/>
        </w:rPr>
      </w:pPr>
    </w:p>
    <w:p w14:paraId="00198444" w14:textId="77777777" w:rsidR="00E51E56" w:rsidRPr="00E51E56" w:rsidRDefault="007C5CCF" w:rsidP="00E51E56">
      <w:pPr>
        <w:pStyle w:val="paragraph"/>
        <w:numPr>
          <w:ilvl w:val="0"/>
          <w:numId w:val="2"/>
        </w:numPr>
        <w:spacing w:before="0" w:beforeAutospacing="0" w:after="0" w:afterAutospacing="0"/>
        <w:textAlignment w:val="baseline"/>
        <w:rPr>
          <w:rStyle w:val="normaltextrun"/>
        </w:rPr>
      </w:pPr>
      <w:r>
        <w:rPr>
          <w:rStyle w:val="normaltextrun"/>
          <w:lang w:val="cy-GB"/>
        </w:rPr>
        <w:t>Disgrifiwch a gwerthuswch UN astudiaeth graidd ym maes seicoleg datblygiad.  Beth yw goblygiadau ymarferol yr astudiaeth hon?  </w:t>
      </w:r>
    </w:p>
    <w:p w14:paraId="00198445" w14:textId="77777777" w:rsidR="006F5E6C" w:rsidRPr="00E51E56" w:rsidRDefault="006F5E6C" w:rsidP="006F5E6C">
      <w:pPr>
        <w:pStyle w:val="ListParagraph"/>
        <w:rPr>
          <w:rFonts w:ascii="Times New Roman" w:hAnsi="Times New Roman" w:cs="Times New Roman"/>
          <w:lang w:val="en-US"/>
        </w:rPr>
      </w:pPr>
    </w:p>
    <w:p w14:paraId="00198446" w14:textId="77777777" w:rsidR="00A6528E" w:rsidRPr="00E51E56" w:rsidRDefault="007C5CCF" w:rsidP="00A6528E">
      <w:pPr>
        <w:pStyle w:val="paragraph"/>
        <w:numPr>
          <w:ilvl w:val="0"/>
          <w:numId w:val="2"/>
        </w:numPr>
        <w:spacing w:before="0" w:beforeAutospacing="0" w:after="0" w:afterAutospacing="0"/>
        <w:textAlignment w:val="baseline"/>
      </w:pPr>
      <w:r>
        <w:rPr>
          <w:lang w:val="cy-GB"/>
        </w:rPr>
        <w:t>Mae gan Katie ffobia am lifftiau. Pan oedd hi'n 8 oed, bu’n sownd mewn lifft am 20 munud cyn i help gyrraedd. Fel oedolyn, mae hyd yn oed meddwl am fynd mewn lifft yn achosi straen aruthrol iddi. Mae Katie yn osgoi defnyddio lifftiau ac yn dewis dringo grisiau hyd yn oed os oes rhaid iddi ddringo hyd at 30 llawr. Eglurwch sut gall y dull ymddygiadol egluro (a) sut y datblygodd y ffobia, a (b) sut gallech chi drin y ffobia? </w:t>
      </w:r>
    </w:p>
    <w:p w14:paraId="00198447" w14:textId="77777777" w:rsidR="00A6528E" w:rsidRPr="00E51E56" w:rsidRDefault="007C5CCF" w:rsidP="00A6528E">
      <w:pPr>
        <w:pStyle w:val="paragraph"/>
        <w:spacing w:before="0" w:beforeAutospacing="0" w:after="0" w:afterAutospacing="0"/>
        <w:ind w:left="720"/>
        <w:textAlignment w:val="baseline"/>
      </w:pPr>
      <w:r w:rsidRPr="00E51E56">
        <w:rPr>
          <w:rStyle w:val="eop"/>
        </w:rPr>
        <w:t> </w:t>
      </w:r>
    </w:p>
    <w:p w14:paraId="00198448" w14:textId="3873B9F1" w:rsidR="00B177F1" w:rsidRPr="00E51E56" w:rsidRDefault="007C5CCF" w:rsidP="00567DE3">
      <w:pPr>
        <w:pStyle w:val="ListParagraph"/>
        <w:numPr>
          <w:ilvl w:val="0"/>
          <w:numId w:val="2"/>
        </w:numPr>
        <w:rPr>
          <w:rFonts w:ascii="Times New Roman" w:hAnsi="Times New Roman" w:cs="Times New Roman"/>
          <w:lang w:val="en-US"/>
        </w:rPr>
      </w:pPr>
      <w:r>
        <w:rPr>
          <w:rFonts w:ascii="Times New Roman" w:eastAsia="Times New Roman" w:hAnsi="Times New Roman" w:cs="Times New Roman"/>
          <w:lang w:val="cy-GB"/>
        </w:rPr>
        <w:t xml:space="preserve">Trafodwch effeithiau labeli seiciatrig. Yn eich ateb, rhowch gyfeiriadau at lenyddiaeth wyddonol. </w:t>
      </w:r>
    </w:p>
    <w:p w14:paraId="00198449" w14:textId="77777777" w:rsidR="000B2E44" w:rsidRPr="00E51E56" w:rsidRDefault="000B2E44" w:rsidP="000B2E44">
      <w:pPr>
        <w:pStyle w:val="ListParagraph"/>
        <w:rPr>
          <w:rFonts w:ascii="Times New Roman" w:hAnsi="Times New Roman" w:cs="Times New Roman"/>
          <w:lang w:val="en-US"/>
        </w:rPr>
      </w:pPr>
    </w:p>
    <w:p w14:paraId="0019844A" w14:textId="77777777" w:rsidR="000B2E44" w:rsidRPr="00E51E56" w:rsidRDefault="007C5CCF" w:rsidP="00567DE3">
      <w:pPr>
        <w:pStyle w:val="ListParagraph"/>
        <w:numPr>
          <w:ilvl w:val="0"/>
          <w:numId w:val="2"/>
        </w:numPr>
        <w:rPr>
          <w:rFonts w:ascii="Times New Roman" w:hAnsi="Times New Roman" w:cs="Times New Roman"/>
          <w:lang w:val="en-US"/>
        </w:rPr>
      </w:pPr>
      <w:r>
        <w:rPr>
          <w:rFonts w:ascii="Times New Roman" w:eastAsia="Times New Roman" w:hAnsi="Times New Roman" w:cs="Times New Roman"/>
          <w:lang w:val="cy-GB"/>
        </w:rPr>
        <w:t xml:space="preserve">Gwahaniaethu rhwng gwallau Math I a Math II mewn profion rhagdybiaeth. Yn eich ateb rhowch enghreifftiau o wallau math I a math II. </w:t>
      </w:r>
    </w:p>
    <w:p w14:paraId="0019844B" w14:textId="77777777" w:rsidR="00D469C8" w:rsidRPr="00E51E56" w:rsidRDefault="007C5CCF" w:rsidP="00D469C8">
      <w:pPr>
        <w:pStyle w:val="paragraph"/>
        <w:spacing w:before="0" w:beforeAutospacing="0" w:after="0" w:afterAutospacing="0"/>
        <w:ind w:left="720"/>
        <w:textAlignment w:val="baseline"/>
      </w:pPr>
      <w:r w:rsidRPr="00E51E56">
        <w:rPr>
          <w:rStyle w:val="eop"/>
        </w:rPr>
        <w:t> </w:t>
      </w:r>
    </w:p>
    <w:p w14:paraId="0019844C" w14:textId="77777777" w:rsidR="00D469C8" w:rsidRPr="00E51E56" w:rsidRDefault="007C5CCF" w:rsidP="00D469C8">
      <w:pPr>
        <w:pStyle w:val="ListParagraph"/>
        <w:numPr>
          <w:ilvl w:val="0"/>
          <w:numId w:val="2"/>
        </w:numPr>
        <w:rPr>
          <w:rFonts w:ascii="Times New Roman" w:eastAsia="Times New Roman" w:hAnsi="Times New Roman" w:cs="Times New Roman"/>
          <w:lang w:eastAsia="en-GB"/>
        </w:rPr>
      </w:pPr>
      <w:r>
        <w:rPr>
          <w:rFonts w:ascii="Times New Roman" w:eastAsia="Times New Roman" w:hAnsi="Times New Roman" w:cs="Times New Roman"/>
          <w:color w:val="000000"/>
          <w:lang w:val="cy-GB" w:eastAsia="en-GB"/>
        </w:rPr>
        <w:t>Rydych yn swyddog o’r heddlu ac rydych yn cofnodi tystiolaeth llygad-dystion i achos diweddar o drywanu. Gan gyfeirio at y llenyddiaeth wyddonol, eglurwch pam neu sut y gall y tystiolaeth fod yn broblematig.</w:t>
      </w:r>
    </w:p>
    <w:p w14:paraId="0019844D" w14:textId="77777777" w:rsidR="00564A4D" w:rsidRPr="00E51E56" w:rsidRDefault="00564A4D" w:rsidP="00E51E56">
      <w:pPr>
        <w:rPr>
          <w:rFonts w:ascii="Times New Roman" w:eastAsia="Times New Roman" w:hAnsi="Times New Roman" w:cs="Times New Roman"/>
          <w:lang w:eastAsia="en-GB"/>
        </w:rPr>
      </w:pPr>
    </w:p>
    <w:p w14:paraId="0019844E" w14:textId="28F71D4C" w:rsidR="00564A4D" w:rsidRPr="00E51E56" w:rsidRDefault="007C5CCF" w:rsidP="00564A4D">
      <w:pPr>
        <w:pStyle w:val="paragraph"/>
        <w:numPr>
          <w:ilvl w:val="0"/>
          <w:numId w:val="2"/>
        </w:numPr>
        <w:spacing w:before="0" w:beforeAutospacing="0" w:after="0" w:afterAutospacing="0"/>
        <w:textAlignment w:val="baseline"/>
        <w:rPr>
          <w:rStyle w:val="eop"/>
        </w:rPr>
      </w:pPr>
      <w:r>
        <w:rPr>
          <w:rStyle w:val="normaltextrun"/>
          <w:lang w:val="cy-GB"/>
        </w:rPr>
        <w:t xml:space="preserve">Cyflwynir nifer o ddamcaniaethau mewn seicoleg i egluro pam mae pobl yn anghofio. Disgrifiwch a gwerthuswch o leiaf </w:t>
      </w:r>
      <w:r w:rsidR="00F13133">
        <w:rPr>
          <w:rStyle w:val="normaltextrun"/>
          <w:lang w:val="cy-GB"/>
        </w:rPr>
        <w:t xml:space="preserve"> </w:t>
      </w:r>
      <w:r>
        <w:rPr>
          <w:rStyle w:val="normaltextrun"/>
          <w:lang w:val="cy-GB"/>
        </w:rPr>
        <w:t>DDWY o’r damcaniaethau hyn gyda thystiolaeth o ymchwil. </w:t>
      </w:r>
    </w:p>
    <w:p w14:paraId="0019844F" w14:textId="77777777" w:rsidR="00564A4D" w:rsidRPr="00E51E56" w:rsidRDefault="00564A4D" w:rsidP="00564A4D">
      <w:pPr>
        <w:pStyle w:val="paragraph"/>
        <w:spacing w:before="0" w:beforeAutospacing="0" w:after="0" w:afterAutospacing="0"/>
        <w:ind w:left="720"/>
        <w:textAlignment w:val="baseline"/>
      </w:pPr>
    </w:p>
    <w:p w14:paraId="00198450" w14:textId="77777777" w:rsidR="00D53B68" w:rsidRPr="00E51E56" w:rsidRDefault="007C5CCF" w:rsidP="00BB0E22">
      <w:pPr>
        <w:pStyle w:val="paragraph"/>
        <w:numPr>
          <w:ilvl w:val="0"/>
          <w:numId w:val="2"/>
        </w:numPr>
        <w:spacing w:before="0" w:beforeAutospacing="0" w:after="0" w:afterAutospacing="0"/>
        <w:textAlignment w:val="baseline"/>
        <w:rPr>
          <w:rStyle w:val="normaltextrun"/>
          <w:lang w:val="en-US"/>
        </w:rPr>
      </w:pPr>
      <w:r>
        <w:rPr>
          <w:rStyle w:val="normaltextrun"/>
          <w:lang w:val="cy-GB"/>
        </w:rPr>
        <w:t xml:space="preserve">Cynhaliwyd astudiaeth ymchwil </w:t>
      </w:r>
      <w:r>
        <w:rPr>
          <w:rStyle w:val="normaltextrun"/>
          <w:u w:val="single"/>
          <w:lang w:val="cy-GB"/>
        </w:rPr>
        <w:t>gydberthynol</w:t>
      </w:r>
      <w:r>
        <w:rPr>
          <w:rStyle w:val="normaltextrun"/>
          <w:lang w:val="cy-GB"/>
        </w:rPr>
        <w:t xml:space="preserve"> a ganfu nad oedd oedolion a oedd yn gaeth i gyffuriau yn cael cinio gyda'u rhieni pan oeddent yn tyfu i fyny. Yn seiliedig ar yr astudiaeth hon, a all yr awduron ddatgan bod peidio â chael cinio gyda'u plant wedi </w:t>
      </w:r>
      <w:r>
        <w:rPr>
          <w:rStyle w:val="normaltextrun"/>
          <w:u w:val="single"/>
          <w:lang w:val="cy-GB"/>
        </w:rPr>
        <w:t>achosi</w:t>
      </w:r>
      <w:r>
        <w:rPr>
          <w:rStyle w:val="normaltextrun"/>
          <w:lang w:val="cy-GB"/>
        </w:rPr>
        <w:t xml:space="preserve"> eu plant i fod yn gaeth i gyffuriau? Pam neu pam ddim?  </w:t>
      </w:r>
    </w:p>
    <w:p w14:paraId="00198451" w14:textId="77777777" w:rsidR="00E47D88" w:rsidRPr="00E51E56" w:rsidRDefault="00E47D88" w:rsidP="00E51E56">
      <w:pPr>
        <w:pStyle w:val="paragraph"/>
        <w:spacing w:before="0" w:beforeAutospacing="0" w:after="0" w:afterAutospacing="0"/>
        <w:textAlignment w:val="baseline"/>
        <w:rPr>
          <w:rStyle w:val="normaltextrun"/>
          <w:lang w:val="en-US"/>
        </w:rPr>
      </w:pPr>
    </w:p>
    <w:p w14:paraId="00198452" w14:textId="2B2BBB83" w:rsidR="00B177F1" w:rsidRPr="00E51E56" w:rsidRDefault="007C5CCF" w:rsidP="00E47D88">
      <w:pPr>
        <w:pStyle w:val="paragraph"/>
        <w:numPr>
          <w:ilvl w:val="0"/>
          <w:numId w:val="2"/>
        </w:numPr>
        <w:spacing w:before="0" w:beforeAutospacing="0" w:after="0" w:afterAutospacing="0"/>
        <w:jc w:val="both"/>
        <w:textAlignment w:val="baseline"/>
      </w:pPr>
      <w:r>
        <w:rPr>
          <w:rStyle w:val="normaltextrun"/>
          <w:lang w:val="cy-GB"/>
        </w:rPr>
        <w:lastRenderedPageBreak/>
        <w:t>Mae gan seicolegwyr amrywiaeth o wahanol offer i'w helpu i ymchwilio i'r ymennydd dynol ac ymddygiad dynol. Dau o'r offer hyn yw sganwyr Delweddu Cyseiniant Magnetig Gweithredol (fMRI) a dyfeisiau electroenceffalogram</w:t>
      </w:r>
      <w:r>
        <w:rPr>
          <w:rStyle w:val="normaltextrun"/>
          <w:b/>
          <w:bCs/>
          <w:lang w:val="cy-GB"/>
        </w:rPr>
        <w:t xml:space="preserve"> (</w:t>
      </w:r>
      <w:r>
        <w:rPr>
          <w:rStyle w:val="normaltextrun"/>
          <w:lang w:val="cy-GB"/>
        </w:rPr>
        <w:t>EEG). Eglurwch beth yw'r gwahaniaethau allweddol rhwng fMRI ac EEG.  Pam y byddai ymchwilydd yn dewis defnyddio un yn lle’r llall? </w:t>
      </w:r>
    </w:p>
    <w:sectPr w:rsidR="00B177F1" w:rsidRPr="00E51E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ight">
    <w:altName w:val="Calibri"/>
    <w:charset w:val="4D"/>
    <w:family w:val="swiss"/>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35E1D"/>
    <w:multiLevelType w:val="multilevel"/>
    <w:tmpl w:val="6C7A2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6C69DD"/>
    <w:multiLevelType w:val="multilevel"/>
    <w:tmpl w:val="1F58E1A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DC4CCC"/>
    <w:multiLevelType w:val="multilevel"/>
    <w:tmpl w:val="F3C6B6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88656E"/>
    <w:multiLevelType w:val="multilevel"/>
    <w:tmpl w:val="FAF638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B364D45"/>
    <w:multiLevelType w:val="multilevel"/>
    <w:tmpl w:val="36B2B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4F64F29"/>
    <w:multiLevelType w:val="hybridMultilevel"/>
    <w:tmpl w:val="CB02C842"/>
    <w:lvl w:ilvl="0" w:tplc="E09E9952">
      <w:start w:val="1"/>
      <w:numFmt w:val="decimal"/>
      <w:lvlText w:val="%1."/>
      <w:lvlJc w:val="left"/>
      <w:pPr>
        <w:ind w:left="720" w:hanging="360"/>
      </w:pPr>
      <w:rPr>
        <w:rFonts w:hint="default"/>
      </w:rPr>
    </w:lvl>
    <w:lvl w:ilvl="1" w:tplc="4DB22A88" w:tentative="1">
      <w:start w:val="1"/>
      <w:numFmt w:val="lowerLetter"/>
      <w:lvlText w:val="%2."/>
      <w:lvlJc w:val="left"/>
      <w:pPr>
        <w:ind w:left="1440" w:hanging="360"/>
      </w:pPr>
    </w:lvl>
    <w:lvl w:ilvl="2" w:tplc="F694295C" w:tentative="1">
      <w:start w:val="1"/>
      <w:numFmt w:val="lowerRoman"/>
      <w:lvlText w:val="%3."/>
      <w:lvlJc w:val="right"/>
      <w:pPr>
        <w:ind w:left="2160" w:hanging="180"/>
      </w:pPr>
    </w:lvl>
    <w:lvl w:ilvl="3" w:tplc="2634F56A" w:tentative="1">
      <w:start w:val="1"/>
      <w:numFmt w:val="decimal"/>
      <w:lvlText w:val="%4."/>
      <w:lvlJc w:val="left"/>
      <w:pPr>
        <w:ind w:left="2880" w:hanging="360"/>
      </w:pPr>
    </w:lvl>
    <w:lvl w:ilvl="4" w:tplc="A424896E" w:tentative="1">
      <w:start w:val="1"/>
      <w:numFmt w:val="lowerLetter"/>
      <w:lvlText w:val="%5."/>
      <w:lvlJc w:val="left"/>
      <w:pPr>
        <w:ind w:left="3600" w:hanging="360"/>
      </w:pPr>
    </w:lvl>
    <w:lvl w:ilvl="5" w:tplc="E8E64A5C" w:tentative="1">
      <w:start w:val="1"/>
      <w:numFmt w:val="lowerRoman"/>
      <w:lvlText w:val="%6."/>
      <w:lvlJc w:val="right"/>
      <w:pPr>
        <w:ind w:left="4320" w:hanging="180"/>
      </w:pPr>
    </w:lvl>
    <w:lvl w:ilvl="6" w:tplc="0FE8ACF0" w:tentative="1">
      <w:start w:val="1"/>
      <w:numFmt w:val="decimal"/>
      <w:lvlText w:val="%7."/>
      <w:lvlJc w:val="left"/>
      <w:pPr>
        <w:ind w:left="5040" w:hanging="360"/>
      </w:pPr>
    </w:lvl>
    <w:lvl w:ilvl="7" w:tplc="F2149C4A" w:tentative="1">
      <w:start w:val="1"/>
      <w:numFmt w:val="lowerLetter"/>
      <w:lvlText w:val="%8."/>
      <w:lvlJc w:val="left"/>
      <w:pPr>
        <w:ind w:left="5760" w:hanging="360"/>
      </w:pPr>
    </w:lvl>
    <w:lvl w:ilvl="8" w:tplc="688C3756" w:tentative="1">
      <w:start w:val="1"/>
      <w:numFmt w:val="lowerRoman"/>
      <w:lvlText w:val="%9."/>
      <w:lvlJc w:val="right"/>
      <w:pPr>
        <w:ind w:left="6480" w:hanging="180"/>
      </w:pPr>
    </w:lvl>
  </w:abstractNum>
  <w:abstractNum w:abstractNumId="6" w15:restartNumberingAfterBreak="0">
    <w:nsid w:val="54C841DE"/>
    <w:multiLevelType w:val="multilevel"/>
    <w:tmpl w:val="30302AF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A9474B"/>
    <w:multiLevelType w:val="multilevel"/>
    <w:tmpl w:val="7D00D7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7C0563"/>
    <w:multiLevelType w:val="multilevel"/>
    <w:tmpl w:val="C994A93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AA22685"/>
    <w:multiLevelType w:val="multilevel"/>
    <w:tmpl w:val="E66C7882"/>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FD49D3"/>
    <w:multiLevelType w:val="hybridMultilevel"/>
    <w:tmpl w:val="0AFA94C8"/>
    <w:lvl w:ilvl="0" w:tplc="4914DC7C">
      <w:start w:val="1"/>
      <w:numFmt w:val="decimal"/>
      <w:lvlText w:val="%1."/>
      <w:lvlJc w:val="left"/>
      <w:pPr>
        <w:ind w:left="720" w:hanging="360"/>
      </w:pPr>
      <w:rPr>
        <w:rFonts w:hint="default"/>
      </w:rPr>
    </w:lvl>
    <w:lvl w:ilvl="1" w:tplc="40D83210" w:tentative="1">
      <w:start w:val="1"/>
      <w:numFmt w:val="lowerLetter"/>
      <w:lvlText w:val="%2."/>
      <w:lvlJc w:val="left"/>
      <w:pPr>
        <w:ind w:left="1440" w:hanging="360"/>
      </w:pPr>
    </w:lvl>
    <w:lvl w:ilvl="2" w:tplc="19BA5060" w:tentative="1">
      <w:start w:val="1"/>
      <w:numFmt w:val="lowerRoman"/>
      <w:lvlText w:val="%3."/>
      <w:lvlJc w:val="right"/>
      <w:pPr>
        <w:ind w:left="2160" w:hanging="180"/>
      </w:pPr>
    </w:lvl>
    <w:lvl w:ilvl="3" w:tplc="DBC0EFE6" w:tentative="1">
      <w:start w:val="1"/>
      <w:numFmt w:val="decimal"/>
      <w:lvlText w:val="%4."/>
      <w:lvlJc w:val="left"/>
      <w:pPr>
        <w:ind w:left="2880" w:hanging="360"/>
      </w:pPr>
    </w:lvl>
    <w:lvl w:ilvl="4" w:tplc="DE54F784" w:tentative="1">
      <w:start w:val="1"/>
      <w:numFmt w:val="lowerLetter"/>
      <w:lvlText w:val="%5."/>
      <w:lvlJc w:val="left"/>
      <w:pPr>
        <w:ind w:left="3600" w:hanging="360"/>
      </w:pPr>
    </w:lvl>
    <w:lvl w:ilvl="5" w:tplc="3AAC5E72" w:tentative="1">
      <w:start w:val="1"/>
      <w:numFmt w:val="lowerRoman"/>
      <w:lvlText w:val="%6."/>
      <w:lvlJc w:val="right"/>
      <w:pPr>
        <w:ind w:left="4320" w:hanging="180"/>
      </w:pPr>
    </w:lvl>
    <w:lvl w:ilvl="6" w:tplc="9DE25604" w:tentative="1">
      <w:start w:val="1"/>
      <w:numFmt w:val="decimal"/>
      <w:lvlText w:val="%7."/>
      <w:lvlJc w:val="left"/>
      <w:pPr>
        <w:ind w:left="5040" w:hanging="360"/>
      </w:pPr>
    </w:lvl>
    <w:lvl w:ilvl="7" w:tplc="6FEE7D5A" w:tentative="1">
      <w:start w:val="1"/>
      <w:numFmt w:val="lowerLetter"/>
      <w:lvlText w:val="%8."/>
      <w:lvlJc w:val="left"/>
      <w:pPr>
        <w:ind w:left="5760" w:hanging="360"/>
      </w:pPr>
    </w:lvl>
    <w:lvl w:ilvl="8" w:tplc="5C9C4636" w:tentative="1">
      <w:start w:val="1"/>
      <w:numFmt w:val="lowerRoman"/>
      <w:lvlText w:val="%9."/>
      <w:lvlJc w:val="right"/>
      <w:pPr>
        <w:ind w:left="6480" w:hanging="180"/>
      </w:pPr>
    </w:lvl>
  </w:abstractNum>
  <w:num w:numId="1">
    <w:abstractNumId w:val="5"/>
  </w:num>
  <w:num w:numId="2">
    <w:abstractNumId w:val="10"/>
  </w:num>
  <w:num w:numId="3">
    <w:abstractNumId w:val="8"/>
  </w:num>
  <w:num w:numId="4">
    <w:abstractNumId w:val="4"/>
  </w:num>
  <w:num w:numId="5">
    <w:abstractNumId w:val="7"/>
  </w:num>
  <w:num w:numId="6">
    <w:abstractNumId w:val="2"/>
  </w:num>
  <w:num w:numId="7">
    <w:abstractNumId w:val="3"/>
  </w:num>
  <w:num w:numId="8">
    <w:abstractNumId w:val="1"/>
  </w:num>
  <w:num w:numId="9">
    <w:abstractNumId w:val="9"/>
  </w:num>
  <w:num w:numId="10">
    <w:abstractNumId w:val="0"/>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3D5"/>
    <w:rsid w:val="000274A8"/>
    <w:rsid w:val="000A41BB"/>
    <w:rsid w:val="000B2E44"/>
    <w:rsid w:val="0011231D"/>
    <w:rsid w:val="00294A17"/>
    <w:rsid w:val="005016F7"/>
    <w:rsid w:val="00564A4D"/>
    <w:rsid w:val="00567DE3"/>
    <w:rsid w:val="00686DE2"/>
    <w:rsid w:val="006F5E6C"/>
    <w:rsid w:val="007C5CCF"/>
    <w:rsid w:val="007E2C9F"/>
    <w:rsid w:val="007E37C5"/>
    <w:rsid w:val="009653D5"/>
    <w:rsid w:val="00A6528E"/>
    <w:rsid w:val="00B177F1"/>
    <w:rsid w:val="00BB0E22"/>
    <w:rsid w:val="00D469C8"/>
    <w:rsid w:val="00D53B68"/>
    <w:rsid w:val="00DF1362"/>
    <w:rsid w:val="00E47D88"/>
    <w:rsid w:val="00E51E56"/>
    <w:rsid w:val="00F131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98438"/>
  <w15:chartTrackingRefBased/>
  <w15:docId w15:val="{8F55D646-4EBA-7B49-B674-7C7BC064D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53D5"/>
    <w:pPr>
      <w:ind w:left="720"/>
      <w:contextualSpacing/>
    </w:pPr>
  </w:style>
  <w:style w:type="paragraph" w:customStyle="1" w:styleId="paragraph">
    <w:name w:val="paragraph"/>
    <w:basedOn w:val="Normal"/>
    <w:rsid w:val="007E2C9F"/>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7E2C9F"/>
  </w:style>
  <w:style w:type="character" w:customStyle="1" w:styleId="eop">
    <w:name w:val="eop"/>
    <w:basedOn w:val="DefaultParagraphFont"/>
    <w:rsid w:val="007E2C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394</Words>
  <Characters>2251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Azlina Amir Kassim</dc:creator>
  <cp:lastModifiedBy>Amanda Smith</cp:lastModifiedBy>
  <cp:revision>2</cp:revision>
  <dcterms:created xsi:type="dcterms:W3CDTF">2022-01-21T09:37:00Z</dcterms:created>
  <dcterms:modified xsi:type="dcterms:W3CDTF">2022-01-21T09:37:00Z</dcterms:modified>
</cp:coreProperties>
</file>