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3A7" w14:textId="2FA0D0C4" w:rsidR="004A4DE3" w:rsidRPr="00B02905" w:rsidRDefault="00E0282F" w:rsidP="00253AD5">
      <w:pPr>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4D6A731F" wp14:editId="4CC8E64E">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00428C98" w14:textId="101F93CE" w:rsidR="00716B1B" w:rsidRPr="00B02905" w:rsidRDefault="00716B1B" w:rsidP="00253AD5">
      <w:pPr>
        <w:jc w:val="center"/>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Bangor University</w:t>
      </w:r>
    </w:p>
    <w:p w14:paraId="14185A98" w14:textId="77777777" w:rsidR="00716B1B" w:rsidRPr="00B02905" w:rsidRDefault="00716B1B" w:rsidP="00253AD5">
      <w:pPr>
        <w:jc w:val="center"/>
        <w:rPr>
          <w:rFonts w:asciiTheme="minorHAnsi" w:eastAsiaTheme="minorHAnsi" w:hAnsiTheme="minorHAnsi" w:cstheme="minorHAnsi"/>
          <w:sz w:val="24"/>
          <w:szCs w:val="24"/>
          <w:lang w:eastAsia="en-US"/>
        </w:rPr>
      </w:pPr>
    </w:p>
    <w:p w14:paraId="0558359E" w14:textId="77777777" w:rsidR="00716B1B" w:rsidRPr="00965274" w:rsidRDefault="00716B1B" w:rsidP="00965274">
      <w:pPr>
        <w:pStyle w:val="Heading1"/>
        <w:jc w:val="center"/>
        <w:rPr>
          <w:rFonts w:asciiTheme="minorHAnsi" w:eastAsiaTheme="minorHAnsi" w:hAnsiTheme="minorHAnsi" w:cstheme="minorHAnsi"/>
          <w:sz w:val="24"/>
          <w:szCs w:val="24"/>
          <w:lang w:eastAsia="en-US"/>
        </w:rPr>
      </w:pPr>
      <w:r w:rsidRPr="00965274">
        <w:rPr>
          <w:rFonts w:asciiTheme="minorHAnsi" w:eastAsiaTheme="minorHAnsi" w:hAnsiTheme="minorHAnsi" w:cstheme="minorHAnsi"/>
          <w:sz w:val="24"/>
          <w:szCs w:val="24"/>
          <w:lang w:eastAsia="en-US"/>
        </w:rPr>
        <w:t>COUNCIL MINUTES</w:t>
      </w:r>
    </w:p>
    <w:p w14:paraId="240D9951" w14:textId="77777777" w:rsidR="00716B1B" w:rsidRPr="00B02905" w:rsidRDefault="00716B1B" w:rsidP="00253AD5">
      <w:pPr>
        <w:jc w:val="center"/>
        <w:rPr>
          <w:rFonts w:asciiTheme="minorHAnsi" w:eastAsiaTheme="minorHAnsi" w:hAnsiTheme="minorHAnsi" w:cstheme="minorHAnsi"/>
          <w:sz w:val="24"/>
          <w:szCs w:val="24"/>
          <w:lang w:eastAsia="en-US"/>
        </w:rPr>
      </w:pPr>
    </w:p>
    <w:p w14:paraId="38BF76D3" w14:textId="13759372" w:rsidR="00716B1B" w:rsidRPr="00B02905" w:rsidRDefault="00716B1B" w:rsidP="00253AD5">
      <w:pPr>
        <w:jc w:val="center"/>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 xml:space="preserve">At a meeting of the Council held in the University on </w:t>
      </w:r>
      <w:r w:rsidR="003C682E">
        <w:rPr>
          <w:rFonts w:asciiTheme="minorHAnsi" w:eastAsiaTheme="minorHAnsi" w:hAnsiTheme="minorHAnsi" w:cstheme="minorHAnsi"/>
          <w:sz w:val="24"/>
          <w:szCs w:val="24"/>
          <w:lang w:eastAsia="en-US"/>
        </w:rPr>
        <w:t>Monday, 28 November</w:t>
      </w:r>
      <w:r w:rsidR="001434E4">
        <w:rPr>
          <w:rFonts w:asciiTheme="minorHAnsi" w:eastAsiaTheme="minorHAnsi" w:hAnsiTheme="minorHAnsi" w:cstheme="minorHAnsi"/>
          <w:sz w:val="24"/>
          <w:szCs w:val="24"/>
          <w:lang w:eastAsia="en-US"/>
        </w:rPr>
        <w:t xml:space="preserve"> 2022</w:t>
      </w:r>
      <w:r w:rsidRPr="00B02905">
        <w:rPr>
          <w:rFonts w:asciiTheme="minorHAnsi" w:eastAsiaTheme="minorHAnsi" w:hAnsiTheme="minorHAnsi" w:cstheme="minorHAnsi"/>
          <w:sz w:val="24"/>
          <w:szCs w:val="24"/>
          <w:lang w:eastAsia="en-US"/>
        </w:rPr>
        <w:t>.</w:t>
      </w:r>
    </w:p>
    <w:p w14:paraId="243E43C3" w14:textId="77777777" w:rsidR="00716B1B" w:rsidRPr="00B02905" w:rsidRDefault="00716B1B" w:rsidP="00253AD5">
      <w:pPr>
        <w:jc w:val="both"/>
        <w:rPr>
          <w:rFonts w:asciiTheme="minorHAnsi" w:eastAsiaTheme="minorHAnsi" w:hAnsiTheme="minorHAnsi" w:cstheme="minorHAnsi"/>
          <w:sz w:val="24"/>
          <w:szCs w:val="24"/>
          <w:lang w:eastAsia="en-US"/>
        </w:rPr>
      </w:pPr>
    </w:p>
    <w:p w14:paraId="03BA51C8" w14:textId="77777777" w:rsidR="00716B1B" w:rsidRPr="00B02905" w:rsidRDefault="00716B1B" w:rsidP="00253AD5">
      <w:pPr>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b/>
          <w:bCs/>
          <w:sz w:val="24"/>
          <w:szCs w:val="24"/>
          <w:lang w:eastAsia="en-US"/>
        </w:rPr>
        <w:t>Present</w:t>
      </w:r>
      <w:r w:rsidRPr="00B02905">
        <w:rPr>
          <w:rFonts w:asciiTheme="minorHAnsi" w:eastAsiaTheme="minorHAnsi" w:hAnsiTheme="minorHAnsi" w:cstheme="minorHAnsi"/>
          <w:sz w:val="24"/>
          <w:szCs w:val="24"/>
          <w:lang w:eastAsia="en-US"/>
        </w:rPr>
        <w:t>:</w:t>
      </w:r>
    </w:p>
    <w:p w14:paraId="1DE01324" w14:textId="47623C5D" w:rsidR="00716B1B" w:rsidRDefault="00716B1B" w:rsidP="00253AD5">
      <w:pPr>
        <w:suppressAutoHyphens/>
        <w:spacing w:line="100" w:lineRule="atLeast"/>
        <w:jc w:val="both"/>
        <w:rPr>
          <w:rFonts w:asciiTheme="minorHAnsi" w:eastAsiaTheme="minorEastAsia" w:hAnsiTheme="minorHAnsi" w:cstheme="minorHAnsi"/>
          <w:sz w:val="24"/>
          <w:szCs w:val="24"/>
          <w:lang w:eastAsia="en-US"/>
        </w:rPr>
      </w:pPr>
      <w:r w:rsidRPr="00B02905">
        <w:rPr>
          <w:rFonts w:asciiTheme="minorHAnsi" w:eastAsiaTheme="minorEastAsia" w:hAnsiTheme="minorHAnsi" w:cstheme="minorHAnsi"/>
          <w:sz w:val="24"/>
          <w:szCs w:val="24"/>
          <w:lang w:eastAsia="en-US"/>
        </w:rPr>
        <w:t xml:space="preserve">Mrs Marian Wyn Jones (Chair), Professor </w:t>
      </w:r>
      <w:r w:rsidR="00157EA1">
        <w:rPr>
          <w:rFonts w:asciiTheme="minorHAnsi" w:eastAsiaTheme="minorEastAsia" w:hAnsiTheme="minorHAnsi" w:cstheme="minorHAnsi"/>
          <w:sz w:val="24"/>
          <w:szCs w:val="24"/>
          <w:lang w:eastAsia="en-US"/>
        </w:rPr>
        <w:t>Edmund Burke</w:t>
      </w:r>
      <w:r w:rsidRPr="00B02905">
        <w:rPr>
          <w:rFonts w:asciiTheme="minorHAnsi" w:eastAsiaTheme="minorEastAsia" w:hAnsiTheme="minorHAnsi" w:cstheme="minorHAnsi"/>
          <w:sz w:val="24"/>
          <w:szCs w:val="24"/>
          <w:lang w:eastAsia="en-US"/>
        </w:rPr>
        <w:t xml:space="preserve">, </w:t>
      </w:r>
      <w:r w:rsidR="00CE3F8B" w:rsidRPr="00B02905">
        <w:rPr>
          <w:rFonts w:asciiTheme="minorHAnsi" w:eastAsiaTheme="minorEastAsia" w:hAnsiTheme="minorHAnsi" w:cstheme="minorHAnsi"/>
          <w:sz w:val="24"/>
          <w:szCs w:val="24"/>
          <w:lang w:eastAsia="en-US"/>
        </w:rPr>
        <w:t>Dr Myfanwy Davies, Mr Atul Devani</w:t>
      </w:r>
      <w:r w:rsidR="00CE3F8B">
        <w:rPr>
          <w:rFonts w:asciiTheme="minorHAnsi" w:eastAsiaTheme="minorEastAsia" w:hAnsiTheme="minorHAnsi" w:cstheme="minorHAnsi"/>
          <w:sz w:val="24"/>
          <w:szCs w:val="24"/>
          <w:lang w:eastAsia="en-US"/>
        </w:rPr>
        <w:t xml:space="preserve">, </w:t>
      </w:r>
      <w:r w:rsidR="00A620AB" w:rsidRPr="00B02905">
        <w:rPr>
          <w:rFonts w:asciiTheme="minorHAnsi" w:eastAsiaTheme="minorEastAsia" w:hAnsiTheme="minorHAnsi" w:cstheme="minorHAnsi"/>
          <w:sz w:val="24"/>
          <w:szCs w:val="24"/>
          <w:lang w:eastAsia="en-US"/>
        </w:rPr>
        <w:t xml:space="preserve">Mr Eric Hepburn, </w:t>
      </w:r>
      <w:r w:rsidR="004F6C42">
        <w:rPr>
          <w:rFonts w:asciiTheme="minorHAnsi" w:eastAsiaTheme="minorEastAsia" w:hAnsiTheme="minorHAnsi" w:cstheme="minorHAnsi"/>
          <w:sz w:val="24"/>
          <w:szCs w:val="24"/>
          <w:lang w:eastAsia="en-US"/>
        </w:rPr>
        <w:t xml:space="preserve">Mr Celt John, </w:t>
      </w:r>
      <w:r w:rsidRPr="00B02905">
        <w:rPr>
          <w:rFonts w:asciiTheme="minorHAnsi" w:eastAsiaTheme="minorEastAsia" w:hAnsiTheme="minorHAnsi" w:cstheme="minorHAnsi"/>
          <w:sz w:val="24"/>
          <w:szCs w:val="24"/>
          <w:lang w:eastAsia="en-US"/>
        </w:rPr>
        <w:t xml:space="preserve">Dr Llion Jones, </w:t>
      </w:r>
      <w:r w:rsidR="001434E4" w:rsidRPr="00560756">
        <w:rPr>
          <w:rFonts w:asciiTheme="minorHAnsi" w:eastAsiaTheme="minorEastAsia" w:hAnsiTheme="minorHAnsi" w:cstheme="minorHAnsi"/>
          <w:sz w:val="24"/>
          <w:szCs w:val="24"/>
          <w:lang w:eastAsia="en-US"/>
        </w:rPr>
        <w:t>Mr Marc Jones</w:t>
      </w:r>
      <w:r w:rsidR="001434E4">
        <w:rPr>
          <w:rFonts w:asciiTheme="minorHAnsi" w:eastAsiaTheme="minorEastAsia" w:hAnsiTheme="minorHAnsi" w:cstheme="minorHAnsi"/>
          <w:sz w:val="24"/>
          <w:szCs w:val="24"/>
          <w:lang w:eastAsia="en-US"/>
        </w:rPr>
        <w:t xml:space="preserve">, </w:t>
      </w:r>
      <w:r w:rsidRPr="00B02905">
        <w:rPr>
          <w:rFonts w:asciiTheme="minorHAnsi" w:eastAsiaTheme="minorEastAsia" w:hAnsiTheme="minorHAnsi" w:cstheme="minorHAnsi"/>
          <w:sz w:val="24"/>
          <w:szCs w:val="24"/>
          <w:lang w:eastAsia="en-US"/>
        </w:rPr>
        <w:t xml:space="preserve">Sir Paul Lambert, Mrs Alison Lea-Wilson, </w:t>
      </w:r>
      <w:r w:rsidR="004F6C42">
        <w:rPr>
          <w:rFonts w:asciiTheme="minorHAnsi" w:eastAsiaTheme="minorEastAsia" w:hAnsiTheme="minorHAnsi" w:cstheme="minorHAnsi"/>
          <w:sz w:val="24"/>
          <w:szCs w:val="24"/>
          <w:lang w:eastAsia="en-US"/>
        </w:rPr>
        <w:t xml:space="preserve">Ms Nyah Lowe, </w:t>
      </w:r>
      <w:r w:rsidR="00CE3F8B">
        <w:rPr>
          <w:rFonts w:asciiTheme="minorHAnsi" w:eastAsiaTheme="minorEastAsia" w:hAnsiTheme="minorHAnsi" w:cstheme="minorHAnsi"/>
          <w:sz w:val="24"/>
          <w:szCs w:val="24"/>
          <w:lang w:eastAsia="en-US"/>
        </w:rPr>
        <w:t xml:space="preserve">Ms Julie Perkins, </w:t>
      </w:r>
      <w:r w:rsidR="003C682E" w:rsidRPr="00B02905">
        <w:rPr>
          <w:rFonts w:asciiTheme="minorHAnsi" w:eastAsiaTheme="minorEastAsia" w:hAnsiTheme="minorHAnsi" w:cstheme="minorHAnsi"/>
          <w:sz w:val="24"/>
          <w:szCs w:val="24"/>
          <w:lang w:eastAsia="en-US"/>
        </w:rPr>
        <w:t>Dr Ian Rees</w:t>
      </w:r>
      <w:r w:rsidR="003C682E">
        <w:rPr>
          <w:rFonts w:asciiTheme="minorHAnsi" w:eastAsiaTheme="minorEastAsia" w:hAnsiTheme="minorHAnsi" w:cstheme="minorHAnsi"/>
          <w:sz w:val="24"/>
          <w:szCs w:val="24"/>
          <w:lang w:eastAsia="en-US"/>
        </w:rPr>
        <w:t xml:space="preserve">, </w:t>
      </w:r>
      <w:r w:rsidR="00CE3F8B" w:rsidRPr="00B02905">
        <w:rPr>
          <w:rFonts w:asciiTheme="minorHAnsi" w:eastAsiaTheme="minorEastAsia" w:hAnsiTheme="minorHAnsi" w:cstheme="minorHAnsi"/>
          <w:sz w:val="24"/>
          <w:szCs w:val="24"/>
          <w:lang w:eastAsia="en-US"/>
        </w:rPr>
        <w:t>Professor Gareth Roberts</w:t>
      </w:r>
      <w:r w:rsidR="00CE3F8B">
        <w:rPr>
          <w:rFonts w:asciiTheme="minorHAnsi" w:eastAsiaTheme="minorEastAsia" w:hAnsiTheme="minorHAnsi" w:cstheme="minorHAnsi"/>
          <w:sz w:val="24"/>
          <w:szCs w:val="24"/>
          <w:lang w:eastAsia="en-US"/>
        </w:rPr>
        <w:t xml:space="preserve">, </w:t>
      </w:r>
      <w:r w:rsidR="00E2431D">
        <w:rPr>
          <w:rFonts w:asciiTheme="minorHAnsi" w:eastAsiaTheme="minorEastAsia" w:hAnsiTheme="minorHAnsi" w:cstheme="minorHAnsi"/>
          <w:sz w:val="24"/>
          <w:szCs w:val="24"/>
          <w:lang w:eastAsia="en-US"/>
        </w:rPr>
        <w:t xml:space="preserve">Professor Rhiannon Tudor Edwards, </w:t>
      </w:r>
      <w:r w:rsidR="00CE47A3" w:rsidRPr="00EB10D7">
        <w:rPr>
          <w:rFonts w:asciiTheme="minorHAnsi" w:eastAsiaTheme="minorEastAsia" w:hAnsiTheme="minorHAnsi" w:cstheme="minorHAnsi"/>
          <w:sz w:val="24"/>
          <w:szCs w:val="24"/>
          <w:lang w:eastAsia="en-US"/>
        </w:rPr>
        <w:t>Professor Jean White</w:t>
      </w:r>
      <w:r w:rsidR="00BE7997" w:rsidRPr="00EB10D7">
        <w:rPr>
          <w:rFonts w:asciiTheme="minorHAnsi" w:eastAsiaTheme="minorEastAsia" w:hAnsiTheme="minorHAnsi" w:cstheme="minorHAnsi"/>
          <w:sz w:val="24"/>
          <w:szCs w:val="24"/>
          <w:lang w:eastAsia="en-US"/>
        </w:rPr>
        <w:t xml:space="preserve">, Mr Paul </w:t>
      </w:r>
      <w:r w:rsidR="008520B4" w:rsidRPr="00EB10D7">
        <w:rPr>
          <w:rFonts w:asciiTheme="minorHAnsi" w:eastAsiaTheme="minorEastAsia" w:hAnsiTheme="minorHAnsi" w:cstheme="minorHAnsi"/>
          <w:sz w:val="24"/>
          <w:szCs w:val="24"/>
          <w:lang w:eastAsia="en-US"/>
        </w:rPr>
        <w:t>Wood,</w:t>
      </w:r>
      <w:r w:rsidR="00011E70" w:rsidRPr="00EB10D7">
        <w:rPr>
          <w:rFonts w:asciiTheme="minorHAnsi" w:eastAsiaTheme="minorEastAsia" w:hAnsiTheme="minorHAnsi" w:cstheme="minorHAnsi"/>
          <w:sz w:val="24"/>
          <w:szCs w:val="24"/>
          <w:lang w:eastAsia="en-US"/>
        </w:rPr>
        <w:t xml:space="preserve"> </w:t>
      </w:r>
      <w:r w:rsidRPr="00EB10D7">
        <w:rPr>
          <w:rFonts w:asciiTheme="minorHAnsi" w:eastAsiaTheme="minorEastAsia" w:hAnsiTheme="minorHAnsi" w:cstheme="minorHAnsi"/>
          <w:sz w:val="24"/>
          <w:szCs w:val="24"/>
          <w:lang w:eastAsia="en-US"/>
        </w:rPr>
        <w:t>and Mrs Gwenan Hine (Secretary).</w:t>
      </w:r>
    </w:p>
    <w:p w14:paraId="7B0BBBC7" w14:textId="0C2FB9EE" w:rsidR="00560756" w:rsidRDefault="00560756" w:rsidP="00253AD5">
      <w:pPr>
        <w:suppressAutoHyphens/>
        <w:spacing w:line="100" w:lineRule="atLeast"/>
        <w:jc w:val="both"/>
        <w:rPr>
          <w:rFonts w:asciiTheme="minorHAnsi" w:eastAsiaTheme="minorEastAsia" w:hAnsiTheme="minorHAnsi" w:cstheme="minorHAnsi"/>
          <w:sz w:val="24"/>
          <w:szCs w:val="24"/>
          <w:lang w:eastAsia="en-US"/>
        </w:rPr>
      </w:pPr>
    </w:p>
    <w:p w14:paraId="1DFCA406" w14:textId="41CD07B2" w:rsidR="00560756" w:rsidRPr="00560756" w:rsidRDefault="008520B4" w:rsidP="00253AD5">
      <w:pPr>
        <w:suppressAutoHyphens/>
        <w:spacing w:line="100" w:lineRule="atLeast"/>
        <w:jc w:val="both"/>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Apologies:</w:t>
      </w:r>
      <w:r w:rsidR="00011E70">
        <w:rPr>
          <w:rFonts w:asciiTheme="minorHAnsi" w:eastAsiaTheme="minorEastAsia" w:hAnsiTheme="minorHAnsi" w:cstheme="minorHAnsi"/>
          <w:sz w:val="24"/>
          <w:szCs w:val="24"/>
          <w:lang w:eastAsia="en-US"/>
        </w:rPr>
        <w:t xml:space="preserve"> </w:t>
      </w:r>
      <w:r w:rsidR="00015683">
        <w:rPr>
          <w:rFonts w:asciiTheme="minorHAnsi" w:eastAsiaTheme="minorEastAsia" w:hAnsiTheme="minorHAnsi" w:cstheme="minorHAnsi"/>
          <w:sz w:val="24"/>
          <w:szCs w:val="24"/>
          <w:lang w:eastAsia="en-US"/>
        </w:rPr>
        <w:t xml:space="preserve">Professor Andrew Edwards, </w:t>
      </w:r>
      <w:r w:rsidR="008217D4">
        <w:rPr>
          <w:rFonts w:asciiTheme="minorHAnsi" w:eastAsiaTheme="minorEastAsia" w:hAnsiTheme="minorHAnsi" w:cstheme="minorHAnsi"/>
          <w:sz w:val="24"/>
          <w:szCs w:val="24"/>
          <w:lang w:eastAsia="en-US"/>
        </w:rPr>
        <w:t xml:space="preserve">Mr Kailesh Karavadra, </w:t>
      </w:r>
      <w:r w:rsidR="00015683">
        <w:rPr>
          <w:rFonts w:asciiTheme="minorHAnsi" w:eastAsiaTheme="minorEastAsia" w:hAnsiTheme="minorHAnsi" w:cstheme="minorHAnsi"/>
          <w:sz w:val="24"/>
          <w:szCs w:val="24"/>
          <w:lang w:eastAsia="en-US"/>
        </w:rPr>
        <w:t xml:space="preserve">Mrs Alison Lea-Wilson, Professor Paul </w:t>
      </w:r>
      <w:proofErr w:type="gramStart"/>
      <w:r w:rsidR="00015683">
        <w:rPr>
          <w:rFonts w:asciiTheme="minorHAnsi" w:eastAsiaTheme="minorEastAsia" w:hAnsiTheme="minorHAnsi" w:cstheme="minorHAnsi"/>
          <w:sz w:val="24"/>
          <w:szCs w:val="24"/>
          <w:lang w:eastAsia="en-US"/>
        </w:rPr>
        <w:t>Spencer</w:t>
      </w:r>
      <w:proofErr w:type="gramEnd"/>
      <w:r w:rsidR="00015683">
        <w:rPr>
          <w:rFonts w:asciiTheme="minorHAnsi" w:eastAsiaTheme="minorEastAsia" w:hAnsiTheme="minorHAnsi" w:cstheme="minorHAnsi"/>
          <w:sz w:val="24"/>
          <w:szCs w:val="24"/>
          <w:lang w:eastAsia="en-US"/>
        </w:rPr>
        <w:t xml:space="preserve"> </w:t>
      </w:r>
      <w:r w:rsidR="00157EA1">
        <w:rPr>
          <w:rFonts w:asciiTheme="minorHAnsi" w:eastAsiaTheme="minorEastAsia" w:hAnsiTheme="minorHAnsi" w:cstheme="minorHAnsi"/>
          <w:sz w:val="24"/>
          <w:szCs w:val="24"/>
          <w:lang w:eastAsia="en-US"/>
        </w:rPr>
        <w:t>and</w:t>
      </w:r>
      <w:r w:rsidR="00015683">
        <w:rPr>
          <w:rFonts w:asciiTheme="minorHAnsi" w:eastAsiaTheme="minorEastAsia" w:hAnsiTheme="minorHAnsi" w:cstheme="minorHAnsi"/>
          <w:sz w:val="24"/>
          <w:szCs w:val="24"/>
          <w:lang w:eastAsia="en-US"/>
        </w:rPr>
        <w:t xml:space="preserve"> Professor Oliver Turnbull</w:t>
      </w:r>
      <w:r w:rsidR="009C731A">
        <w:rPr>
          <w:rFonts w:asciiTheme="minorHAnsi" w:eastAsiaTheme="minorEastAsia" w:hAnsiTheme="minorHAnsi" w:cstheme="minorHAnsi"/>
          <w:sz w:val="24"/>
          <w:szCs w:val="24"/>
          <w:lang w:eastAsia="en-US"/>
        </w:rPr>
        <w:t>.</w:t>
      </w:r>
      <w:r w:rsidR="00157EA1">
        <w:rPr>
          <w:rFonts w:asciiTheme="minorHAnsi" w:eastAsiaTheme="minorEastAsia" w:hAnsiTheme="minorHAnsi" w:cstheme="minorHAnsi"/>
          <w:sz w:val="24"/>
          <w:szCs w:val="24"/>
          <w:lang w:eastAsia="en-US"/>
        </w:rPr>
        <w:t xml:space="preserve"> </w:t>
      </w:r>
    </w:p>
    <w:p w14:paraId="4001D6A1" w14:textId="2193B0C3" w:rsidR="002E2FFF" w:rsidRDefault="002E2FFF" w:rsidP="00253AD5">
      <w:pPr>
        <w:suppressAutoHyphens/>
        <w:spacing w:line="100" w:lineRule="atLeast"/>
        <w:jc w:val="both"/>
        <w:rPr>
          <w:rFonts w:asciiTheme="minorHAnsi" w:eastAsiaTheme="minorEastAsia" w:hAnsiTheme="minorHAnsi" w:cstheme="minorHAnsi"/>
          <w:sz w:val="24"/>
          <w:szCs w:val="24"/>
          <w:lang w:eastAsia="en-US"/>
        </w:rPr>
      </w:pPr>
    </w:p>
    <w:p w14:paraId="39F0ED40" w14:textId="5A63657C" w:rsidR="002E2FFF" w:rsidRDefault="002E2FFF" w:rsidP="00253AD5">
      <w:pPr>
        <w:suppressAutoHyphens/>
        <w:spacing w:line="100" w:lineRule="atLeast"/>
        <w:jc w:val="both"/>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In attendance:</w:t>
      </w:r>
    </w:p>
    <w:p w14:paraId="32392CDA" w14:textId="697C7AF9" w:rsidR="00B77E38" w:rsidRDefault="00B77E38" w:rsidP="00253AD5">
      <w:pPr>
        <w:suppressAutoHyphens/>
        <w:spacing w:line="100" w:lineRule="atLeast"/>
        <w:jc w:val="both"/>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 xml:space="preserve">Professor Nicky Callow, </w:t>
      </w:r>
      <w:r w:rsidR="00CE3F8B">
        <w:rPr>
          <w:rFonts w:asciiTheme="minorHAnsi" w:eastAsiaTheme="minorEastAsia" w:hAnsiTheme="minorHAnsi" w:cstheme="minorHAnsi"/>
          <w:sz w:val="24"/>
          <w:szCs w:val="24"/>
          <w:lang w:eastAsia="en-US"/>
        </w:rPr>
        <w:t xml:space="preserve">Mr Rob Eastwood, </w:t>
      </w:r>
      <w:r w:rsidR="00E30B21">
        <w:rPr>
          <w:rFonts w:asciiTheme="minorHAnsi" w:eastAsiaTheme="minorEastAsia" w:hAnsiTheme="minorHAnsi" w:cstheme="minorHAnsi"/>
          <w:sz w:val="24"/>
          <w:szCs w:val="24"/>
          <w:lang w:eastAsia="en-US"/>
        </w:rPr>
        <w:t xml:space="preserve">Mrs Tracy Hibbert, Dr Kevin Mundy, </w:t>
      </w:r>
      <w:r w:rsidR="009C731A">
        <w:rPr>
          <w:rFonts w:asciiTheme="minorHAnsi" w:eastAsiaTheme="minorEastAsia" w:hAnsiTheme="minorHAnsi" w:cstheme="minorHAnsi"/>
          <w:sz w:val="24"/>
          <w:szCs w:val="24"/>
          <w:lang w:eastAsia="en-US"/>
        </w:rPr>
        <w:t xml:space="preserve">Mr Martyn Riddleston, </w:t>
      </w:r>
      <w:r w:rsidR="00E30B21">
        <w:rPr>
          <w:rFonts w:asciiTheme="minorHAnsi" w:eastAsiaTheme="minorEastAsia" w:hAnsiTheme="minorHAnsi" w:cstheme="minorHAnsi"/>
          <w:sz w:val="24"/>
          <w:szCs w:val="24"/>
          <w:lang w:eastAsia="en-US"/>
        </w:rPr>
        <w:t>Mrs Lorraine Westwood</w:t>
      </w:r>
      <w:r w:rsidR="0067146E">
        <w:rPr>
          <w:rFonts w:asciiTheme="minorHAnsi" w:eastAsiaTheme="minorEastAsia" w:hAnsiTheme="minorHAnsi" w:cstheme="minorHAnsi"/>
          <w:sz w:val="24"/>
          <w:szCs w:val="24"/>
          <w:lang w:eastAsia="en-US"/>
        </w:rPr>
        <w:t>,</w:t>
      </w:r>
      <w:r w:rsidR="009C731A">
        <w:rPr>
          <w:rFonts w:asciiTheme="minorHAnsi" w:eastAsiaTheme="minorEastAsia" w:hAnsiTheme="minorHAnsi" w:cstheme="minorHAnsi"/>
          <w:sz w:val="24"/>
          <w:szCs w:val="24"/>
          <w:lang w:eastAsia="en-US"/>
        </w:rPr>
        <w:t xml:space="preserve"> </w:t>
      </w:r>
      <w:r w:rsidR="00BA5027">
        <w:rPr>
          <w:rFonts w:asciiTheme="minorHAnsi" w:eastAsiaTheme="minorEastAsia" w:hAnsiTheme="minorHAnsi" w:cstheme="minorHAnsi"/>
          <w:sz w:val="24"/>
          <w:szCs w:val="24"/>
          <w:lang w:eastAsia="en-US"/>
        </w:rPr>
        <w:t>Mr Lars Wiegand</w:t>
      </w:r>
      <w:r w:rsidR="009C731A">
        <w:rPr>
          <w:rFonts w:asciiTheme="minorHAnsi" w:eastAsiaTheme="minorEastAsia" w:hAnsiTheme="minorHAnsi" w:cstheme="minorHAnsi"/>
          <w:sz w:val="24"/>
          <w:szCs w:val="24"/>
          <w:lang w:eastAsia="en-US"/>
        </w:rPr>
        <w:t xml:space="preserve"> and Mr Mike Wilson</w:t>
      </w:r>
      <w:r w:rsidR="00BA5027">
        <w:rPr>
          <w:rFonts w:asciiTheme="minorHAnsi" w:eastAsiaTheme="minorEastAsia" w:hAnsiTheme="minorHAnsi" w:cstheme="minorHAnsi"/>
          <w:sz w:val="24"/>
          <w:szCs w:val="24"/>
          <w:lang w:eastAsia="en-US"/>
        </w:rPr>
        <w:t>.</w:t>
      </w:r>
      <w:r w:rsidR="00E30B21">
        <w:rPr>
          <w:rFonts w:asciiTheme="minorHAnsi" w:eastAsiaTheme="minorEastAsia" w:hAnsiTheme="minorHAnsi" w:cstheme="minorHAnsi"/>
          <w:sz w:val="24"/>
          <w:szCs w:val="24"/>
          <w:lang w:eastAsia="en-US"/>
        </w:rPr>
        <w:t xml:space="preserve"> </w:t>
      </w:r>
    </w:p>
    <w:p w14:paraId="302BBC31" w14:textId="77777777" w:rsidR="00B77E38" w:rsidRDefault="00B77E38" w:rsidP="00253AD5">
      <w:pPr>
        <w:suppressAutoHyphens/>
        <w:spacing w:line="100" w:lineRule="atLeast"/>
        <w:jc w:val="both"/>
        <w:rPr>
          <w:rFonts w:asciiTheme="minorHAnsi" w:eastAsiaTheme="minorEastAsia" w:hAnsiTheme="minorHAnsi" w:cstheme="minorHAnsi"/>
          <w:b/>
          <w:bCs/>
          <w:sz w:val="24"/>
          <w:szCs w:val="24"/>
          <w:lang w:eastAsia="en-US"/>
        </w:rPr>
      </w:pPr>
    </w:p>
    <w:p w14:paraId="160AF28A" w14:textId="6989EB1D" w:rsidR="00BA05BC" w:rsidRPr="00BA05BC" w:rsidRDefault="00BA05BC" w:rsidP="00253AD5">
      <w:pPr>
        <w:suppressAutoHyphens/>
        <w:spacing w:line="100" w:lineRule="atLeast"/>
        <w:jc w:val="both"/>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Observing:</w:t>
      </w:r>
    </w:p>
    <w:p w14:paraId="4799BC6F" w14:textId="6DC1F169" w:rsidR="00D94922" w:rsidRDefault="009C731A" w:rsidP="00253AD5">
      <w:pPr>
        <w:suppressAutoHyphens/>
        <w:spacing w:line="100" w:lineRule="atLeast"/>
        <w:jc w:val="both"/>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 xml:space="preserve">Mr Aaron Porter, </w:t>
      </w:r>
      <w:proofErr w:type="spellStart"/>
      <w:r>
        <w:rPr>
          <w:rFonts w:asciiTheme="minorHAnsi" w:eastAsiaTheme="minorEastAsia" w:hAnsiTheme="minorHAnsi" w:cstheme="minorHAnsi"/>
          <w:sz w:val="24"/>
          <w:szCs w:val="24"/>
          <w:lang w:eastAsia="en-US"/>
        </w:rPr>
        <w:t>AdvanceHE</w:t>
      </w:r>
      <w:proofErr w:type="spellEnd"/>
      <w:r>
        <w:rPr>
          <w:rFonts w:asciiTheme="minorHAnsi" w:eastAsiaTheme="minorEastAsia" w:hAnsiTheme="minorHAnsi" w:cstheme="minorHAnsi"/>
          <w:sz w:val="24"/>
          <w:szCs w:val="24"/>
          <w:lang w:eastAsia="en-US"/>
        </w:rPr>
        <w:t xml:space="preserve"> </w:t>
      </w:r>
      <w:r w:rsidR="00BA05BC">
        <w:rPr>
          <w:rFonts w:asciiTheme="minorHAnsi" w:eastAsiaTheme="minorEastAsia" w:hAnsiTheme="minorHAnsi" w:cstheme="minorHAnsi"/>
          <w:sz w:val="24"/>
          <w:szCs w:val="24"/>
          <w:lang w:eastAsia="en-US"/>
        </w:rPr>
        <w:t xml:space="preserve">and Ms Elin Wyn, </w:t>
      </w:r>
      <w:r w:rsidR="00920688">
        <w:rPr>
          <w:rFonts w:asciiTheme="minorHAnsi" w:eastAsiaTheme="minorEastAsia" w:hAnsiTheme="minorHAnsi" w:cstheme="minorHAnsi"/>
          <w:sz w:val="24"/>
          <w:szCs w:val="24"/>
          <w:lang w:eastAsia="en-US"/>
        </w:rPr>
        <w:t xml:space="preserve">new Independent Member (following </w:t>
      </w:r>
      <w:r w:rsidR="00C07C3E">
        <w:rPr>
          <w:rFonts w:asciiTheme="minorHAnsi" w:eastAsiaTheme="minorEastAsia" w:hAnsiTheme="minorHAnsi" w:cstheme="minorHAnsi"/>
          <w:sz w:val="24"/>
          <w:szCs w:val="24"/>
          <w:lang w:eastAsia="en-US"/>
        </w:rPr>
        <w:t xml:space="preserve">agreement under minute 22.25Bi </w:t>
      </w:r>
      <w:r w:rsidR="00920688">
        <w:rPr>
          <w:rFonts w:asciiTheme="minorHAnsi" w:eastAsiaTheme="minorEastAsia" w:hAnsiTheme="minorHAnsi" w:cstheme="minorHAnsi"/>
          <w:sz w:val="24"/>
          <w:szCs w:val="24"/>
          <w:lang w:eastAsia="en-US"/>
        </w:rPr>
        <w:t>below).</w:t>
      </w:r>
    </w:p>
    <w:p w14:paraId="0B72B34B" w14:textId="77777777" w:rsidR="009C731A" w:rsidRDefault="009C731A" w:rsidP="00253AD5">
      <w:pPr>
        <w:suppressAutoHyphens/>
        <w:spacing w:line="100" w:lineRule="atLeast"/>
        <w:jc w:val="both"/>
        <w:rPr>
          <w:rFonts w:asciiTheme="minorHAnsi" w:eastAsiaTheme="minorEastAsia" w:hAnsiTheme="minorHAnsi" w:cstheme="minorHAnsi"/>
          <w:sz w:val="24"/>
          <w:szCs w:val="24"/>
          <w:lang w:eastAsia="en-US"/>
        </w:rPr>
      </w:pPr>
    </w:p>
    <w:p w14:paraId="52B16DE9" w14:textId="4A2397B2" w:rsidR="00D94922" w:rsidRPr="00D94922" w:rsidRDefault="00D94922" w:rsidP="00253AD5">
      <w:pPr>
        <w:suppressAutoHyphens/>
        <w:spacing w:line="100" w:lineRule="atLeast"/>
        <w:jc w:val="both"/>
        <w:rPr>
          <w:rFonts w:asciiTheme="minorHAnsi" w:eastAsiaTheme="minorEastAsia" w:hAnsiTheme="minorHAnsi" w:cstheme="minorHAnsi"/>
          <w:i/>
          <w:iCs/>
          <w:sz w:val="24"/>
          <w:szCs w:val="24"/>
          <w:lang w:eastAsia="en-US"/>
        </w:rPr>
      </w:pPr>
      <w:r w:rsidRPr="00D94922">
        <w:rPr>
          <w:rFonts w:asciiTheme="minorHAnsi" w:eastAsiaTheme="minorEastAsia" w:hAnsiTheme="minorHAnsi" w:cstheme="minorHAnsi"/>
          <w:i/>
          <w:iCs/>
          <w:sz w:val="24"/>
          <w:szCs w:val="24"/>
          <w:lang w:eastAsia="en-US"/>
        </w:rPr>
        <w:t xml:space="preserve">The meeting was held </w:t>
      </w:r>
      <w:r w:rsidR="008A7692">
        <w:rPr>
          <w:rFonts w:asciiTheme="minorHAnsi" w:eastAsiaTheme="minorEastAsia" w:hAnsiTheme="minorHAnsi" w:cstheme="minorHAnsi"/>
          <w:i/>
          <w:iCs/>
          <w:sz w:val="24"/>
          <w:szCs w:val="24"/>
          <w:lang w:eastAsia="en-US"/>
        </w:rPr>
        <w:t xml:space="preserve">in </w:t>
      </w:r>
      <w:r w:rsidR="009E072F">
        <w:rPr>
          <w:rFonts w:asciiTheme="minorHAnsi" w:eastAsiaTheme="minorEastAsia" w:hAnsiTheme="minorHAnsi" w:cstheme="minorHAnsi"/>
          <w:i/>
          <w:iCs/>
          <w:sz w:val="24"/>
          <w:szCs w:val="24"/>
          <w:lang w:eastAsia="en-US"/>
        </w:rPr>
        <w:t>Cledwyn Conference Room 3</w:t>
      </w:r>
      <w:r w:rsidR="00005A39">
        <w:rPr>
          <w:rFonts w:asciiTheme="minorHAnsi" w:eastAsiaTheme="minorEastAsia" w:hAnsiTheme="minorHAnsi" w:cstheme="minorHAnsi"/>
          <w:i/>
          <w:iCs/>
          <w:sz w:val="24"/>
          <w:szCs w:val="24"/>
          <w:lang w:eastAsia="en-US"/>
        </w:rPr>
        <w:t xml:space="preserve">, Bangor University and </w:t>
      </w:r>
      <w:r w:rsidRPr="00D94922">
        <w:rPr>
          <w:rFonts w:asciiTheme="minorHAnsi" w:eastAsiaTheme="minorEastAsia" w:hAnsiTheme="minorHAnsi" w:cstheme="minorHAnsi"/>
          <w:i/>
          <w:iCs/>
          <w:sz w:val="24"/>
          <w:szCs w:val="24"/>
          <w:lang w:eastAsia="en-US"/>
        </w:rPr>
        <w:t>through Zoom.</w:t>
      </w:r>
    </w:p>
    <w:p w14:paraId="4F5EAF27" w14:textId="77777777" w:rsidR="006B7550" w:rsidRPr="00B02905" w:rsidRDefault="006B7550" w:rsidP="00253AD5">
      <w:pPr>
        <w:jc w:val="both"/>
        <w:rPr>
          <w:rFonts w:asciiTheme="minorHAnsi" w:eastAsiaTheme="minorHAnsi" w:hAnsiTheme="minorHAnsi" w:cstheme="minorHAnsi"/>
          <w:sz w:val="24"/>
          <w:szCs w:val="24"/>
          <w:lang w:eastAsia="en-US"/>
        </w:rPr>
      </w:pPr>
    </w:p>
    <w:p w14:paraId="03CC9074" w14:textId="527F512B" w:rsidR="00BF0651" w:rsidRDefault="007D4539" w:rsidP="00BF0651">
      <w:pPr>
        <w:ind w:left="567" w:hanging="567"/>
        <w:jc w:val="center"/>
        <w:rPr>
          <w:rFonts w:asciiTheme="minorHAnsi" w:hAnsiTheme="minorHAnsi" w:cstheme="minorHAnsi"/>
          <w:b/>
          <w:sz w:val="24"/>
          <w:szCs w:val="24"/>
        </w:rPr>
      </w:pPr>
      <w:r>
        <w:rPr>
          <w:rFonts w:asciiTheme="minorHAnsi" w:hAnsiTheme="minorHAnsi" w:cstheme="minorHAnsi"/>
          <w:b/>
          <w:sz w:val="24"/>
          <w:szCs w:val="24"/>
        </w:rPr>
        <w:t>22.</w:t>
      </w:r>
      <w:r w:rsidR="009E072F">
        <w:rPr>
          <w:rFonts w:asciiTheme="minorHAnsi" w:hAnsiTheme="minorHAnsi" w:cstheme="minorHAnsi"/>
          <w:b/>
          <w:sz w:val="24"/>
          <w:szCs w:val="24"/>
        </w:rPr>
        <w:t>2</w:t>
      </w:r>
      <w:r>
        <w:rPr>
          <w:rFonts w:asciiTheme="minorHAnsi" w:hAnsiTheme="minorHAnsi" w:cstheme="minorHAnsi"/>
          <w:b/>
          <w:sz w:val="24"/>
          <w:szCs w:val="24"/>
        </w:rPr>
        <w:t>1</w:t>
      </w:r>
      <w:r w:rsidR="005B2516">
        <w:rPr>
          <w:rFonts w:asciiTheme="minorHAnsi" w:hAnsiTheme="minorHAnsi" w:cstheme="minorHAnsi"/>
          <w:b/>
          <w:sz w:val="24"/>
          <w:szCs w:val="24"/>
        </w:rPr>
        <w:t xml:space="preserve"> </w:t>
      </w:r>
      <w:r w:rsidR="00BF0651">
        <w:rPr>
          <w:rFonts w:asciiTheme="minorHAnsi" w:hAnsiTheme="minorHAnsi" w:cstheme="minorHAnsi"/>
          <w:b/>
          <w:sz w:val="24"/>
          <w:szCs w:val="24"/>
        </w:rPr>
        <w:t>WELCOME</w:t>
      </w:r>
    </w:p>
    <w:p w14:paraId="59CE6311" w14:textId="77777777" w:rsidR="00BF0651" w:rsidRDefault="00BF0651" w:rsidP="00BF0651">
      <w:pPr>
        <w:ind w:left="567" w:hanging="567"/>
        <w:rPr>
          <w:rFonts w:asciiTheme="minorHAnsi" w:hAnsiTheme="minorHAnsi" w:cstheme="minorHAnsi"/>
          <w:b/>
          <w:sz w:val="24"/>
          <w:szCs w:val="24"/>
        </w:rPr>
      </w:pPr>
    </w:p>
    <w:p w14:paraId="588837D1" w14:textId="455325AB" w:rsidR="00BA05BC" w:rsidRDefault="00BF0651" w:rsidP="00EA488B">
      <w:pPr>
        <w:rPr>
          <w:rFonts w:asciiTheme="minorHAnsi" w:hAnsiTheme="minorHAnsi" w:cstheme="minorHAnsi"/>
          <w:bCs/>
          <w:sz w:val="24"/>
          <w:szCs w:val="24"/>
        </w:rPr>
      </w:pPr>
      <w:r>
        <w:rPr>
          <w:rFonts w:asciiTheme="minorHAnsi" w:hAnsiTheme="minorHAnsi" w:cstheme="minorHAnsi"/>
          <w:bCs/>
          <w:sz w:val="24"/>
          <w:szCs w:val="24"/>
        </w:rPr>
        <w:t xml:space="preserve">The Chair welcomed </w:t>
      </w:r>
      <w:r w:rsidR="00F8571C">
        <w:rPr>
          <w:rFonts w:asciiTheme="minorHAnsi" w:hAnsiTheme="minorHAnsi" w:cstheme="minorHAnsi"/>
          <w:bCs/>
          <w:sz w:val="24"/>
          <w:szCs w:val="24"/>
        </w:rPr>
        <w:t xml:space="preserve">Professor Rhiannon Tudor Edwards, </w:t>
      </w:r>
      <w:r w:rsidR="00A00243">
        <w:rPr>
          <w:rFonts w:asciiTheme="minorHAnsi" w:hAnsiTheme="minorHAnsi" w:cstheme="minorHAnsi"/>
          <w:bCs/>
          <w:sz w:val="24"/>
          <w:szCs w:val="24"/>
        </w:rPr>
        <w:t>member of Senate</w:t>
      </w:r>
      <w:r w:rsidR="00F8571C">
        <w:rPr>
          <w:rFonts w:asciiTheme="minorHAnsi" w:hAnsiTheme="minorHAnsi" w:cstheme="minorHAnsi"/>
          <w:bCs/>
          <w:sz w:val="24"/>
          <w:szCs w:val="24"/>
        </w:rPr>
        <w:t>,</w:t>
      </w:r>
      <w:r w:rsidR="00BA05BC">
        <w:rPr>
          <w:rFonts w:asciiTheme="minorHAnsi" w:hAnsiTheme="minorHAnsi" w:cstheme="minorHAnsi"/>
          <w:bCs/>
          <w:sz w:val="24"/>
          <w:szCs w:val="24"/>
        </w:rPr>
        <w:t xml:space="preserve"> and Mr Martyn Riddleston, Chief Financ</w:t>
      </w:r>
      <w:r w:rsidR="005A0EE7">
        <w:rPr>
          <w:rFonts w:asciiTheme="minorHAnsi" w:hAnsiTheme="minorHAnsi" w:cstheme="minorHAnsi"/>
          <w:bCs/>
          <w:sz w:val="24"/>
          <w:szCs w:val="24"/>
        </w:rPr>
        <w:t>ial</w:t>
      </w:r>
      <w:r w:rsidR="00BA05BC">
        <w:rPr>
          <w:rFonts w:asciiTheme="minorHAnsi" w:hAnsiTheme="minorHAnsi" w:cstheme="minorHAnsi"/>
          <w:bCs/>
          <w:sz w:val="24"/>
          <w:szCs w:val="24"/>
        </w:rPr>
        <w:t xml:space="preserve"> Officer </w:t>
      </w:r>
      <w:r w:rsidR="00F8571C">
        <w:rPr>
          <w:rFonts w:asciiTheme="minorHAnsi" w:hAnsiTheme="minorHAnsi" w:cstheme="minorHAnsi"/>
          <w:bCs/>
          <w:sz w:val="24"/>
          <w:szCs w:val="24"/>
        </w:rPr>
        <w:t xml:space="preserve">to their </w:t>
      </w:r>
      <w:r w:rsidR="007D4539">
        <w:rPr>
          <w:rFonts w:asciiTheme="minorHAnsi" w:hAnsiTheme="minorHAnsi" w:cstheme="minorHAnsi"/>
          <w:bCs/>
          <w:sz w:val="24"/>
          <w:szCs w:val="24"/>
        </w:rPr>
        <w:t>first meeting of Council</w:t>
      </w:r>
      <w:r w:rsidR="005C0FC0">
        <w:rPr>
          <w:rFonts w:asciiTheme="minorHAnsi" w:hAnsiTheme="minorHAnsi" w:cstheme="minorHAnsi"/>
          <w:bCs/>
          <w:sz w:val="24"/>
          <w:szCs w:val="24"/>
        </w:rPr>
        <w:t>.</w:t>
      </w:r>
      <w:r w:rsidR="00EA488B">
        <w:rPr>
          <w:rFonts w:asciiTheme="minorHAnsi" w:hAnsiTheme="minorHAnsi" w:cstheme="minorHAnsi"/>
          <w:bCs/>
          <w:sz w:val="24"/>
          <w:szCs w:val="24"/>
        </w:rPr>
        <w:t xml:space="preserve"> </w:t>
      </w:r>
    </w:p>
    <w:p w14:paraId="240C5704" w14:textId="77777777" w:rsidR="00BA05BC" w:rsidRDefault="00BA05BC" w:rsidP="00EA488B">
      <w:pPr>
        <w:rPr>
          <w:rFonts w:asciiTheme="minorHAnsi" w:hAnsiTheme="minorHAnsi" w:cstheme="minorHAnsi"/>
          <w:bCs/>
          <w:sz w:val="24"/>
          <w:szCs w:val="24"/>
        </w:rPr>
      </w:pPr>
    </w:p>
    <w:p w14:paraId="243759BF" w14:textId="00B0099B" w:rsidR="007D4539" w:rsidRDefault="00F8571C" w:rsidP="00EA488B">
      <w:pPr>
        <w:rPr>
          <w:rFonts w:asciiTheme="minorHAnsi" w:hAnsiTheme="minorHAnsi" w:cstheme="minorHAnsi"/>
          <w:bCs/>
          <w:sz w:val="24"/>
          <w:szCs w:val="24"/>
        </w:rPr>
      </w:pPr>
      <w:r>
        <w:rPr>
          <w:rFonts w:asciiTheme="minorHAnsi" w:hAnsiTheme="minorHAnsi" w:cstheme="minorHAnsi"/>
          <w:bCs/>
          <w:sz w:val="24"/>
          <w:szCs w:val="24"/>
        </w:rPr>
        <w:t xml:space="preserve">In addition, Mr Aaron Porter, Advance HE was welcomed to the </w:t>
      </w:r>
      <w:r w:rsidR="00BA05BC">
        <w:rPr>
          <w:rFonts w:asciiTheme="minorHAnsi" w:hAnsiTheme="minorHAnsi" w:cstheme="minorHAnsi"/>
          <w:bCs/>
          <w:sz w:val="24"/>
          <w:szCs w:val="24"/>
        </w:rPr>
        <w:t>meeting,</w:t>
      </w:r>
      <w:r>
        <w:rPr>
          <w:rFonts w:asciiTheme="minorHAnsi" w:hAnsiTheme="minorHAnsi" w:cstheme="minorHAnsi"/>
          <w:bCs/>
          <w:sz w:val="24"/>
          <w:szCs w:val="24"/>
        </w:rPr>
        <w:t xml:space="preserve"> </w:t>
      </w:r>
      <w:r w:rsidR="00BA05BC">
        <w:rPr>
          <w:rFonts w:asciiTheme="minorHAnsi" w:hAnsiTheme="minorHAnsi" w:cstheme="minorHAnsi"/>
          <w:bCs/>
          <w:sz w:val="24"/>
          <w:szCs w:val="24"/>
        </w:rPr>
        <w:t xml:space="preserve">and it was noted that Mr Porter would be observing as part of the current Governance Effectiveness Review. Members of Council, and members of the Executive Board, were reminded to fill in the </w:t>
      </w:r>
      <w:r w:rsidR="00A00243">
        <w:rPr>
          <w:rFonts w:asciiTheme="minorHAnsi" w:hAnsiTheme="minorHAnsi" w:cstheme="minorHAnsi"/>
          <w:bCs/>
          <w:sz w:val="24"/>
          <w:szCs w:val="24"/>
        </w:rPr>
        <w:t>q</w:t>
      </w:r>
      <w:r w:rsidR="00BA05BC">
        <w:rPr>
          <w:rFonts w:asciiTheme="minorHAnsi" w:hAnsiTheme="minorHAnsi" w:cstheme="minorHAnsi"/>
          <w:bCs/>
          <w:sz w:val="24"/>
          <w:szCs w:val="24"/>
        </w:rPr>
        <w:t>uestionnaire which had recently been circulated as part of the Review.</w:t>
      </w:r>
    </w:p>
    <w:p w14:paraId="5155FA74" w14:textId="77777777" w:rsidR="00F8571C" w:rsidRDefault="00F8571C" w:rsidP="00EA488B">
      <w:pPr>
        <w:rPr>
          <w:rFonts w:asciiTheme="minorHAnsi" w:hAnsiTheme="minorHAnsi" w:cstheme="minorHAnsi"/>
          <w:bCs/>
          <w:sz w:val="24"/>
          <w:szCs w:val="24"/>
        </w:rPr>
      </w:pPr>
    </w:p>
    <w:p w14:paraId="7A7AC7A1" w14:textId="1DA2B1DA" w:rsidR="007D4539" w:rsidRDefault="00010AA3" w:rsidP="007D4539">
      <w:pPr>
        <w:ind w:left="567" w:hanging="567"/>
        <w:jc w:val="center"/>
        <w:rPr>
          <w:rFonts w:asciiTheme="minorHAnsi" w:hAnsiTheme="minorHAnsi" w:cstheme="minorHAnsi"/>
          <w:b/>
          <w:sz w:val="24"/>
          <w:szCs w:val="24"/>
        </w:rPr>
      </w:pPr>
      <w:r>
        <w:rPr>
          <w:rFonts w:asciiTheme="minorHAnsi" w:hAnsiTheme="minorHAnsi" w:cstheme="minorHAnsi"/>
          <w:b/>
          <w:sz w:val="24"/>
          <w:szCs w:val="24"/>
        </w:rPr>
        <w:t>22.</w:t>
      </w:r>
      <w:r w:rsidR="00972500">
        <w:rPr>
          <w:rFonts w:asciiTheme="minorHAnsi" w:hAnsiTheme="minorHAnsi" w:cstheme="minorHAnsi"/>
          <w:b/>
          <w:sz w:val="24"/>
          <w:szCs w:val="24"/>
        </w:rPr>
        <w:t>22</w:t>
      </w:r>
      <w:r w:rsidR="007D4539">
        <w:rPr>
          <w:rFonts w:asciiTheme="minorHAnsi" w:hAnsiTheme="minorHAnsi" w:cstheme="minorHAnsi"/>
          <w:b/>
          <w:sz w:val="24"/>
          <w:szCs w:val="24"/>
        </w:rPr>
        <w:t xml:space="preserve"> DEATHS</w:t>
      </w:r>
    </w:p>
    <w:p w14:paraId="5349641F" w14:textId="77777777" w:rsidR="007D4539" w:rsidRDefault="007D4539" w:rsidP="007D4539">
      <w:pPr>
        <w:ind w:left="567" w:hanging="567"/>
        <w:rPr>
          <w:rFonts w:asciiTheme="minorHAnsi" w:hAnsiTheme="minorHAnsi" w:cstheme="minorHAnsi"/>
          <w:bCs/>
          <w:sz w:val="24"/>
          <w:szCs w:val="24"/>
        </w:rPr>
      </w:pPr>
    </w:p>
    <w:p w14:paraId="4192E42F" w14:textId="77777777" w:rsidR="007D4539" w:rsidRPr="003C4521" w:rsidRDefault="007D4539" w:rsidP="007D4539">
      <w:pPr>
        <w:ind w:left="567" w:hanging="567"/>
        <w:rPr>
          <w:rFonts w:asciiTheme="minorHAnsi" w:hAnsiTheme="minorHAnsi" w:cstheme="minorHAnsi"/>
          <w:bCs/>
          <w:sz w:val="24"/>
          <w:szCs w:val="24"/>
        </w:rPr>
      </w:pPr>
      <w:r w:rsidRPr="003C4521">
        <w:rPr>
          <w:rFonts w:asciiTheme="minorHAnsi" w:hAnsiTheme="minorHAnsi" w:cstheme="minorHAnsi"/>
          <w:bCs/>
          <w:sz w:val="24"/>
          <w:szCs w:val="24"/>
        </w:rPr>
        <w:t>A.</w:t>
      </w:r>
      <w:r w:rsidRPr="003C4521">
        <w:rPr>
          <w:rFonts w:asciiTheme="minorHAnsi" w:hAnsiTheme="minorHAnsi" w:cstheme="minorHAnsi"/>
          <w:bCs/>
          <w:sz w:val="24"/>
          <w:szCs w:val="24"/>
        </w:rPr>
        <w:tab/>
        <w:t>The Chair referred to the recent death of:</w:t>
      </w:r>
    </w:p>
    <w:p w14:paraId="72064220" w14:textId="77777777" w:rsidR="003C4521" w:rsidRPr="003C4521" w:rsidRDefault="003C4521" w:rsidP="003C4521">
      <w:pPr>
        <w:rPr>
          <w:rFonts w:asciiTheme="minorHAnsi" w:hAnsiTheme="minorHAnsi" w:cstheme="minorHAnsi"/>
          <w:sz w:val="24"/>
          <w:szCs w:val="24"/>
        </w:rPr>
      </w:pPr>
    </w:p>
    <w:p w14:paraId="691AD0A2" w14:textId="672BDB24" w:rsidR="00972500" w:rsidRDefault="00972500" w:rsidP="00A94B6E">
      <w:pPr>
        <w:numPr>
          <w:ilvl w:val="0"/>
          <w:numId w:val="16"/>
        </w:numPr>
        <w:spacing w:after="160" w:line="259" w:lineRule="auto"/>
        <w:ind w:left="851" w:hanging="284"/>
        <w:contextualSpacing/>
        <w:rPr>
          <w:rFonts w:asciiTheme="minorHAnsi" w:hAnsiTheme="minorHAnsi" w:cstheme="minorHAnsi"/>
          <w:sz w:val="24"/>
          <w:szCs w:val="24"/>
        </w:rPr>
      </w:pPr>
      <w:r w:rsidRPr="00972500">
        <w:rPr>
          <w:rFonts w:asciiTheme="minorHAnsi" w:hAnsiTheme="minorHAnsi" w:cstheme="minorHAnsi"/>
          <w:b/>
          <w:bCs/>
          <w:sz w:val="24"/>
          <w:szCs w:val="24"/>
        </w:rPr>
        <w:t xml:space="preserve">Mr Sinclair Buchan, </w:t>
      </w:r>
      <w:r w:rsidRPr="00972500">
        <w:rPr>
          <w:rFonts w:asciiTheme="minorHAnsi" w:hAnsiTheme="minorHAnsi" w:cstheme="minorHAnsi"/>
          <w:sz w:val="24"/>
          <w:szCs w:val="24"/>
        </w:rPr>
        <w:t>former Senior Lecturer in the School of Ocean Sciences</w:t>
      </w:r>
      <w:r>
        <w:rPr>
          <w:rFonts w:asciiTheme="minorHAnsi" w:hAnsiTheme="minorHAnsi" w:cstheme="minorHAnsi"/>
          <w:sz w:val="24"/>
          <w:szCs w:val="24"/>
        </w:rPr>
        <w:t>;</w:t>
      </w:r>
    </w:p>
    <w:p w14:paraId="765DFF4C" w14:textId="61F367BB" w:rsidR="003C4521" w:rsidRPr="00972500" w:rsidRDefault="00972500" w:rsidP="00A94B6E">
      <w:pPr>
        <w:numPr>
          <w:ilvl w:val="0"/>
          <w:numId w:val="16"/>
        </w:numPr>
        <w:spacing w:after="160" w:line="259" w:lineRule="auto"/>
        <w:ind w:left="851" w:hanging="284"/>
        <w:contextualSpacing/>
        <w:rPr>
          <w:rFonts w:asciiTheme="minorHAnsi" w:hAnsiTheme="minorHAnsi" w:cstheme="minorHAnsi"/>
          <w:sz w:val="24"/>
          <w:szCs w:val="24"/>
        </w:rPr>
      </w:pPr>
      <w:r>
        <w:rPr>
          <w:rFonts w:asciiTheme="minorHAnsi" w:hAnsiTheme="minorHAnsi" w:cstheme="minorHAnsi"/>
          <w:b/>
          <w:bCs/>
          <w:sz w:val="24"/>
          <w:szCs w:val="24"/>
        </w:rPr>
        <w:t>Professor Ian Russell</w:t>
      </w:r>
      <w:r>
        <w:rPr>
          <w:rFonts w:asciiTheme="minorHAnsi" w:hAnsiTheme="minorHAnsi" w:cstheme="minorHAnsi"/>
          <w:sz w:val="24"/>
          <w:szCs w:val="24"/>
        </w:rPr>
        <w:t xml:space="preserve">, former Director, </w:t>
      </w:r>
      <w:proofErr w:type="spellStart"/>
      <w:r>
        <w:rPr>
          <w:rFonts w:asciiTheme="minorHAnsi" w:hAnsiTheme="minorHAnsi" w:cstheme="minorHAnsi"/>
          <w:sz w:val="24"/>
          <w:szCs w:val="24"/>
        </w:rPr>
        <w:t>IMSCaR</w:t>
      </w:r>
      <w:proofErr w:type="spellEnd"/>
      <w:r>
        <w:rPr>
          <w:rFonts w:asciiTheme="minorHAnsi" w:hAnsiTheme="minorHAnsi" w:cstheme="minorHAnsi"/>
          <w:sz w:val="24"/>
          <w:szCs w:val="24"/>
        </w:rPr>
        <w:t xml:space="preserve">, and NWORTH Clinical Trials Unit, School of Medical and Health Sciences; </w:t>
      </w:r>
      <w:r w:rsidR="003C4521" w:rsidRPr="00972500">
        <w:rPr>
          <w:rFonts w:asciiTheme="minorHAnsi" w:hAnsiTheme="minorHAnsi" w:cstheme="minorHAnsi"/>
          <w:sz w:val="24"/>
          <w:szCs w:val="24"/>
        </w:rPr>
        <w:t xml:space="preserve"> </w:t>
      </w:r>
    </w:p>
    <w:p w14:paraId="0F17FC2D" w14:textId="0B02C3AB" w:rsidR="003C4521" w:rsidRPr="003C4521" w:rsidRDefault="00972500" w:rsidP="003C4521">
      <w:pPr>
        <w:numPr>
          <w:ilvl w:val="0"/>
          <w:numId w:val="16"/>
        </w:numPr>
        <w:spacing w:after="160" w:line="259" w:lineRule="auto"/>
        <w:ind w:left="851" w:hanging="284"/>
        <w:contextualSpacing/>
        <w:rPr>
          <w:rFonts w:asciiTheme="minorHAnsi" w:hAnsiTheme="minorHAnsi" w:cstheme="minorHAnsi"/>
          <w:sz w:val="24"/>
          <w:szCs w:val="24"/>
        </w:rPr>
      </w:pPr>
      <w:r>
        <w:rPr>
          <w:rFonts w:asciiTheme="minorHAnsi" w:hAnsiTheme="minorHAnsi" w:cstheme="minorHAnsi"/>
          <w:b/>
          <w:bCs/>
          <w:sz w:val="24"/>
          <w:szCs w:val="24"/>
        </w:rPr>
        <w:t>Mr William Farnell</w:t>
      </w:r>
      <w:r w:rsidR="003C4521" w:rsidRPr="003C4521">
        <w:rPr>
          <w:rFonts w:asciiTheme="minorHAnsi" w:hAnsiTheme="minorHAnsi" w:cstheme="minorHAnsi"/>
          <w:sz w:val="24"/>
          <w:szCs w:val="24"/>
        </w:rPr>
        <w:t xml:space="preserve">, </w:t>
      </w:r>
      <w:r w:rsidR="00933D67">
        <w:rPr>
          <w:rFonts w:asciiTheme="minorHAnsi" w:hAnsiTheme="minorHAnsi" w:cstheme="minorHAnsi"/>
          <w:sz w:val="24"/>
          <w:szCs w:val="24"/>
        </w:rPr>
        <w:t>former Senior Accountant, Finance Services</w:t>
      </w:r>
      <w:r w:rsidR="003C4521" w:rsidRPr="003C4521">
        <w:rPr>
          <w:rFonts w:asciiTheme="minorHAnsi" w:hAnsiTheme="minorHAnsi" w:cstheme="minorHAnsi"/>
          <w:sz w:val="24"/>
          <w:szCs w:val="24"/>
        </w:rPr>
        <w:t>; and</w:t>
      </w:r>
    </w:p>
    <w:p w14:paraId="2631FDAD" w14:textId="134B06AA" w:rsidR="003C4521" w:rsidRPr="003C4521" w:rsidRDefault="00933D67" w:rsidP="003C4521">
      <w:pPr>
        <w:numPr>
          <w:ilvl w:val="0"/>
          <w:numId w:val="16"/>
        </w:numPr>
        <w:spacing w:after="160" w:line="259" w:lineRule="auto"/>
        <w:ind w:left="851" w:hanging="284"/>
        <w:contextualSpacing/>
        <w:rPr>
          <w:rFonts w:asciiTheme="minorHAnsi" w:hAnsiTheme="minorHAnsi" w:cstheme="minorHAnsi"/>
          <w:sz w:val="24"/>
          <w:szCs w:val="24"/>
        </w:rPr>
      </w:pPr>
      <w:r>
        <w:rPr>
          <w:rFonts w:asciiTheme="minorHAnsi" w:hAnsiTheme="minorHAnsi" w:cstheme="minorHAnsi"/>
          <w:b/>
          <w:bCs/>
          <w:sz w:val="24"/>
          <w:szCs w:val="24"/>
        </w:rPr>
        <w:t>Mr Rikki Owen,</w:t>
      </w:r>
      <w:r>
        <w:rPr>
          <w:rFonts w:asciiTheme="minorHAnsi" w:hAnsiTheme="minorHAnsi" w:cstheme="minorHAnsi"/>
          <w:sz w:val="24"/>
          <w:szCs w:val="24"/>
        </w:rPr>
        <w:t xml:space="preserve"> former Corporate Data Officer, Academic Registry. </w:t>
      </w:r>
      <w:r w:rsidR="003C4521" w:rsidRPr="003C4521">
        <w:rPr>
          <w:rFonts w:asciiTheme="minorHAnsi" w:hAnsiTheme="minorHAnsi" w:cstheme="minorHAnsi"/>
          <w:sz w:val="24"/>
          <w:szCs w:val="24"/>
        </w:rPr>
        <w:t xml:space="preserve"> </w:t>
      </w:r>
    </w:p>
    <w:p w14:paraId="22BF5E21" w14:textId="77777777" w:rsidR="0065564D" w:rsidRPr="003C4521" w:rsidRDefault="0065564D" w:rsidP="004A32BD">
      <w:pPr>
        <w:tabs>
          <w:tab w:val="left" w:pos="4395"/>
        </w:tabs>
        <w:rPr>
          <w:rFonts w:asciiTheme="minorHAnsi" w:hAnsiTheme="minorHAnsi" w:cstheme="minorHAnsi"/>
          <w:bCs/>
          <w:sz w:val="24"/>
          <w:szCs w:val="24"/>
        </w:rPr>
      </w:pPr>
    </w:p>
    <w:p w14:paraId="03A1ED0F" w14:textId="77777777" w:rsidR="007D4539" w:rsidRPr="003C4521" w:rsidRDefault="007D4539" w:rsidP="007D4539">
      <w:pPr>
        <w:ind w:left="567" w:hanging="567"/>
        <w:rPr>
          <w:rFonts w:asciiTheme="minorHAnsi" w:hAnsiTheme="minorHAnsi" w:cstheme="minorHAnsi"/>
          <w:bCs/>
          <w:sz w:val="24"/>
          <w:szCs w:val="24"/>
        </w:rPr>
      </w:pPr>
      <w:r w:rsidRPr="003C4521">
        <w:rPr>
          <w:rFonts w:asciiTheme="minorHAnsi" w:hAnsiTheme="minorHAnsi" w:cstheme="minorHAnsi"/>
          <w:bCs/>
          <w:sz w:val="24"/>
          <w:szCs w:val="24"/>
        </w:rPr>
        <w:t>B.</w:t>
      </w:r>
      <w:r w:rsidRPr="003C4521">
        <w:rPr>
          <w:rFonts w:asciiTheme="minorHAnsi" w:hAnsiTheme="minorHAnsi" w:cstheme="minorHAnsi"/>
          <w:bCs/>
          <w:sz w:val="24"/>
          <w:szCs w:val="24"/>
        </w:rPr>
        <w:tab/>
        <w:t xml:space="preserve">Members fell silent in tribute to their memory. </w:t>
      </w:r>
    </w:p>
    <w:p w14:paraId="761012D1" w14:textId="77777777" w:rsidR="007D4539" w:rsidRPr="00963904" w:rsidRDefault="007D4539" w:rsidP="007D4539">
      <w:pPr>
        <w:rPr>
          <w:rFonts w:asciiTheme="minorHAnsi" w:hAnsiTheme="minorHAnsi" w:cstheme="minorHAnsi"/>
          <w:bCs/>
          <w:sz w:val="24"/>
          <w:szCs w:val="24"/>
        </w:rPr>
      </w:pPr>
    </w:p>
    <w:p w14:paraId="61AEC8DF" w14:textId="4091DBDF" w:rsidR="007D4539" w:rsidRPr="00B02905" w:rsidRDefault="003C4521" w:rsidP="007D4539">
      <w:pPr>
        <w:jc w:val="center"/>
        <w:rPr>
          <w:rFonts w:asciiTheme="minorHAnsi" w:hAnsiTheme="minorHAnsi" w:cstheme="minorHAnsi"/>
          <w:b/>
          <w:sz w:val="24"/>
          <w:szCs w:val="24"/>
        </w:rPr>
      </w:pPr>
      <w:r>
        <w:rPr>
          <w:rFonts w:asciiTheme="minorHAnsi" w:hAnsiTheme="minorHAnsi" w:cstheme="minorHAnsi"/>
          <w:b/>
          <w:sz w:val="24"/>
          <w:szCs w:val="24"/>
        </w:rPr>
        <w:t>22.</w:t>
      </w:r>
      <w:r w:rsidR="00933D67">
        <w:rPr>
          <w:rFonts w:asciiTheme="minorHAnsi" w:hAnsiTheme="minorHAnsi" w:cstheme="minorHAnsi"/>
          <w:b/>
          <w:sz w:val="24"/>
          <w:szCs w:val="24"/>
        </w:rPr>
        <w:t>23</w:t>
      </w:r>
      <w:r w:rsidR="00EA488B">
        <w:rPr>
          <w:rFonts w:asciiTheme="minorHAnsi" w:hAnsiTheme="minorHAnsi" w:cstheme="minorHAnsi"/>
          <w:b/>
          <w:sz w:val="24"/>
          <w:szCs w:val="24"/>
        </w:rPr>
        <w:t xml:space="preserve"> </w:t>
      </w:r>
      <w:r w:rsidR="007D4539" w:rsidRPr="00B02905">
        <w:rPr>
          <w:rFonts w:asciiTheme="minorHAnsi" w:hAnsiTheme="minorHAnsi" w:cstheme="minorHAnsi"/>
          <w:b/>
          <w:sz w:val="24"/>
          <w:szCs w:val="24"/>
        </w:rPr>
        <w:t>DECLARATIONS OF INTEREST</w:t>
      </w:r>
    </w:p>
    <w:p w14:paraId="095CF10D" w14:textId="77777777" w:rsidR="007D4539" w:rsidRPr="00B02905" w:rsidRDefault="007D4539" w:rsidP="007D4539">
      <w:pPr>
        <w:jc w:val="both"/>
        <w:rPr>
          <w:rFonts w:asciiTheme="minorHAnsi" w:hAnsiTheme="minorHAnsi" w:cstheme="minorHAnsi"/>
          <w:b/>
          <w:sz w:val="24"/>
          <w:szCs w:val="24"/>
        </w:rPr>
      </w:pPr>
    </w:p>
    <w:p w14:paraId="4D9831A0" w14:textId="2BA4D993" w:rsidR="007D4539" w:rsidRDefault="007D4539" w:rsidP="00A00243">
      <w:pPr>
        <w:ind w:left="567" w:hanging="567"/>
        <w:jc w:val="both"/>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r>
      <w:r w:rsidRPr="008C36DC">
        <w:rPr>
          <w:rFonts w:asciiTheme="minorHAnsi" w:hAnsiTheme="minorHAnsi" w:cstheme="minorHAnsi"/>
          <w:sz w:val="24"/>
          <w:szCs w:val="24"/>
        </w:rPr>
        <w:t xml:space="preserve">Members were reminded that they should declare any personal, </w:t>
      </w:r>
      <w:r w:rsidR="008520B4" w:rsidRPr="008C36DC">
        <w:rPr>
          <w:rFonts w:asciiTheme="minorHAnsi" w:hAnsiTheme="minorHAnsi" w:cstheme="minorHAnsi"/>
          <w:sz w:val="24"/>
          <w:szCs w:val="24"/>
        </w:rPr>
        <w:t>financial,</w:t>
      </w:r>
      <w:r w:rsidRPr="008C36DC">
        <w:rPr>
          <w:rFonts w:asciiTheme="minorHAnsi" w:hAnsiTheme="minorHAnsi" w:cstheme="minorHAnsi"/>
          <w:sz w:val="24"/>
          <w:szCs w:val="24"/>
        </w:rPr>
        <w:t xml:space="preserve"> or beneficial interest in any matter under consideration at this meeting prior to that matter being considered. </w:t>
      </w:r>
    </w:p>
    <w:p w14:paraId="62B49FEA" w14:textId="77777777" w:rsidR="007D4539" w:rsidRDefault="007D4539" w:rsidP="00A00243">
      <w:pPr>
        <w:ind w:left="567" w:hanging="567"/>
        <w:jc w:val="both"/>
        <w:rPr>
          <w:rFonts w:asciiTheme="minorHAnsi" w:hAnsiTheme="minorHAnsi" w:cstheme="minorHAnsi"/>
          <w:sz w:val="24"/>
          <w:szCs w:val="24"/>
        </w:rPr>
      </w:pPr>
    </w:p>
    <w:p w14:paraId="4667B736" w14:textId="6E065399" w:rsidR="007D4539" w:rsidRDefault="007D4539" w:rsidP="00A00243">
      <w:pPr>
        <w:ind w:left="567" w:hanging="567"/>
        <w:jc w:val="both"/>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t xml:space="preserve">There were no declarations of interest made in relation to the </w:t>
      </w:r>
      <w:r w:rsidR="008520B4">
        <w:rPr>
          <w:rFonts w:asciiTheme="minorHAnsi" w:hAnsiTheme="minorHAnsi" w:cstheme="minorHAnsi"/>
          <w:sz w:val="24"/>
          <w:szCs w:val="24"/>
        </w:rPr>
        <w:t>matters</w:t>
      </w:r>
      <w:r>
        <w:rPr>
          <w:rFonts w:asciiTheme="minorHAnsi" w:hAnsiTheme="minorHAnsi" w:cstheme="minorHAnsi"/>
          <w:sz w:val="24"/>
          <w:szCs w:val="24"/>
        </w:rPr>
        <w:t xml:space="preserve"> on the agenda. </w:t>
      </w:r>
    </w:p>
    <w:p w14:paraId="384F512D" w14:textId="77777777" w:rsidR="007751AF" w:rsidRDefault="007751AF" w:rsidP="00CD5A74">
      <w:pPr>
        <w:rPr>
          <w:rFonts w:asciiTheme="minorHAnsi" w:hAnsiTheme="minorHAnsi" w:cstheme="minorHAnsi"/>
          <w:bCs/>
          <w:sz w:val="24"/>
          <w:szCs w:val="24"/>
        </w:rPr>
      </w:pPr>
    </w:p>
    <w:p w14:paraId="20E05181" w14:textId="48E3653E" w:rsidR="00933D67" w:rsidRDefault="003C4521" w:rsidP="007751AF">
      <w:pPr>
        <w:ind w:left="567" w:hanging="567"/>
        <w:jc w:val="center"/>
        <w:rPr>
          <w:rFonts w:asciiTheme="minorHAnsi" w:hAnsiTheme="minorHAnsi" w:cstheme="minorHAnsi"/>
          <w:b/>
          <w:sz w:val="24"/>
          <w:szCs w:val="24"/>
        </w:rPr>
      </w:pPr>
      <w:r>
        <w:rPr>
          <w:rFonts w:asciiTheme="minorHAnsi" w:hAnsiTheme="minorHAnsi" w:cstheme="minorHAnsi"/>
          <w:b/>
          <w:sz w:val="24"/>
          <w:szCs w:val="24"/>
        </w:rPr>
        <w:t>22.</w:t>
      </w:r>
      <w:r w:rsidR="00933D67">
        <w:rPr>
          <w:rFonts w:asciiTheme="minorHAnsi" w:hAnsiTheme="minorHAnsi" w:cstheme="minorHAnsi"/>
          <w:b/>
          <w:sz w:val="24"/>
          <w:szCs w:val="24"/>
        </w:rPr>
        <w:t>24 ACADEMIC SCHOOL</w:t>
      </w:r>
      <w:r w:rsidR="00D40215">
        <w:rPr>
          <w:rFonts w:asciiTheme="minorHAnsi" w:hAnsiTheme="minorHAnsi" w:cstheme="minorHAnsi"/>
          <w:b/>
          <w:sz w:val="24"/>
          <w:szCs w:val="24"/>
        </w:rPr>
        <w:t xml:space="preserve"> KPIs</w:t>
      </w:r>
    </w:p>
    <w:p w14:paraId="3062DBEF" w14:textId="77777777" w:rsidR="00D40215" w:rsidRDefault="00D40215" w:rsidP="00D40215">
      <w:pPr>
        <w:ind w:left="567" w:hanging="567"/>
        <w:rPr>
          <w:rFonts w:asciiTheme="minorHAnsi" w:hAnsiTheme="minorHAnsi" w:cstheme="minorHAnsi"/>
          <w:bCs/>
          <w:sz w:val="24"/>
          <w:szCs w:val="24"/>
        </w:rPr>
      </w:pPr>
    </w:p>
    <w:p w14:paraId="59133694" w14:textId="56B2E152" w:rsidR="00A94764" w:rsidRDefault="00D40215" w:rsidP="00D40215">
      <w:pPr>
        <w:ind w:left="567" w:hanging="567"/>
        <w:rPr>
          <w:rFonts w:asciiTheme="minorHAnsi" w:hAnsiTheme="minorHAnsi" w:cstheme="minorHAnsi"/>
          <w:bCs/>
          <w:sz w:val="24"/>
          <w:szCs w:val="24"/>
        </w:rPr>
      </w:pPr>
      <w:r>
        <w:rPr>
          <w:rFonts w:asciiTheme="minorHAnsi" w:hAnsiTheme="minorHAnsi" w:cstheme="minorHAnsi"/>
          <w:bCs/>
          <w:sz w:val="24"/>
          <w:szCs w:val="24"/>
        </w:rPr>
        <w:t>A.</w:t>
      </w:r>
      <w:r>
        <w:rPr>
          <w:rFonts w:asciiTheme="minorHAnsi" w:hAnsiTheme="minorHAnsi" w:cstheme="minorHAnsi"/>
          <w:bCs/>
          <w:sz w:val="24"/>
          <w:szCs w:val="24"/>
        </w:rPr>
        <w:tab/>
      </w:r>
      <w:r w:rsidR="00EA79C9">
        <w:rPr>
          <w:rFonts w:asciiTheme="minorHAnsi" w:hAnsiTheme="minorHAnsi" w:cstheme="minorHAnsi"/>
          <w:bCs/>
          <w:sz w:val="24"/>
          <w:szCs w:val="24"/>
        </w:rPr>
        <w:t xml:space="preserve">Mr Wilson provided the Council with an update on the work </w:t>
      </w:r>
      <w:r w:rsidR="00A00243">
        <w:rPr>
          <w:rFonts w:asciiTheme="minorHAnsi" w:hAnsiTheme="minorHAnsi" w:cstheme="minorHAnsi"/>
          <w:bCs/>
          <w:sz w:val="24"/>
          <w:szCs w:val="24"/>
        </w:rPr>
        <w:t>being undertaken</w:t>
      </w:r>
      <w:r w:rsidR="00EA79C9">
        <w:rPr>
          <w:rFonts w:asciiTheme="minorHAnsi" w:hAnsiTheme="minorHAnsi" w:cstheme="minorHAnsi"/>
          <w:bCs/>
          <w:sz w:val="24"/>
          <w:szCs w:val="24"/>
        </w:rPr>
        <w:t xml:space="preserve"> to develop a performance management framework</w:t>
      </w:r>
      <w:r w:rsidR="000628CA">
        <w:rPr>
          <w:rFonts w:asciiTheme="minorHAnsi" w:hAnsiTheme="minorHAnsi" w:cstheme="minorHAnsi"/>
          <w:bCs/>
          <w:sz w:val="24"/>
          <w:szCs w:val="24"/>
        </w:rPr>
        <w:t xml:space="preserve">. The Council were advised that, in </w:t>
      </w:r>
      <w:r w:rsidR="00A94764">
        <w:rPr>
          <w:rFonts w:asciiTheme="minorHAnsi" w:hAnsiTheme="minorHAnsi" w:cstheme="minorHAnsi"/>
          <w:bCs/>
          <w:sz w:val="24"/>
          <w:szCs w:val="24"/>
        </w:rPr>
        <w:t xml:space="preserve">discussion with the Vice-Chancellor, </w:t>
      </w:r>
      <w:r w:rsidR="002C0FBC">
        <w:rPr>
          <w:rFonts w:asciiTheme="minorHAnsi" w:hAnsiTheme="minorHAnsi" w:cstheme="minorHAnsi"/>
          <w:bCs/>
          <w:sz w:val="24"/>
          <w:szCs w:val="24"/>
        </w:rPr>
        <w:t xml:space="preserve">it had been agreed to develop a </w:t>
      </w:r>
      <w:r w:rsidR="00A94764">
        <w:rPr>
          <w:rFonts w:asciiTheme="minorHAnsi" w:hAnsiTheme="minorHAnsi" w:cstheme="minorHAnsi"/>
          <w:bCs/>
          <w:sz w:val="24"/>
          <w:szCs w:val="24"/>
        </w:rPr>
        <w:t xml:space="preserve">set of KPIs for each School which directly reflected or influenced their core business. The Chair also </w:t>
      </w:r>
      <w:r w:rsidR="00EA79C9">
        <w:rPr>
          <w:rFonts w:asciiTheme="minorHAnsi" w:hAnsiTheme="minorHAnsi" w:cstheme="minorHAnsi"/>
          <w:bCs/>
          <w:sz w:val="24"/>
          <w:szCs w:val="24"/>
        </w:rPr>
        <w:t xml:space="preserve">noted that this was </w:t>
      </w:r>
      <w:r w:rsidR="00A94764">
        <w:rPr>
          <w:rFonts w:asciiTheme="minorHAnsi" w:hAnsiTheme="minorHAnsi" w:cstheme="minorHAnsi"/>
          <w:bCs/>
          <w:sz w:val="24"/>
          <w:szCs w:val="24"/>
        </w:rPr>
        <w:t xml:space="preserve">one of the Vice-Chancellor’s key </w:t>
      </w:r>
      <w:r w:rsidR="00EA79C9">
        <w:rPr>
          <w:rFonts w:asciiTheme="minorHAnsi" w:hAnsiTheme="minorHAnsi" w:cstheme="minorHAnsi"/>
          <w:bCs/>
          <w:sz w:val="24"/>
          <w:szCs w:val="24"/>
        </w:rPr>
        <w:t>objective</w:t>
      </w:r>
      <w:r w:rsidR="00A94764">
        <w:rPr>
          <w:rFonts w:asciiTheme="minorHAnsi" w:hAnsiTheme="minorHAnsi" w:cstheme="minorHAnsi"/>
          <w:bCs/>
          <w:sz w:val="24"/>
          <w:szCs w:val="24"/>
        </w:rPr>
        <w:t>s</w:t>
      </w:r>
      <w:r w:rsidR="00EA79C9">
        <w:rPr>
          <w:rFonts w:asciiTheme="minorHAnsi" w:hAnsiTheme="minorHAnsi" w:cstheme="minorHAnsi"/>
          <w:bCs/>
          <w:sz w:val="24"/>
          <w:szCs w:val="24"/>
        </w:rPr>
        <w:t xml:space="preserve"> for 2022/23.</w:t>
      </w:r>
    </w:p>
    <w:p w14:paraId="11D568C1" w14:textId="77777777" w:rsidR="00A94764" w:rsidRDefault="00A94764" w:rsidP="00D40215">
      <w:pPr>
        <w:ind w:left="567" w:hanging="567"/>
        <w:rPr>
          <w:rFonts w:asciiTheme="minorHAnsi" w:hAnsiTheme="minorHAnsi" w:cstheme="minorHAnsi"/>
          <w:bCs/>
          <w:sz w:val="24"/>
          <w:szCs w:val="24"/>
        </w:rPr>
      </w:pPr>
    </w:p>
    <w:p w14:paraId="143A5679" w14:textId="5A76D547" w:rsidR="00D40215" w:rsidRDefault="00F46381" w:rsidP="00A94764">
      <w:pPr>
        <w:ind w:left="567"/>
        <w:rPr>
          <w:rFonts w:asciiTheme="minorHAnsi" w:hAnsiTheme="minorHAnsi" w:cstheme="minorHAnsi"/>
          <w:bCs/>
          <w:sz w:val="24"/>
          <w:szCs w:val="24"/>
        </w:rPr>
      </w:pPr>
      <w:r>
        <w:rPr>
          <w:rFonts w:asciiTheme="minorHAnsi" w:hAnsiTheme="minorHAnsi" w:cstheme="minorHAnsi"/>
          <w:bCs/>
          <w:sz w:val="24"/>
          <w:szCs w:val="24"/>
        </w:rPr>
        <w:t>The Council were informed that this was</w:t>
      </w:r>
      <w:r w:rsidR="00BC5256">
        <w:rPr>
          <w:rFonts w:asciiTheme="minorHAnsi" w:hAnsiTheme="minorHAnsi" w:cstheme="minorHAnsi"/>
          <w:bCs/>
          <w:sz w:val="24"/>
          <w:szCs w:val="24"/>
        </w:rPr>
        <w:t xml:space="preserve"> work in progress,</w:t>
      </w:r>
      <w:r w:rsidR="002C0FBC">
        <w:rPr>
          <w:rFonts w:asciiTheme="minorHAnsi" w:hAnsiTheme="minorHAnsi" w:cstheme="minorHAnsi"/>
          <w:bCs/>
          <w:sz w:val="24"/>
          <w:szCs w:val="24"/>
        </w:rPr>
        <w:t xml:space="preserve"> and that the metrics themselves were a simplification of a complex set of underlying data and processes, with a traffic light system being used to further distil the key messages. </w:t>
      </w:r>
      <w:r>
        <w:rPr>
          <w:rFonts w:asciiTheme="minorHAnsi" w:hAnsiTheme="minorHAnsi" w:cstheme="minorHAnsi"/>
          <w:bCs/>
          <w:sz w:val="24"/>
          <w:szCs w:val="24"/>
        </w:rPr>
        <w:t>Members were</w:t>
      </w:r>
      <w:r w:rsidR="00B55D43">
        <w:rPr>
          <w:rFonts w:asciiTheme="minorHAnsi" w:hAnsiTheme="minorHAnsi" w:cstheme="minorHAnsi"/>
          <w:bCs/>
          <w:sz w:val="24"/>
          <w:szCs w:val="24"/>
        </w:rPr>
        <w:t xml:space="preserve"> advised that the dashboard was already in use during the business planning meetings which had </w:t>
      </w:r>
      <w:r w:rsidR="002C0FBC">
        <w:rPr>
          <w:rFonts w:asciiTheme="minorHAnsi" w:hAnsiTheme="minorHAnsi" w:cstheme="minorHAnsi"/>
          <w:bCs/>
          <w:sz w:val="24"/>
          <w:szCs w:val="24"/>
        </w:rPr>
        <w:t>started</w:t>
      </w:r>
      <w:r w:rsidR="00B55D43">
        <w:rPr>
          <w:rFonts w:asciiTheme="minorHAnsi" w:hAnsiTheme="minorHAnsi" w:cstheme="minorHAnsi"/>
          <w:bCs/>
          <w:sz w:val="24"/>
          <w:szCs w:val="24"/>
        </w:rPr>
        <w:t xml:space="preserve"> with academic schools. </w:t>
      </w:r>
    </w:p>
    <w:p w14:paraId="0F34F50F" w14:textId="77777777" w:rsidR="00032B8E" w:rsidRDefault="00032B8E" w:rsidP="00A94764">
      <w:pPr>
        <w:ind w:left="567"/>
        <w:rPr>
          <w:rFonts w:asciiTheme="minorHAnsi" w:hAnsiTheme="minorHAnsi" w:cstheme="minorHAnsi"/>
          <w:bCs/>
          <w:sz w:val="24"/>
          <w:szCs w:val="24"/>
        </w:rPr>
      </w:pPr>
    </w:p>
    <w:p w14:paraId="7B98216C" w14:textId="10AC1CFE" w:rsidR="00032B8E" w:rsidRDefault="00032B8E" w:rsidP="00A94764">
      <w:pPr>
        <w:ind w:left="567"/>
        <w:rPr>
          <w:rFonts w:asciiTheme="minorHAnsi" w:hAnsiTheme="minorHAnsi" w:cstheme="minorHAnsi"/>
          <w:bCs/>
          <w:sz w:val="24"/>
          <w:szCs w:val="24"/>
        </w:rPr>
      </w:pPr>
      <w:r>
        <w:rPr>
          <w:rFonts w:asciiTheme="minorHAnsi" w:hAnsiTheme="minorHAnsi" w:cstheme="minorHAnsi"/>
          <w:bCs/>
          <w:sz w:val="24"/>
          <w:szCs w:val="24"/>
        </w:rPr>
        <w:t xml:space="preserve">In his presentation Mr Wilson provided information on 7 key themes: </w:t>
      </w:r>
    </w:p>
    <w:p w14:paraId="128DFC96" w14:textId="77777777" w:rsidR="00032B8E" w:rsidRDefault="00032B8E" w:rsidP="00A94764">
      <w:pPr>
        <w:ind w:left="567"/>
        <w:rPr>
          <w:rFonts w:asciiTheme="minorHAnsi" w:hAnsiTheme="minorHAnsi" w:cstheme="minorHAnsi"/>
          <w:bCs/>
          <w:sz w:val="24"/>
          <w:szCs w:val="24"/>
        </w:rPr>
      </w:pPr>
    </w:p>
    <w:p w14:paraId="1B05700C" w14:textId="0F0DAAFD" w:rsidR="00032B8E" w:rsidRDefault="00032B8E" w:rsidP="00032B8E">
      <w:pPr>
        <w:pStyle w:val="ListParagraph"/>
        <w:numPr>
          <w:ilvl w:val="0"/>
          <w:numId w:val="18"/>
        </w:numPr>
        <w:rPr>
          <w:rFonts w:asciiTheme="minorHAnsi" w:hAnsiTheme="minorHAnsi" w:cstheme="minorHAnsi"/>
          <w:bCs/>
          <w:sz w:val="24"/>
          <w:szCs w:val="24"/>
        </w:rPr>
      </w:pPr>
      <w:r>
        <w:rPr>
          <w:rFonts w:asciiTheme="minorHAnsi" w:hAnsiTheme="minorHAnsi" w:cstheme="minorHAnsi"/>
          <w:bCs/>
          <w:sz w:val="24"/>
          <w:szCs w:val="24"/>
        </w:rPr>
        <w:t>Research;</w:t>
      </w:r>
    </w:p>
    <w:p w14:paraId="3DB00EA5" w14:textId="55990D38" w:rsidR="00032B8E" w:rsidRDefault="00032B8E" w:rsidP="00032B8E">
      <w:pPr>
        <w:pStyle w:val="ListParagraph"/>
        <w:numPr>
          <w:ilvl w:val="0"/>
          <w:numId w:val="18"/>
        </w:numPr>
        <w:rPr>
          <w:rFonts w:asciiTheme="minorHAnsi" w:hAnsiTheme="minorHAnsi" w:cstheme="minorHAnsi"/>
          <w:bCs/>
          <w:sz w:val="24"/>
          <w:szCs w:val="24"/>
        </w:rPr>
      </w:pPr>
      <w:r>
        <w:rPr>
          <w:rFonts w:asciiTheme="minorHAnsi" w:hAnsiTheme="minorHAnsi" w:cstheme="minorHAnsi"/>
          <w:bCs/>
          <w:sz w:val="24"/>
          <w:szCs w:val="24"/>
        </w:rPr>
        <w:t xml:space="preserve">Student Recruitment; </w:t>
      </w:r>
    </w:p>
    <w:p w14:paraId="0269F93B" w14:textId="448B4282" w:rsidR="00032B8E" w:rsidRDefault="00032B8E" w:rsidP="00032B8E">
      <w:pPr>
        <w:pStyle w:val="ListParagraph"/>
        <w:numPr>
          <w:ilvl w:val="0"/>
          <w:numId w:val="18"/>
        </w:numPr>
        <w:rPr>
          <w:rFonts w:asciiTheme="minorHAnsi" w:hAnsiTheme="minorHAnsi" w:cstheme="minorHAnsi"/>
          <w:bCs/>
          <w:sz w:val="24"/>
          <w:szCs w:val="24"/>
        </w:rPr>
      </w:pPr>
      <w:r>
        <w:rPr>
          <w:rFonts w:asciiTheme="minorHAnsi" w:hAnsiTheme="minorHAnsi" w:cstheme="minorHAnsi"/>
          <w:bCs/>
          <w:sz w:val="24"/>
          <w:szCs w:val="24"/>
        </w:rPr>
        <w:t xml:space="preserve">Student Outcomes; </w:t>
      </w:r>
    </w:p>
    <w:p w14:paraId="2403D3C0" w14:textId="7F09BAC3" w:rsidR="00032B8E" w:rsidRDefault="00032B8E" w:rsidP="00032B8E">
      <w:pPr>
        <w:pStyle w:val="ListParagraph"/>
        <w:numPr>
          <w:ilvl w:val="0"/>
          <w:numId w:val="18"/>
        </w:numPr>
        <w:rPr>
          <w:rFonts w:asciiTheme="minorHAnsi" w:hAnsiTheme="minorHAnsi" w:cstheme="minorHAnsi"/>
          <w:bCs/>
          <w:sz w:val="24"/>
          <w:szCs w:val="24"/>
        </w:rPr>
      </w:pPr>
      <w:r>
        <w:rPr>
          <w:rFonts w:asciiTheme="minorHAnsi" w:hAnsiTheme="minorHAnsi" w:cstheme="minorHAnsi"/>
          <w:bCs/>
          <w:sz w:val="24"/>
          <w:szCs w:val="24"/>
        </w:rPr>
        <w:t xml:space="preserve">Student Satisfaction; </w:t>
      </w:r>
    </w:p>
    <w:p w14:paraId="6F68E6FB" w14:textId="63CC8BBC" w:rsidR="00032B8E" w:rsidRDefault="00032B8E" w:rsidP="00032B8E">
      <w:pPr>
        <w:pStyle w:val="ListParagraph"/>
        <w:numPr>
          <w:ilvl w:val="0"/>
          <w:numId w:val="18"/>
        </w:numPr>
        <w:rPr>
          <w:rFonts w:asciiTheme="minorHAnsi" w:hAnsiTheme="minorHAnsi" w:cstheme="minorHAnsi"/>
          <w:bCs/>
          <w:sz w:val="24"/>
          <w:szCs w:val="24"/>
        </w:rPr>
      </w:pPr>
      <w:r>
        <w:rPr>
          <w:rFonts w:asciiTheme="minorHAnsi" w:hAnsiTheme="minorHAnsi" w:cstheme="minorHAnsi"/>
          <w:bCs/>
          <w:sz w:val="24"/>
          <w:szCs w:val="24"/>
        </w:rPr>
        <w:t xml:space="preserve">Welsh Language; </w:t>
      </w:r>
    </w:p>
    <w:p w14:paraId="4513258E" w14:textId="47FDDD8F" w:rsidR="00032B8E" w:rsidRDefault="00032B8E" w:rsidP="00032B8E">
      <w:pPr>
        <w:pStyle w:val="ListParagraph"/>
        <w:numPr>
          <w:ilvl w:val="0"/>
          <w:numId w:val="18"/>
        </w:numPr>
        <w:rPr>
          <w:rFonts w:asciiTheme="minorHAnsi" w:hAnsiTheme="minorHAnsi" w:cstheme="minorHAnsi"/>
          <w:bCs/>
          <w:sz w:val="24"/>
          <w:szCs w:val="24"/>
        </w:rPr>
      </w:pPr>
      <w:r>
        <w:rPr>
          <w:rFonts w:asciiTheme="minorHAnsi" w:hAnsiTheme="minorHAnsi" w:cstheme="minorHAnsi"/>
          <w:bCs/>
          <w:sz w:val="24"/>
          <w:szCs w:val="24"/>
        </w:rPr>
        <w:t xml:space="preserve">Finance &amp; Resources; and </w:t>
      </w:r>
    </w:p>
    <w:p w14:paraId="6114D907" w14:textId="3F032035" w:rsidR="00032B8E" w:rsidRPr="00032B8E" w:rsidRDefault="00032B8E" w:rsidP="00032B8E">
      <w:pPr>
        <w:pStyle w:val="ListParagraph"/>
        <w:numPr>
          <w:ilvl w:val="0"/>
          <w:numId w:val="18"/>
        </w:numPr>
        <w:rPr>
          <w:rFonts w:asciiTheme="minorHAnsi" w:hAnsiTheme="minorHAnsi" w:cstheme="minorHAnsi"/>
          <w:bCs/>
          <w:sz w:val="24"/>
          <w:szCs w:val="24"/>
        </w:rPr>
      </w:pPr>
      <w:r>
        <w:rPr>
          <w:rFonts w:asciiTheme="minorHAnsi" w:hAnsiTheme="minorHAnsi" w:cstheme="minorHAnsi"/>
          <w:bCs/>
          <w:sz w:val="24"/>
          <w:szCs w:val="24"/>
        </w:rPr>
        <w:t>League Tables.</w:t>
      </w:r>
    </w:p>
    <w:p w14:paraId="3D2F5560" w14:textId="77777777" w:rsidR="002C0FBC" w:rsidRDefault="002C0FBC" w:rsidP="00D40215">
      <w:pPr>
        <w:ind w:left="567" w:hanging="567"/>
        <w:rPr>
          <w:rFonts w:asciiTheme="minorHAnsi" w:hAnsiTheme="minorHAnsi" w:cstheme="minorHAnsi"/>
          <w:bCs/>
          <w:sz w:val="24"/>
          <w:szCs w:val="24"/>
        </w:rPr>
      </w:pPr>
    </w:p>
    <w:p w14:paraId="561FC14B" w14:textId="36E44589" w:rsidR="003406E5" w:rsidRDefault="003151DD" w:rsidP="003406E5">
      <w:pPr>
        <w:ind w:left="567"/>
        <w:rPr>
          <w:rFonts w:asciiTheme="minorHAnsi" w:hAnsiTheme="minorHAnsi" w:cstheme="minorHAnsi"/>
          <w:bCs/>
          <w:sz w:val="24"/>
          <w:szCs w:val="24"/>
        </w:rPr>
      </w:pPr>
      <w:r>
        <w:rPr>
          <w:rFonts w:asciiTheme="minorHAnsi" w:hAnsiTheme="minorHAnsi" w:cstheme="minorHAnsi"/>
          <w:bCs/>
          <w:sz w:val="24"/>
          <w:szCs w:val="24"/>
        </w:rPr>
        <w:t>In addition</w:t>
      </w:r>
      <w:r w:rsidR="00575686">
        <w:rPr>
          <w:rFonts w:asciiTheme="minorHAnsi" w:hAnsiTheme="minorHAnsi" w:cstheme="minorHAnsi"/>
          <w:bCs/>
          <w:sz w:val="24"/>
          <w:szCs w:val="24"/>
        </w:rPr>
        <w:t xml:space="preserve"> to the </w:t>
      </w:r>
      <w:r w:rsidR="00163434">
        <w:rPr>
          <w:rFonts w:asciiTheme="minorHAnsi" w:hAnsiTheme="minorHAnsi" w:cstheme="minorHAnsi"/>
          <w:bCs/>
          <w:sz w:val="24"/>
          <w:szCs w:val="24"/>
        </w:rPr>
        <w:t>key themes Mr Wilson also provided</w:t>
      </w:r>
      <w:r>
        <w:rPr>
          <w:rFonts w:asciiTheme="minorHAnsi" w:hAnsiTheme="minorHAnsi" w:cstheme="minorHAnsi"/>
          <w:bCs/>
          <w:sz w:val="24"/>
          <w:szCs w:val="24"/>
        </w:rPr>
        <w:t xml:space="preserve"> further </w:t>
      </w:r>
      <w:r w:rsidR="003406E5">
        <w:rPr>
          <w:rFonts w:asciiTheme="minorHAnsi" w:hAnsiTheme="minorHAnsi" w:cstheme="minorHAnsi"/>
          <w:bCs/>
          <w:sz w:val="24"/>
          <w:szCs w:val="24"/>
        </w:rPr>
        <w:t>in-depth</w:t>
      </w:r>
      <w:r>
        <w:rPr>
          <w:rFonts w:asciiTheme="minorHAnsi" w:hAnsiTheme="minorHAnsi" w:cstheme="minorHAnsi"/>
          <w:bCs/>
          <w:sz w:val="24"/>
          <w:szCs w:val="24"/>
        </w:rPr>
        <w:t xml:space="preserve"> information </w:t>
      </w:r>
      <w:r w:rsidR="003406E5">
        <w:rPr>
          <w:rFonts w:asciiTheme="minorHAnsi" w:hAnsiTheme="minorHAnsi" w:cstheme="minorHAnsi"/>
          <w:bCs/>
          <w:sz w:val="24"/>
          <w:szCs w:val="24"/>
        </w:rPr>
        <w:t xml:space="preserve">from the dashboard </w:t>
      </w:r>
      <w:r>
        <w:rPr>
          <w:rFonts w:asciiTheme="minorHAnsi" w:hAnsiTheme="minorHAnsi" w:cstheme="minorHAnsi"/>
          <w:bCs/>
          <w:sz w:val="24"/>
          <w:szCs w:val="24"/>
        </w:rPr>
        <w:t xml:space="preserve">on three Schools – Arts, </w:t>
      </w:r>
      <w:r w:rsidR="00EF721A">
        <w:rPr>
          <w:rFonts w:asciiTheme="minorHAnsi" w:hAnsiTheme="minorHAnsi" w:cstheme="minorHAnsi"/>
          <w:bCs/>
          <w:sz w:val="24"/>
          <w:szCs w:val="24"/>
        </w:rPr>
        <w:t xml:space="preserve">Culture, and Language, Natural Sciences and </w:t>
      </w:r>
      <w:r w:rsidR="003406E5">
        <w:rPr>
          <w:rFonts w:asciiTheme="minorHAnsi" w:hAnsiTheme="minorHAnsi" w:cstheme="minorHAnsi"/>
          <w:bCs/>
          <w:sz w:val="24"/>
          <w:szCs w:val="24"/>
        </w:rPr>
        <w:t xml:space="preserve">Human and Behavioural Sciences. </w:t>
      </w:r>
    </w:p>
    <w:p w14:paraId="06DE1073" w14:textId="77777777" w:rsidR="00163434" w:rsidRDefault="00163434" w:rsidP="003406E5">
      <w:pPr>
        <w:ind w:left="567"/>
        <w:rPr>
          <w:rFonts w:asciiTheme="minorHAnsi" w:hAnsiTheme="minorHAnsi" w:cstheme="minorHAnsi"/>
          <w:bCs/>
          <w:sz w:val="24"/>
          <w:szCs w:val="24"/>
        </w:rPr>
      </w:pPr>
    </w:p>
    <w:p w14:paraId="569666F9" w14:textId="6CD793FC" w:rsidR="00BC5256" w:rsidRDefault="00163434" w:rsidP="00124A57">
      <w:pPr>
        <w:ind w:left="567"/>
        <w:rPr>
          <w:rFonts w:asciiTheme="minorHAnsi" w:hAnsiTheme="minorHAnsi" w:cstheme="minorHAnsi"/>
          <w:bCs/>
          <w:sz w:val="24"/>
          <w:szCs w:val="24"/>
        </w:rPr>
      </w:pPr>
      <w:r>
        <w:rPr>
          <w:rFonts w:asciiTheme="minorHAnsi" w:hAnsiTheme="minorHAnsi" w:cstheme="minorHAnsi"/>
          <w:bCs/>
          <w:sz w:val="24"/>
          <w:szCs w:val="24"/>
        </w:rPr>
        <w:t xml:space="preserve">The Council welcomed the information provided </w:t>
      </w:r>
      <w:r w:rsidR="00124A57">
        <w:rPr>
          <w:rFonts w:asciiTheme="minorHAnsi" w:hAnsiTheme="minorHAnsi" w:cstheme="minorHAnsi"/>
          <w:bCs/>
          <w:sz w:val="24"/>
          <w:szCs w:val="24"/>
        </w:rPr>
        <w:t xml:space="preserve">and a number of questions and comments were made. </w:t>
      </w:r>
      <w:r w:rsidR="002C0FBC">
        <w:rPr>
          <w:rFonts w:asciiTheme="minorHAnsi" w:hAnsiTheme="minorHAnsi" w:cstheme="minorHAnsi"/>
          <w:bCs/>
          <w:sz w:val="24"/>
          <w:szCs w:val="24"/>
        </w:rPr>
        <w:t xml:space="preserve">Mr Wilson confirmed that he would be happy to organise a further, less formal follow up session for members of Council in the new year, and this was </w:t>
      </w:r>
      <w:r w:rsidR="00B160BA">
        <w:rPr>
          <w:rFonts w:asciiTheme="minorHAnsi" w:hAnsiTheme="minorHAnsi" w:cstheme="minorHAnsi"/>
          <w:bCs/>
          <w:sz w:val="24"/>
          <w:szCs w:val="24"/>
        </w:rPr>
        <w:t>welcomed by members.</w:t>
      </w:r>
      <w:r w:rsidR="0090477C">
        <w:rPr>
          <w:rFonts w:asciiTheme="minorHAnsi" w:hAnsiTheme="minorHAnsi" w:cstheme="minorHAnsi"/>
          <w:bCs/>
          <w:sz w:val="24"/>
          <w:szCs w:val="24"/>
        </w:rPr>
        <w:t xml:space="preserve"> </w:t>
      </w:r>
    </w:p>
    <w:p w14:paraId="4C19FEBE" w14:textId="77777777" w:rsidR="00124A57" w:rsidRDefault="00124A57" w:rsidP="00124A57">
      <w:pPr>
        <w:ind w:left="567"/>
        <w:rPr>
          <w:rFonts w:asciiTheme="minorHAnsi" w:hAnsiTheme="minorHAnsi" w:cstheme="minorHAnsi"/>
          <w:bCs/>
          <w:sz w:val="24"/>
          <w:szCs w:val="24"/>
        </w:rPr>
      </w:pPr>
    </w:p>
    <w:p w14:paraId="36A2072E" w14:textId="2A87AEF0" w:rsidR="00E20A8C" w:rsidRDefault="00124A57" w:rsidP="1085F5EF">
      <w:pPr>
        <w:ind w:left="567"/>
        <w:rPr>
          <w:rFonts w:asciiTheme="minorHAnsi" w:hAnsiTheme="minorHAnsi" w:cstheme="minorBidi"/>
          <w:sz w:val="24"/>
          <w:szCs w:val="24"/>
        </w:rPr>
      </w:pPr>
      <w:r w:rsidRPr="1085F5EF">
        <w:rPr>
          <w:rFonts w:asciiTheme="minorHAnsi" w:hAnsiTheme="minorHAnsi" w:cstheme="minorBidi"/>
          <w:sz w:val="24"/>
          <w:szCs w:val="24"/>
        </w:rPr>
        <w:t xml:space="preserve">Ms Perkins asked what </w:t>
      </w:r>
      <w:r w:rsidR="0000478F" w:rsidRPr="1085F5EF">
        <w:rPr>
          <w:rFonts w:asciiTheme="minorHAnsi" w:hAnsiTheme="minorHAnsi" w:cstheme="minorBidi"/>
          <w:sz w:val="24"/>
          <w:szCs w:val="24"/>
        </w:rPr>
        <w:t>steps the University was taking in relation to</w:t>
      </w:r>
      <w:r w:rsidRPr="1085F5EF">
        <w:rPr>
          <w:rFonts w:asciiTheme="minorHAnsi" w:hAnsiTheme="minorHAnsi" w:cstheme="minorBidi"/>
          <w:sz w:val="24"/>
          <w:szCs w:val="24"/>
        </w:rPr>
        <w:t xml:space="preserve"> student retention, and the Vice-Chancellor acknowledged that it was an area which had already been identified for further work by the Executive Board</w:t>
      </w:r>
      <w:r w:rsidR="00391460">
        <w:rPr>
          <w:rFonts w:asciiTheme="minorHAnsi" w:hAnsiTheme="minorHAnsi" w:cstheme="minorBidi"/>
          <w:sz w:val="24"/>
          <w:szCs w:val="24"/>
        </w:rPr>
        <w:t xml:space="preserve">. </w:t>
      </w:r>
      <w:r w:rsidR="00316A25">
        <w:rPr>
          <w:rFonts w:asciiTheme="minorHAnsi" w:hAnsiTheme="minorHAnsi" w:cstheme="minorBidi"/>
          <w:sz w:val="24"/>
          <w:szCs w:val="24"/>
        </w:rPr>
        <w:t>It was noted that a</w:t>
      </w:r>
      <w:r w:rsidR="00391460">
        <w:rPr>
          <w:rFonts w:asciiTheme="minorHAnsi" w:hAnsiTheme="minorHAnsi" w:cstheme="minorBidi"/>
          <w:sz w:val="24"/>
          <w:szCs w:val="24"/>
        </w:rPr>
        <w:t xml:space="preserve"> further update </w:t>
      </w:r>
      <w:r w:rsidR="00391460">
        <w:rPr>
          <w:rFonts w:asciiTheme="minorHAnsi" w:hAnsiTheme="minorHAnsi" w:cstheme="minorBidi"/>
          <w:sz w:val="24"/>
          <w:szCs w:val="24"/>
        </w:rPr>
        <w:lastRenderedPageBreak/>
        <w:t>on retention issues would be brought the Council in due course</w:t>
      </w:r>
      <w:r w:rsidRPr="1085F5EF">
        <w:rPr>
          <w:rFonts w:asciiTheme="minorHAnsi" w:hAnsiTheme="minorHAnsi" w:cstheme="minorBidi"/>
          <w:sz w:val="24"/>
          <w:szCs w:val="24"/>
        </w:rPr>
        <w:t xml:space="preserve">. </w:t>
      </w:r>
      <w:r w:rsidR="0000478F" w:rsidRPr="1085F5EF">
        <w:rPr>
          <w:rFonts w:asciiTheme="minorHAnsi" w:hAnsiTheme="minorHAnsi" w:cstheme="minorBidi"/>
          <w:sz w:val="24"/>
          <w:szCs w:val="24"/>
        </w:rPr>
        <w:t xml:space="preserve">In </w:t>
      </w:r>
      <w:r w:rsidR="570A0934" w:rsidRPr="1085F5EF">
        <w:rPr>
          <w:rFonts w:asciiTheme="minorHAnsi" w:hAnsiTheme="minorHAnsi" w:cstheme="minorBidi"/>
          <w:sz w:val="24"/>
          <w:szCs w:val="24"/>
        </w:rPr>
        <w:t>addition,</w:t>
      </w:r>
      <w:r w:rsidR="00475D53" w:rsidRPr="1085F5EF">
        <w:rPr>
          <w:rFonts w:asciiTheme="minorHAnsi" w:hAnsiTheme="minorHAnsi" w:cstheme="minorBidi"/>
          <w:sz w:val="24"/>
          <w:szCs w:val="24"/>
        </w:rPr>
        <w:t xml:space="preserve"> Professor White noted the importance of ensuring that the exercise was not just a box ticking one, but that any </w:t>
      </w:r>
      <w:r w:rsidR="00E20A8C" w:rsidRPr="1085F5EF">
        <w:rPr>
          <w:rFonts w:asciiTheme="minorHAnsi" w:hAnsiTheme="minorHAnsi" w:cstheme="minorBidi"/>
          <w:sz w:val="24"/>
          <w:szCs w:val="24"/>
        </w:rPr>
        <w:t>issues</w:t>
      </w:r>
      <w:r w:rsidR="00475D53" w:rsidRPr="1085F5EF">
        <w:rPr>
          <w:rFonts w:asciiTheme="minorHAnsi" w:hAnsiTheme="minorHAnsi" w:cstheme="minorBidi"/>
          <w:sz w:val="24"/>
          <w:szCs w:val="24"/>
        </w:rPr>
        <w:t xml:space="preserve"> behind the figures, such as staff sickness absence, were addressed. </w:t>
      </w:r>
    </w:p>
    <w:p w14:paraId="6A25907A" w14:textId="77777777" w:rsidR="00244BB8" w:rsidRDefault="00244BB8" w:rsidP="00244BB8">
      <w:pPr>
        <w:ind w:left="567"/>
        <w:rPr>
          <w:rFonts w:asciiTheme="minorHAnsi" w:hAnsiTheme="minorHAnsi" w:cstheme="minorHAnsi"/>
          <w:bCs/>
          <w:sz w:val="24"/>
          <w:szCs w:val="24"/>
        </w:rPr>
      </w:pPr>
    </w:p>
    <w:p w14:paraId="790DE96A" w14:textId="45B8B898" w:rsidR="00244BB8" w:rsidRDefault="00244BB8" w:rsidP="00244BB8">
      <w:pPr>
        <w:ind w:left="567"/>
        <w:rPr>
          <w:rFonts w:asciiTheme="minorHAnsi" w:hAnsiTheme="minorHAnsi" w:cstheme="minorHAnsi"/>
          <w:bCs/>
          <w:sz w:val="24"/>
          <w:szCs w:val="24"/>
        </w:rPr>
      </w:pPr>
      <w:r>
        <w:rPr>
          <w:rFonts w:asciiTheme="minorHAnsi" w:hAnsiTheme="minorHAnsi" w:cstheme="minorHAnsi"/>
          <w:bCs/>
          <w:sz w:val="24"/>
          <w:szCs w:val="24"/>
        </w:rPr>
        <w:t xml:space="preserve">The Chair of Council noted that there was a key piece of work to be undertaken over the next few months to develop the Performance Report across all areas of the University, </w:t>
      </w:r>
      <w:r w:rsidR="008520B4">
        <w:rPr>
          <w:rFonts w:asciiTheme="minorHAnsi" w:hAnsiTheme="minorHAnsi" w:cstheme="minorHAnsi"/>
          <w:bCs/>
          <w:sz w:val="24"/>
          <w:szCs w:val="24"/>
        </w:rPr>
        <w:t>to</w:t>
      </w:r>
      <w:r>
        <w:rPr>
          <w:rFonts w:asciiTheme="minorHAnsi" w:hAnsiTheme="minorHAnsi" w:cstheme="minorHAnsi"/>
          <w:bCs/>
          <w:sz w:val="24"/>
          <w:szCs w:val="24"/>
        </w:rPr>
        <w:t xml:space="preserve"> provide Council members with the information they need for assurance purposes. </w:t>
      </w:r>
      <w:r w:rsidR="00FF6DAF">
        <w:rPr>
          <w:rFonts w:asciiTheme="minorHAnsi" w:hAnsiTheme="minorHAnsi" w:cstheme="minorHAnsi"/>
          <w:bCs/>
          <w:sz w:val="24"/>
          <w:szCs w:val="24"/>
        </w:rPr>
        <w:t xml:space="preserve">It was noted that this would be discussed with the Secretary outside the meeting, with a view to bringing further information to future meetings. </w:t>
      </w:r>
    </w:p>
    <w:p w14:paraId="77864951" w14:textId="77777777" w:rsidR="00FF6DAF" w:rsidRDefault="00FF6DAF" w:rsidP="00244BB8">
      <w:pPr>
        <w:ind w:left="567"/>
        <w:rPr>
          <w:rFonts w:asciiTheme="minorHAnsi" w:hAnsiTheme="minorHAnsi" w:cstheme="minorHAnsi"/>
          <w:bCs/>
          <w:sz w:val="24"/>
          <w:szCs w:val="24"/>
        </w:rPr>
      </w:pPr>
    </w:p>
    <w:p w14:paraId="1F5496B0" w14:textId="750712D9" w:rsidR="00FF6DAF" w:rsidRPr="00D40215" w:rsidRDefault="00FF6DAF" w:rsidP="00244BB8">
      <w:pPr>
        <w:ind w:left="567"/>
        <w:rPr>
          <w:rFonts w:asciiTheme="minorHAnsi" w:hAnsiTheme="minorHAnsi" w:cstheme="minorHAnsi"/>
          <w:bCs/>
          <w:sz w:val="24"/>
          <w:szCs w:val="24"/>
        </w:rPr>
      </w:pPr>
      <w:r>
        <w:rPr>
          <w:rFonts w:asciiTheme="minorHAnsi" w:hAnsiTheme="minorHAnsi" w:cstheme="minorHAnsi"/>
          <w:bCs/>
          <w:sz w:val="24"/>
          <w:szCs w:val="24"/>
        </w:rPr>
        <w:t>Mr Wilson was thanked for his informative presentation</w:t>
      </w:r>
      <w:r w:rsidR="00F8571C">
        <w:rPr>
          <w:rFonts w:asciiTheme="minorHAnsi" w:hAnsiTheme="minorHAnsi" w:cstheme="minorHAnsi"/>
          <w:bCs/>
          <w:sz w:val="24"/>
          <w:szCs w:val="24"/>
        </w:rPr>
        <w:t xml:space="preserve">. </w:t>
      </w:r>
    </w:p>
    <w:p w14:paraId="16122BA7" w14:textId="77777777" w:rsidR="00933D67" w:rsidRDefault="00933D67" w:rsidP="007751AF">
      <w:pPr>
        <w:ind w:left="567" w:hanging="567"/>
        <w:jc w:val="center"/>
        <w:rPr>
          <w:rFonts w:asciiTheme="minorHAnsi" w:hAnsiTheme="minorHAnsi" w:cstheme="minorHAnsi"/>
          <w:b/>
          <w:sz w:val="24"/>
          <w:szCs w:val="24"/>
        </w:rPr>
      </w:pPr>
    </w:p>
    <w:p w14:paraId="24CA5FFB" w14:textId="5A1B62D8" w:rsidR="00C07C3E" w:rsidRDefault="00BA05BC" w:rsidP="00663B7D">
      <w:pPr>
        <w:ind w:left="567" w:hanging="567"/>
        <w:jc w:val="center"/>
        <w:rPr>
          <w:rFonts w:asciiTheme="minorHAnsi" w:hAnsiTheme="minorHAnsi" w:cstheme="minorHAnsi"/>
          <w:b/>
          <w:sz w:val="24"/>
          <w:szCs w:val="24"/>
        </w:rPr>
      </w:pPr>
      <w:r>
        <w:rPr>
          <w:rFonts w:asciiTheme="minorHAnsi" w:hAnsiTheme="minorHAnsi" w:cstheme="minorHAnsi"/>
          <w:b/>
          <w:sz w:val="24"/>
          <w:szCs w:val="24"/>
        </w:rPr>
        <w:t>22.2</w:t>
      </w:r>
      <w:r w:rsidR="003C4521">
        <w:rPr>
          <w:rFonts w:asciiTheme="minorHAnsi" w:hAnsiTheme="minorHAnsi" w:cstheme="minorHAnsi"/>
          <w:b/>
          <w:sz w:val="24"/>
          <w:szCs w:val="24"/>
        </w:rPr>
        <w:t>5</w:t>
      </w:r>
      <w:r w:rsidR="00D146DD">
        <w:rPr>
          <w:rFonts w:asciiTheme="minorHAnsi" w:hAnsiTheme="minorHAnsi" w:cstheme="minorHAnsi"/>
          <w:b/>
          <w:sz w:val="24"/>
          <w:szCs w:val="24"/>
        </w:rPr>
        <w:t xml:space="preserve"> </w:t>
      </w:r>
      <w:r w:rsidR="00920688">
        <w:rPr>
          <w:rFonts w:asciiTheme="minorHAnsi" w:hAnsiTheme="minorHAnsi" w:cstheme="minorHAnsi"/>
          <w:b/>
          <w:sz w:val="24"/>
          <w:szCs w:val="24"/>
        </w:rPr>
        <w:t>COUNCIL APPOINTMENTS</w:t>
      </w:r>
    </w:p>
    <w:p w14:paraId="5BE4F97F" w14:textId="1E43FA4F" w:rsidR="00920688" w:rsidRDefault="00920688" w:rsidP="00920688">
      <w:pPr>
        <w:ind w:left="567" w:hanging="567"/>
        <w:rPr>
          <w:rFonts w:asciiTheme="minorHAnsi" w:hAnsiTheme="minorHAnsi" w:cstheme="minorHAnsi"/>
          <w:bCs/>
          <w:sz w:val="24"/>
          <w:szCs w:val="24"/>
        </w:rPr>
      </w:pPr>
      <w:r>
        <w:rPr>
          <w:rFonts w:asciiTheme="minorHAnsi" w:hAnsiTheme="minorHAnsi" w:cstheme="minorHAnsi"/>
          <w:b/>
          <w:sz w:val="24"/>
          <w:szCs w:val="24"/>
        </w:rPr>
        <w:t>A.</w:t>
      </w:r>
      <w:r>
        <w:rPr>
          <w:rFonts w:asciiTheme="minorHAnsi" w:hAnsiTheme="minorHAnsi" w:cstheme="minorHAnsi"/>
          <w:b/>
          <w:sz w:val="24"/>
          <w:szCs w:val="24"/>
        </w:rPr>
        <w:tab/>
        <w:t>The Chancellor</w:t>
      </w:r>
    </w:p>
    <w:p w14:paraId="13285C78" w14:textId="77777777" w:rsidR="00920688" w:rsidRDefault="00920688" w:rsidP="00920688">
      <w:pPr>
        <w:ind w:left="567" w:hanging="567"/>
        <w:rPr>
          <w:rFonts w:asciiTheme="minorHAnsi" w:hAnsiTheme="minorHAnsi" w:cstheme="minorHAnsi"/>
          <w:bCs/>
          <w:sz w:val="24"/>
          <w:szCs w:val="24"/>
        </w:rPr>
      </w:pPr>
    </w:p>
    <w:p w14:paraId="58B7FABA" w14:textId="3D965343" w:rsidR="00E223D7" w:rsidRDefault="00A22B29" w:rsidP="00C90883">
      <w:pPr>
        <w:ind w:left="1134" w:hanging="564"/>
        <w:rPr>
          <w:rFonts w:asciiTheme="minorHAnsi" w:hAnsiTheme="minorHAnsi" w:cstheme="minorHAnsi"/>
          <w:bCs/>
          <w:sz w:val="24"/>
          <w:szCs w:val="24"/>
        </w:rPr>
      </w:pPr>
      <w:r>
        <w:rPr>
          <w:rFonts w:asciiTheme="minorHAnsi" w:hAnsiTheme="minorHAnsi" w:cstheme="minorHAnsi"/>
          <w:bCs/>
          <w:sz w:val="24"/>
          <w:szCs w:val="24"/>
        </w:rPr>
        <w:t>i.</w:t>
      </w:r>
      <w:r>
        <w:rPr>
          <w:rFonts w:asciiTheme="minorHAnsi" w:hAnsiTheme="minorHAnsi" w:cstheme="minorHAnsi"/>
          <w:bCs/>
          <w:sz w:val="24"/>
          <w:szCs w:val="24"/>
        </w:rPr>
        <w:tab/>
      </w:r>
      <w:r w:rsidR="00E223D7">
        <w:rPr>
          <w:rFonts w:asciiTheme="minorHAnsi" w:hAnsiTheme="minorHAnsi" w:cstheme="minorHAnsi"/>
          <w:bCs/>
          <w:sz w:val="24"/>
          <w:szCs w:val="24"/>
        </w:rPr>
        <w:t>The Chair advised members that, in</w:t>
      </w:r>
      <w:r w:rsidR="00E223D7" w:rsidRPr="00E223D7">
        <w:rPr>
          <w:rFonts w:asciiTheme="minorHAnsi" w:hAnsiTheme="minorHAnsi" w:cstheme="minorHAnsi"/>
          <w:bCs/>
          <w:sz w:val="24"/>
          <w:szCs w:val="24"/>
        </w:rPr>
        <w:t xml:space="preserve"> August 2022</w:t>
      </w:r>
      <w:r w:rsidR="00E223D7">
        <w:rPr>
          <w:rFonts w:asciiTheme="minorHAnsi" w:hAnsiTheme="minorHAnsi" w:cstheme="minorHAnsi"/>
          <w:bCs/>
          <w:sz w:val="24"/>
          <w:szCs w:val="24"/>
        </w:rPr>
        <w:t xml:space="preserve">, </w:t>
      </w:r>
      <w:r w:rsidR="00E223D7" w:rsidRPr="00E223D7">
        <w:rPr>
          <w:rFonts w:asciiTheme="minorHAnsi" w:hAnsiTheme="minorHAnsi" w:cstheme="minorHAnsi"/>
          <w:bCs/>
          <w:sz w:val="24"/>
          <w:szCs w:val="24"/>
        </w:rPr>
        <w:t>the University commenced a nominations exercise to appoint a new Bangor</w:t>
      </w:r>
      <w:r w:rsidR="00E223D7">
        <w:rPr>
          <w:rFonts w:asciiTheme="minorHAnsi" w:hAnsiTheme="minorHAnsi" w:cstheme="minorHAnsi"/>
          <w:bCs/>
          <w:sz w:val="24"/>
          <w:szCs w:val="24"/>
        </w:rPr>
        <w:t xml:space="preserve"> </w:t>
      </w:r>
      <w:r w:rsidR="00E223D7" w:rsidRPr="00E223D7">
        <w:rPr>
          <w:rFonts w:asciiTheme="minorHAnsi" w:hAnsiTheme="minorHAnsi" w:cstheme="minorHAnsi"/>
          <w:bCs/>
          <w:sz w:val="24"/>
          <w:szCs w:val="24"/>
        </w:rPr>
        <w:t xml:space="preserve">University Chancellor, as </w:t>
      </w:r>
      <w:r w:rsidR="00E223D7">
        <w:rPr>
          <w:rFonts w:asciiTheme="minorHAnsi" w:hAnsiTheme="minorHAnsi" w:cstheme="minorHAnsi"/>
          <w:bCs/>
          <w:sz w:val="24"/>
          <w:szCs w:val="24"/>
        </w:rPr>
        <w:t xml:space="preserve">the previous Chancellor’s term of office was </w:t>
      </w:r>
      <w:r w:rsidR="00D050D2">
        <w:rPr>
          <w:rFonts w:asciiTheme="minorHAnsi" w:hAnsiTheme="minorHAnsi" w:cstheme="minorHAnsi"/>
          <w:bCs/>
          <w:sz w:val="24"/>
          <w:szCs w:val="24"/>
        </w:rPr>
        <w:t>coming to an end</w:t>
      </w:r>
      <w:r w:rsidR="00E223D7" w:rsidRPr="00E223D7">
        <w:rPr>
          <w:rFonts w:asciiTheme="minorHAnsi" w:hAnsiTheme="minorHAnsi" w:cstheme="minorHAnsi"/>
          <w:bCs/>
          <w:sz w:val="24"/>
          <w:szCs w:val="24"/>
        </w:rPr>
        <w:t xml:space="preserve">. </w:t>
      </w:r>
      <w:r w:rsidR="00D050D2">
        <w:rPr>
          <w:rFonts w:asciiTheme="minorHAnsi" w:hAnsiTheme="minorHAnsi" w:cstheme="minorHAnsi"/>
          <w:bCs/>
          <w:sz w:val="24"/>
          <w:szCs w:val="24"/>
        </w:rPr>
        <w:t>It was reported that n</w:t>
      </w:r>
      <w:r w:rsidR="00E223D7" w:rsidRPr="00E223D7">
        <w:rPr>
          <w:rFonts w:asciiTheme="minorHAnsi" w:hAnsiTheme="minorHAnsi" w:cstheme="minorHAnsi"/>
          <w:bCs/>
          <w:sz w:val="24"/>
          <w:szCs w:val="24"/>
        </w:rPr>
        <w:t>ominations were sought from staff, students, members of Council and Alumni.</w:t>
      </w:r>
      <w:r w:rsidR="00D050D2">
        <w:rPr>
          <w:rFonts w:asciiTheme="minorHAnsi" w:hAnsiTheme="minorHAnsi" w:cstheme="minorHAnsi"/>
          <w:bCs/>
          <w:sz w:val="24"/>
          <w:szCs w:val="24"/>
        </w:rPr>
        <w:t xml:space="preserve"> </w:t>
      </w:r>
    </w:p>
    <w:p w14:paraId="3AEFC9F0" w14:textId="77777777" w:rsidR="00B67EA8" w:rsidRPr="00E223D7" w:rsidRDefault="00B67EA8" w:rsidP="00C90883">
      <w:pPr>
        <w:ind w:left="1134" w:hanging="564"/>
        <w:rPr>
          <w:rFonts w:asciiTheme="minorHAnsi" w:hAnsiTheme="minorHAnsi" w:cstheme="minorHAnsi"/>
          <w:bCs/>
          <w:sz w:val="24"/>
          <w:szCs w:val="24"/>
        </w:rPr>
      </w:pPr>
    </w:p>
    <w:p w14:paraId="7F0AB482" w14:textId="0F2DEF02" w:rsidR="00B67EA8" w:rsidRDefault="00B67EA8" w:rsidP="1085F5EF">
      <w:pPr>
        <w:ind w:left="1134"/>
        <w:rPr>
          <w:rFonts w:asciiTheme="minorHAnsi" w:hAnsiTheme="minorHAnsi" w:cstheme="minorBidi"/>
          <w:sz w:val="24"/>
          <w:szCs w:val="24"/>
        </w:rPr>
      </w:pPr>
      <w:r w:rsidRPr="1085F5EF">
        <w:rPr>
          <w:rFonts w:asciiTheme="minorHAnsi" w:hAnsiTheme="minorHAnsi" w:cstheme="minorBidi"/>
          <w:sz w:val="24"/>
          <w:szCs w:val="24"/>
        </w:rPr>
        <w:t xml:space="preserve">Following the nominations exercise, an Appointment Panel, convened on behalf of the Nominations and Governance Committee, was </w:t>
      </w:r>
      <w:r w:rsidR="008520B4" w:rsidRPr="1085F5EF">
        <w:rPr>
          <w:rFonts w:asciiTheme="minorHAnsi" w:hAnsiTheme="minorHAnsi" w:cstheme="minorBidi"/>
          <w:sz w:val="24"/>
          <w:szCs w:val="24"/>
        </w:rPr>
        <w:t>established,</w:t>
      </w:r>
      <w:r w:rsidRPr="1085F5EF">
        <w:rPr>
          <w:rFonts w:asciiTheme="minorHAnsi" w:hAnsiTheme="minorHAnsi" w:cstheme="minorBidi"/>
          <w:sz w:val="24"/>
          <w:szCs w:val="24"/>
        </w:rPr>
        <w:t xml:space="preserve"> and met on two occasions to consider the nominations received. </w:t>
      </w:r>
      <w:r w:rsidR="009D133A" w:rsidRPr="1085F5EF">
        <w:rPr>
          <w:rFonts w:asciiTheme="minorHAnsi" w:hAnsiTheme="minorHAnsi" w:cstheme="minorBidi"/>
          <w:sz w:val="24"/>
          <w:szCs w:val="24"/>
        </w:rPr>
        <w:t xml:space="preserve">It was noted that the </w:t>
      </w:r>
      <w:r w:rsidRPr="1085F5EF">
        <w:rPr>
          <w:rFonts w:asciiTheme="minorHAnsi" w:hAnsiTheme="minorHAnsi" w:cstheme="minorBidi"/>
          <w:sz w:val="24"/>
          <w:szCs w:val="24"/>
        </w:rPr>
        <w:t xml:space="preserve">Appointment Panel consisted of the Chair of Council, the Vice-Chancellor, two independent members of Council, a Council member who is a member of Senate and the President of the Students’ Union. In </w:t>
      </w:r>
      <w:r w:rsidR="209A3D71" w:rsidRPr="1085F5EF">
        <w:rPr>
          <w:rFonts w:asciiTheme="minorHAnsi" w:hAnsiTheme="minorHAnsi" w:cstheme="minorBidi"/>
          <w:sz w:val="24"/>
          <w:szCs w:val="24"/>
        </w:rPr>
        <w:t>addition,</w:t>
      </w:r>
      <w:r w:rsidRPr="1085F5EF">
        <w:rPr>
          <w:rFonts w:asciiTheme="minorHAnsi" w:hAnsiTheme="minorHAnsi" w:cstheme="minorBidi"/>
          <w:sz w:val="24"/>
          <w:szCs w:val="24"/>
        </w:rPr>
        <w:t xml:space="preserve"> the Secretary was in attendance.</w:t>
      </w:r>
    </w:p>
    <w:p w14:paraId="4B20FDE2" w14:textId="77777777" w:rsidR="00B67EA8" w:rsidRPr="00B67EA8" w:rsidRDefault="00B67EA8" w:rsidP="00C90883">
      <w:pPr>
        <w:ind w:left="1134" w:hanging="564"/>
        <w:rPr>
          <w:rFonts w:asciiTheme="minorHAnsi" w:hAnsiTheme="minorHAnsi" w:cstheme="minorHAnsi"/>
          <w:bCs/>
          <w:sz w:val="24"/>
          <w:szCs w:val="24"/>
        </w:rPr>
      </w:pPr>
    </w:p>
    <w:p w14:paraId="7C83A1F3" w14:textId="54A82FFB" w:rsidR="00920688" w:rsidRDefault="00B67EA8" w:rsidP="00C90883">
      <w:pPr>
        <w:ind w:left="1134"/>
        <w:rPr>
          <w:rFonts w:asciiTheme="minorHAnsi" w:hAnsiTheme="minorHAnsi" w:cstheme="minorHAnsi"/>
          <w:bCs/>
          <w:sz w:val="24"/>
          <w:szCs w:val="24"/>
        </w:rPr>
      </w:pPr>
      <w:r w:rsidRPr="00B67EA8">
        <w:rPr>
          <w:rFonts w:asciiTheme="minorHAnsi" w:hAnsiTheme="minorHAnsi" w:cstheme="minorHAnsi"/>
          <w:bCs/>
          <w:sz w:val="24"/>
          <w:szCs w:val="24"/>
        </w:rPr>
        <w:t>Following consideration against the role profile agreed by the Nominations &amp;</w:t>
      </w:r>
      <w:r w:rsidR="009D133A">
        <w:rPr>
          <w:rFonts w:asciiTheme="minorHAnsi" w:hAnsiTheme="minorHAnsi" w:cstheme="minorHAnsi"/>
          <w:bCs/>
          <w:sz w:val="24"/>
          <w:szCs w:val="24"/>
        </w:rPr>
        <w:t xml:space="preserve"> </w:t>
      </w:r>
      <w:r w:rsidRPr="00B67EA8">
        <w:rPr>
          <w:rFonts w:asciiTheme="minorHAnsi" w:hAnsiTheme="minorHAnsi" w:cstheme="minorHAnsi"/>
          <w:bCs/>
          <w:sz w:val="24"/>
          <w:szCs w:val="24"/>
        </w:rPr>
        <w:t>Governance Committee, the Appointment Panel recommend</w:t>
      </w:r>
      <w:r w:rsidR="004D1E8A">
        <w:rPr>
          <w:rFonts w:asciiTheme="minorHAnsi" w:hAnsiTheme="minorHAnsi" w:cstheme="minorHAnsi"/>
          <w:bCs/>
          <w:sz w:val="24"/>
          <w:szCs w:val="24"/>
        </w:rPr>
        <w:t>ation</w:t>
      </w:r>
      <w:r w:rsidR="009D133A">
        <w:rPr>
          <w:rFonts w:asciiTheme="minorHAnsi" w:hAnsiTheme="minorHAnsi" w:cstheme="minorHAnsi"/>
          <w:bCs/>
          <w:sz w:val="24"/>
          <w:szCs w:val="24"/>
        </w:rPr>
        <w:t xml:space="preserve"> to the Council</w:t>
      </w:r>
      <w:r w:rsidRPr="00B67EA8">
        <w:rPr>
          <w:rFonts w:asciiTheme="minorHAnsi" w:hAnsiTheme="minorHAnsi" w:cstheme="minorHAnsi"/>
          <w:bCs/>
          <w:sz w:val="24"/>
          <w:szCs w:val="24"/>
        </w:rPr>
        <w:t xml:space="preserve"> </w:t>
      </w:r>
      <w:r w:rsidR="004D1E8A">
        <w:rPr>
          <w:rFonts w:asciiTheme="minorHAnsi" w:hAnsiTheme="minorHAnsi" w:cstheme="minorHAnsi"/>
          <w:bCs/>
          <w:sz w:val="24"/>
          <w:szCs w:val="24"/>
        </w:rPr>
        <w:t xml:space="preserve">was </w:t>
      </w:r>
      <w:r w:rsidRPr="00B67EA8">
        <w:rPr>
          <w:rFonts w:asciiTheme="minorHAnsi" w:hAnsiTheme="minorHAnsi" w:cstheme="minorHAnsi"/>
          <w:bCs/>
          <w:sz w:val="24"/>
          <w:szCs w:val="24"/>
        </w:rPr>
        <w:t xml:space="preserve">that </w:t>
      </w:r>
      <w:r w:rsidR="009D133A">
        <w:rPr>
          <w:rFonts w:asciiTheme="minorHAnsi" w:hAnsiTheme="minorHAnsi" w:cstheme="minorHAnsi"/>
          <w:bCs/>
          <w:sz w:val="24"/>
          <w:szCs w:val="24"/>
        </w:rPr>
        <w:t xml:space="preserve">Sir Robin Williams be appointed </w:t>
      </w:r>
      <w:r w:rsidRPr="00B67EA8">
        <w:rPr>
          <w:rFonts w:asciiTheme="minorHAnsi" w:hAnsiTheme="minorHAnsi" w:cstheme="minorHAnsi"/>
          <w:bCs/>
          <w:sz w:val="24"/>
          <w:szCs w:val="24"/>
        </w:rPr>
        <w:t>as Chancellor for an initial term of 5 years</w:t>
      </w:r>
      <w:r w:rsidR="00A22B29">
        <w:rPr>
          <w:rFonts w:asciiTheme="minorHAnsi" w:hAnsiTheme="minorHAnsi" w:cstheme="minorHAnsi"/>
          <w:bCs/>
          <w:sz w:val="24"/>
          <w:szCs w:val="24"/>
        </w:rPr>
        <w:t xml:space="preserve"> (to 27 November 2027).</w:t>
      </w:r>
    </w:p>
    <w:p w14:paraId="19450DD4" w14:textId="77777777" w:rsidR="00A22B29" w:rsidRDefault="00A22B29" w:rsidP="00C90883">
      <w:pPr>
        <w:ind w:left="1134" w:hanging="564"/>
        <w:rPr>
          <w:rFonts w:asciiTheme="minorHAnsi" w:hAnsiTheme="minorHAnsi" w:cstheme="minorHAnsi"/>
          <w:bCs/>
          <w:sz w:val="24"/>
          <w:szCs w:val="24"/>
        </w:rPr>
      </w:pPr>
    </w:p>
    <w:p w14:paraId="2DFED883" w14:textId="2D236221" w:rsidR="00A22B29" w:rsidRPr="00A22B29" w:rsidRDefault="00A22B29" w:rsidP="1085F5EF">
      <w:pPr>
        <w:ind w:left="1134" w:hanging="564"/>
        <w:rPr>
          <w:rFonts w:asciiTheme="minorHAnsi" w:hAnsiTheme="minorHAnsi" w:cstheme="minorBidi"/>
          <w:sz w:val="24"/>
          <w:szCs w:val="24"/>
        </w:rPr>
      </w:pPr>
      <w:r w:rsidRPr="1085F5EF">
        <w:rPr>
          <w:rFonts w:asciiTheme="minorHAnsi" w:hAnsiTheme="minorHAnsi" w:cstheme="minorBidi"/>
          <w:sz w:val="24"/>
          <w:szCs w:val="24"/>
        </w:rPr>
        <w:t>ii.</w:t>
      </w:r>
      <w:r>
        <w:tab/>
      </w:r>
      <w:r w:rsidRPr="1085F5EF">
        <w:rPr>
          <w:rFonts w:asciiTheme="minorHAnsi" w:hAnsiTheme="minorHAnsi" w:cstheme="minorBidi"/>
          <w:sz w:val="24"/>
          <w:szCs w:val="24"/>
        </w:rPr>
        <w:t xml:space="preserve">Following </w:t>
      </w:r>
      <w:r w:rsidR="7A4C88AC" w:rsidRPr="1085F5EF">
        <w:rPr>
          <w:rFonts w:asciiTheme="minorHAnsi" w:hAnsiTheme="minorHAnsi" w:cstheme="minorBidi"/>
          <w:sz w:val="24"/>
          <w:szCs w:val="24"/>
        </w:rPr>
        <w:t>discussion,</w:t>
      </w:r>
      <w:r w:rsidRPr="1085F5EF">
        <w:rPr>
          <w:rFonts w:asciiTheme="minorHAnsi" w:hAnsiTheme="minorHAnsi" w:cstheme="minorBidi"/>
          <w:sz w:val="24"/>
          <w:szCs w:val="24"/>
        </w:rPr>
        <w:t xml:space="preserve"> the Council </w:t>
      </w:r>
      <w:r w:rsidRPr="1085F5EF">
        <w:rPr>
          <w:rFonts w:asciiTheme="minorHAnsi" w:hAnsiTheme="minorHAnsi" w:cstheme="minorBidi"/>
          <w:b/>
          <w:bCs/>
          <w:sz w:val="24"/>
          <w:szCs w:val="24"/>
        </w:rPr>
        <w:t>agreed</w:t>
      </w:r>
      <w:r w:rsidRPr="1085F5EF">
        <w:rPr>
          <w:rFonts w:asciiTheme="minorHAnsi" w:hAnsiTheme="minorHAnsi" w:cstheme="minorBidi"/>
          <w:sz w:val="24"/>
          <w:szCs w:val="24"/>
        </w:rPr>
        <w:t xml:space="preserve"> to the appointment of Sir Robin Williams as Chancellor for </w:t>
      </w:r>
      <w:r w:rsidR="00712DFC" w:rsidRPr="1085F5EF">
        <w:rPr>
          <w:rFonts w:asciiTheme="minorHAnsi" w:hAnsiTheme="minorHAnsi" w:cstheme="minorBidi"/>
          <w:sz w:val="24"/>
          <w:szCs w:val="24"/>
        </w:rPr>
        <w:t xml:space="preserve">5 years in the first instance. </w:t>
      </w:r>
    </w:p>
    <w:p w14:paraId="234261DC" w14:textId="77777777" w:rsidR="009D133A" w:rsidRDefault="009D133A" w:rsidP="00712DFC">
      <w:pPr>
        <w:rPr>
          <w:rFonts w:asciiTheme="minorHAnsi" w:hAnsiTheme="minorHAnsi" w:cstheme="minorHAnsi"/>
          <w:bCs/>
          <w:sz w:val="24"/>
          <w:szCs w:val="24"/>
        </w:rPr>
      </w:pPr>
    </w:p>
    <w:p w14:paraId="635E1BE9" w14:textId="799263B3" w:rsidR="00920688" w:rsidRDefault="00920688" w:rsidP="00920688">
      <w:pPr>
        <w:ind w:left="567" w:hanging="567"/>
        <w:rPr>
          <w:rFonts w:asciiTheme="minorHAnsi" w:hAnsiTheme="minorHAnsi" w:cstheme="minorHAnsi"/>
          <w:b/>
          <w:sz w:val="24"/>
          <w:szCs w:val="24"/>
        </w:rPr>
      </w:pPr>
      <w:r>
        <w:rPr>
          <w:rFonts w:asciiTheme="minorHAnsi" w:hAnsiTheme="minorHAnsi" w:cstheme="minorHAnsi"/>
          <w:b/>
          <w:sz w:val="24"/>
          <w:szCs w:val="24"/>
        </w:rPr>
        <w:t>B.</w:t>
      </w:r>
      <w:r>
        <w:rPr>
          <w:rFonts w:asciiTheme="minorHAnsi" w:hAnsiTheme="minorHAnsi" w:cstheme="minorHAnsi"/>
          <w:b/>
          <w:sz w:val="24"/>
          <w:szCs w:val="24"/>
        </w:rPr>
        <w:tab/>
        <w:t>Independent Member</w:t>
      </w:r>
    </w:p>
    <w:p w14:paraId="1A79229D" w14:textId="77777777" w:rsidR="00712DFC" w:rsidRDefault="00712DFC" w:rsidP="00920688">
      <w:pPr>
        <w:ind w:left="567" w:hanging="567"/>
        <w:rPr>
          <w:rFonts w:asciiTheme="minorHAnsi" w:hAnsiTheme="minorHAnsi" w:cstheme="minorHAnsi"/>
          <w:b/>
          <w:sz w:val="24"/>
          <w:szCs w:val="24"/>
        </w:rPr>
      </w:pPr>
    </w:p>
    <w:p w14:paraId="2F5E83E6" w14:textId="7D4A2849" w:rsidR="00C90883" w:rsidRDefault="00712DFC" w:rsidP="00C90883">
      <w:pPr>
        <w:ind w:left="1134" w:hanging="564"/>
        <w:rPr>
          <w:rFonts w:asciiTheme="minorHAnsi" w:hAnsiTheme="minorHAnsi" w:cstheme="minorHAnsi"/>
          <w:bCs/>
          <w:sz w:val="24"/>
          <w:szCs w:val="24"/>
        </w:rPr>
      </w:pPr>
      <w:r>
        <w:rPr>
          <w:rFonts w:asciiTheme="minorHAnsi" w:hAnsiTheme="minorHAnsi" w:cstheme="minorHAnsi"/>
          <w:bCs/>
          <w:sz w:val="24"/>
          <w:szCs w:val="24"/>
        </w:rPr>
        <w:t>i.</w:t>
      </w:r>
      <w:r>
        <w:rPr>
          <w:rFonts w:asciiTheme="minorHAnsi" w:hAnsiTheme="minorHAnsi" w:cstheme="minorHAnsi"/>
          <w:bCs/>
          <w:sz w:val="24"/>
          <w:szCs w:val="24"/>
        </w:rPr>
        <w:tab/>
      </w:r>
      <w:r w:rsidR="00C90883">
        <w:rPr>
          <w:rFonts w:asciiTheme="minorHAnsi" w:hAnsiTheme="minorHAnsi" w:cstheme="minorHAnsi"/>
          <w:bCs/>
          <w:sz w:val="24"/>
          <w:szCs w:val="24"/>
        </w:rPr>
        <w:t xml:space="preserve">The Council were advised that in </w:t>
      </w:r>
      <w:r w:rsidR="00C90883" w:rsidRPr="00C90883">
        <w:rPr>
          <w:rFonts w:asciiTheme="minorHAnsi" w:hAnsiTheme="minorHAnsi" w:cstheme="minorHAnsi"/>
          <w:bCs/>
          <w:sz w:val="24"/>
          <w:szCs w:val="24"/>
        </w:rPr>
        <w:t>August 2022 the University commenced a recruitment exercise to appoint a new Independent</w:t>
      </w:r>
      <w:r w:rsidR="00C90883">
        <w:rPr>
          <w:rFonts w:asciiTheme="minorHAnsi" w:hAnsiTheme="minorHAnsi" w:cstheme="minorHAnsi"/>
          <w:bCs/>
          <w:sz w:val="24"/>
          <w:szCs w:val="24"/>
        </w:rPr>
        <w:t xml:space="preserve"> </w:t>
      </w:r>
      <w:r w:rsidR="00C90883" w:rsidRPr="00C90883">
        <w:rPr>
          <w:rFonts w:asciiTheme="minorHAnsi" w:hAnsiTheme="minorHAnsi" w:cstheme="minorHAnsi"/>
          <w:bCs/>
          <w:sz w:val="24"/>
          <w:szCs w:val="24"/>
        </w:rPr>
        <w:t>Member of Council to replace Professor Gareth Roberts. Professor Roberts’ term on the Council</w:t>
      </w:r>
      <w:r w:rsidR="00C90883">
        <w:rPr>
          <w:rFonts w:asciiTheme="minorHAnsi" w:hAnsiTheme="minorHAnsi" w:cstheme="minorHAnsi"/>
          <w:bCs/>
          <w:sz w:val="24"/>
          <w:szCs w:val="24"/>
        </w:rPr>
        <w:t xml:space="preserve"> </w:t>
      </w:r>
      <w:r w:rsidR="00C90883" w:rsidRPr="00C90883">
        <w:rPr>
          <w:rFonts w:asciiTheme="minorHAnsi" w:hAnsiTheme="minorHAnsi" w:cstheme="minorHAnsi"/>
          <w:bCs/>
          <w:sz w:val="24"/>
          <w:szCs w:val="24"/>
        </w:rPr>
        <w:t xml:space="preserve">initially came to an end in August 2022 but was extended by the Nominations </w:t>
      </w:r>
      <w:r w:rsidR="00C90883">
        <w:rPr>
          <w:rFonts w:asciiTheme="minorHAnsi" w:hAnsiTheme="minorHAnsi" w:cstheme="minorHAnsi"/>
          <w:bCs/>
          <w:sz w:val="24"/>
          <w:szCs w:val="24"/>
        </w:rPr>
        <w:t>and</w:t>
      </w:r>
      <w:r w:rsidR="00C90883" w:rsidRPr="00C90883">
        <w:rPr>
          <w:rFonts w:asciiTheme="minorHAnsi" w:hAnsiTheme="minorHAnsi" w:cstheme="minorHAnsi"/>
          <w:bCs/>
          <w:sz w:val="24"/>
          <w:szCs w:val="24"/>
        </w:rPr>
        <w:t xml:space="preserve"> Governance</w:t>
      </w:r>
      <w:r w:rsidR="00C90883">
        <w:rPr>
          <w:rFonts w:asciiTheme="minorHAnsi" w:hAnsiTheme="minorHAnsi" w:cstheme="minorHAnsi"/>
          <w:bCs/>
          <w:sz w:val="24"/>
          <w:szCs w:val="24"/>
        </w:rPr>
        <w:t xml:space="preserve"> </w:t>
      </w:r>
      <w:r w:rsidR="00C90883" w:rsidRPr="00C90883">
        <w:rPr>
          <w:rFonts w:asciiTheme="minorHAnsi" w:hAnsiTheme="minorHAnsi" w:cstheme="minorHAnsi"/>
          <w:bCs/>
          <w:sz w:val="24"/>
          <w:szCs w:val="24"/>
        </w:rPr>
        <w:t xml:space="preserve">Committee until </w:t>
      </w:r>
      <w:r w:rsidR="005E7CF0">
        <w:rPr>
          <w:rFonts w:asciiTheme="minorHAnsi" w:hAnsiTheme="minorHAnsi" w:cstheme="minorHAnsi"/>
          <w:bCs/>
          <w:sz w:val="24"/>
          <w:szCs w:val="24"/>
        </w:rPr>
        <w:t xml:space="preserve">31 </w:t>
      </w:r>
      <w:r w:rsidR="00C90883" w:rsidRPr="00C90883">
        <w:rPr>
          <w:rFonts w:asciiTheme="minorHAnsi" w:hAnsiTheme="minorHAnsi" w:cstheme="minorHAnsi"/>
          <w:bCs/>
          <w:sz w:val="24"/>
          <w:szCs w:val="24"/>
        </w:rPr>
        <w:t xml:space="preserve">December 2022 </w:t>
      </w:r>
      <w:proofErr w:type="gramStart"/>
      <w:r w:rsidR="00C90883" w:rsidRPr="00C90883">
        <w:rPr>
          <w:rFonts w:asciiTheme="minorHAnsi" w:hAnsiTheme="minorHAnsi" w:cstheme="minorHAnsi"/>
          <w:bCs/>
          <w:sz w:val="24"/>
          <w:szCs w:val="24"/>
        </w:rPr>
        <w:t>in order to</w:t>
      </w:r>
      <w:proofErr w:type="gramEnd"/>
      <w:r w:rsidR="00C90883" w:rsidRPr="00C90883">
        <w:rPr>
          <w:rFonts w:asciiTheme="minorHAnsi" w:hAnsiTheme="minorHAnsi" w:cstheme="minorHAnsi"/>
          <w:bCs/>
          <w:sz w:val="24"/>
          <w:szCs w:val="24"/>
        </w:rPr>
        <w:t xml:space="preserve"> provide a handover with the new Independent</w:t>
      </w:r>
      <w:r w:rsidR="00C90883">
        <w:rPr>
          <w:rFonts w:asciiTheme="minorHAnsi" w:hAnsiTheme="minorHAnsi" w:cstheme="minorHAnsi"/>
          <w:bCs/>
          <w:sz w:val="24"/>
          <w:szCs w:val="24"/>
        </w:rPr>
        <w:t xml:space="preserve"> </w:t>
      </w:r>
      <w:r w:rsidR="00C90883" w:rsidRPr="00C90883">
        <w:rPr>
          <w:rFonts w:asciiTheme="minorHAnsi" w:hAnsiTheme="minorHAnsi" w:cstheme="minorHAnsi"/>
          <w:bCs/>
          <w:sz w:val="24"/>
          <w:szCs w:val="24"/>
        </w:rPr>
        <w:t>Member.</w:t>
      </w:r>
    </w:p>
    <w:p w14:paraId="6A139128" w14:textId="77777777" w:rsidR="00C90883" w:rsidRPr="00C90883" w:rsidRDefault="00C90883" w:rsidP="00C90883">
      <w:pPr>
        <w:ind w:left="1437"/>
        <w:rPr>
          <w:rFonts w:asciiTheme="minorHAnsi" w:hAnsiTheme="minorHAnsi" w:cstheme="minorHAnsi"/>
          <w:bCs/>
          <w:sz w:val="24"/>
          <w:szCs w:val="24"/>
        </w:rPr>
      </w:pPr>
    </w:p>
    <w:p w14:paraId="13DBFDAB" w14:textId="7637839C" w:rsidR="00C90883" w:rsidRPr="00C90883" w:rsidRDefault="00C90883" w:rsidP="00C07C3E">
      <w:pPr>
        <w:ind w:left="1134"/>
        <w:rPr>
          <w:rFonts w:asciiTheme="minorHAnsi" w:hAnsiTheme="minorHAnsi" w:cstheme="minorHAnsi"/>
          <w:bCs/>
          <w:sz w:val="24"/>
          <w:szCs w:val="24"/>
        </w:rPr>
      </w:pPr>
      <w:r>
        <w:rPr>
          <w:rFonts w:asciiTheme="minorHAnsi" w:hAnsiTheme="minorHAnsi" w:cstheme="minorHAnsi"/>
          <w:bCs/>
          <w:sz w:val="24"/>
          <w:szCs w:val="24"/>
        </w:rPr>
        <w:lastRenderedPageBreak/>
        <w:t>It was noted that, r</w:t>
      </w:r>
      <w:r w:rsidRPr="00C90883">
        <w:rPr>
          <w:rFonts w:asciiTheme="minorHAnsi" w:hAnsiTheme="minorHAnsi" w:cstheme="minorHAnsi"/>
          <w:bCs/>
          <w:sz w:val="24"/>
          <w:szCs w:val="24"/>
        </w:rPr>
        <w:t>ather than utilise a Recruitment Agency for the exercise, the University undertook its own</w:t>
      </w:r>
      <w:r>
        <w:rPr>
          <w:rFonts w:asciiTheme="minorHAnsi" w:hAnsiTheme="minorHAnsi" w:cstheme="minorHAnsi"/>
          <w:bCs/>
          <w:sz w:val="24"/>
          <w:szCs w:val="24"/>
        </w:rPr>
        <w:t xml:space="preserve"> </w:t>
      </w:r>
      <w:r w:rsidRPr="00C90883">
        <w:rPr>
          <w:rFonts w:asciiTheme="minorHAnsi" w:hAnsiTheme="minorHAnsi" w:cstheme="minorHAnsi"/>
          <w:bCs/>
          <w:sz w:val="24"/>
          <w:szCs w:val="24"/>
        </w:rPr>
        <w:t>process as attempts to appoint to the key skills required had not proven successful through</w:t>
      </w:r>
      <w:r>
        <w:rPr>
          <w:rFonts w:asciiTheme="minorHAnsi" w:hAnsiTheme="minorHAnsi" w:cstheme="minorHAnsi"/>
          <w:bCs/>
          <w:sz w:val="24"/>
          <w:szCs w:val="24"/>
        </w:rPr>
        <w:t xml:space="preserve"> </w:t>
      </w:r>
      <w:r w:rsidRPr="00C90883">
        <w:rPr>
          <w:rFonts w:asciiTheme="minorHAnsi" w:hAnsiTheme="minorHAnsi" w:cstheme="minorHAnsi"/>
          <w:bCs/>
          <w:sz w:val="24"/>
          <w:szCs w:val="24"/>
        </w:rPr>
        <w:t>agencies previously.</w:t>
      </w:r>
      <w:r w:rsidR="00C07C3E">
        <w:rPr>
          <w:rFonts w:asciiTheme="minorHAnsi" w:hAnsiTheme="minorHAnsi" w:cstheme="minorHAnsi"/>
          <w:bCs/>
          <w:sz w:val="24"/>
          <w:szCs w:val="24"/>
        </w:rPr>
        <w:t xml:space="preserve"> </w:t>
      </w:r>
      <w:r w:rsidRPr="00C90883">
        <w:rPr>
          <w:rFonts w:asciiTheme="minorHAnsi" w:hAnsiTheme="minorHAnsi" w:cstheme="minorHAnsi"/>
          <w:bCs/>
          <w:sz w:val="24"/>
          <w:szCs w:val="24"/>
        </w:rPr>
        <w:t xml:space="preserve">The Appointment Panel consisted of the Chair of Council, the Vice-Chancellor, Ms Julie </w:t>
      </w:r>
      <w:r w:rsidR="008520B4" w:rsidRPr="00C90883">
        <w:rPr>
          <w:rFonts w:asciiTheme="minorHAnsi" w:hAnsiTheme="minorHAnsi" w:cstheme="minorHAnsi"/>
          <w:bCs/>
          <w:sz w:val="24"/>
          <w:szCs w:val="24"/>
        </w:rPr>
        <w:t>Perkins,</w:t>
      </w:r>
      <w:r w:rsidR="00C07C3E">
        <w:rPr>
          <w:rFonts w:asciiTheme="minorHAnsi" w:hAnsiTheme="minorHAnsi" w:cstheme="minorHAnsi"/>
          <w:bCs/>
          <w:sz w:val="24"/>
          <w:szCs w:val="24"/>
        </w:rPr>
        <w:t xml:space="preserve"> </w:t>
      </w:r>
      <w:r w:rsidRPr="00C90883">
        <w:rPr>
          <w:rFonts w:asciiTheme="minorHAnsi" w:hAnsiTheme="minorHAnsi" w:cstheme="minorHAnsi"/>
          <w:bCs/>
          <w:sz w:val="24"/>
          <w:szCs w:val="24"/>
        </w:rPr>
        <w:t>and Mrs Alison Lea-Wilson, with the Secretary to Council in attendance.</w:t>
      </w:r>
    </w:p>
    <w:p w14:paraId="0277DB3C" w14:textId="77777777" w:rsidR="00C07C3E" w:rsidRDefault="00C07C3E" w:rsidP="00C90883">
      <w:pPr>
        <w:ind w:left="567" w:hanging="567"/>
        <w:rPr>
          <w:rFonts w:asciiTheme="minorHAnsi" w:hAnsiTheme="minorHAnsi" w:cstheme="minorHAnsi"/>
          <w:bCs/>
          <w:sz w:val="24"/>
          <w:szCs w:val="24"/>
        </w:rPr>
      </w:pPr>
    </w:p>
    <w:p w14:paraId="58255773" w14:textId="47585412" w:rsidR="00712DFC" w:rsidRDefault="00C90883" w:rsidP="00C07C3E">
      <w:pPr>
        <w:ind w:left="1134"/>
        <w:rPr>
          <w:rFonts w:asciiTheme="minorHAnsi" w:hAnsiTheme="minorHAnsi" w:cstheme="minorHAnsi"/>
          <w:bCs/>
          <w:sz w:val="24"/>
          <w:szCs w:val="24"/>
        </w:rPr>
      </w:pPr>
      <w:r w:rsidRPr="00C90883">
        <w:rPr>
          <w:rFonts w:asciiTheme="minorHAnsi" w:hAnsiTheme="minorHAnsi" w:cstheme="minorHAnsi"/>
          <w:bCs/>
          <w:sz w:val="24"/>
          <w:szCs w:val="24"/>
        </w:rPr>
        <w:t>Following the interview process the Appointment Panel recommend</w:t>
      </w:r>
      <w:r w:rsidR="005E7CF0">
        <w:rPr>
          <w:rFonts w:asciiTheme="minorHAnsi" w:hAnsiTheme="minorHAnsi" w:cstheme="minorHAnsi"/>
          <w:bCs/>
          <w:sz w:val="24"/>
          <w:szCs w:val="24"/>
        </w:rPr>
        <w:t>ation was</w:t>
      </w:r>
      <w:r w:rsidRPr="00C90883">
        <w:rPr>
          <w:rFonts w:asciiTheme="minorHAnsi" w:hAnsiTheme="minorHAnsi" w:cstheme="minorHAnsi"/>
          <w:bCs/>
          <w:sz w:val="24"/>
          <w:szCs w:val="24"/>
        </w:rPr>
        <w:t xml:space="preserve"> that the</w:t>
      </w:r>
      <w:r w:rsidR="00C07C3E">
        <w:rPr>
          <w:rFonts w:asciiTheme="minorHAnsi" w:hAnsiTheme="minorHAnsi" w:cstheme="minorHAnsi"/>
          <w:bCs/>
          <w:sz w:val="24"/>
          <w:szCs w:val="24"/>
        </w:rPr>
        <w:t xml:space="preserve"> </w:t>
      </w:r>
      <w:r w:rsidRPr="00C90883">
        <w:rPr>
          <w:rFonts w:asciiTheme="minorHAnsi" w:hAnsiTheme="minorHAnsi" w:cstheme="minorHAnsi"/>
          <w:bCs/>
          <w:sz w:val="24"/>
          <w:szCs w:val="24"/>
        </w:rPr>
        <w:t>Council appoint</w:t>
      </w:r>
      <w:r w:rsidR="00C07C3E">
        <w:rPr>
          <w:rFonts w:asciiTheme="minorHAnsi" w:hAnsiTheme="minorHAnsi" w:cstheme="minorHAnsi"/>
          <w:bCs/>
          <w:sz w:val="24"/>
          <w:szCs w:val="24"/>
        </w:rPr>
        <w:t xml:space="preserve"> Ms Elin Wyn</w:t>
      </w:r>
      <w:r w:rsidRPr="00C90883">
        <w:rPr>
          <w:rFonts w:asciiTheme="minorHAnsi" w:hAnsiTheme="minorHAnsi" w:cstheme="minorHAnsi"/>
          <w:bCs/>
          <w:sz w:val="24"/>
          <w:szCs w:val="24"/>
        </w:rPr>
        <w:t xml:space="preserve"> as an independent member of Council, for an initial period of 4 years</w:t>
      </w:r>
      <w:r w:rsidR="00C07C3E">
        <w:rPr>
          <w:rFonts w:asciiTheme="minorHAnsi" w:hAnsiTheme="minorHAnsi" w:cstheme="minorHAnsi"/>
          <w:bCs/>
          <w:sz w:val="24"/>
          <w:szCs w:val="24"/>
        </w:rPr>
        <w:t xml:space="preserve"> to</w:t>
      </w:r>
      <w:r w:rsidRPr="00C90883">
        <w:rPr>
          <w:rFonts w:asciiTheme="minorHAnsi" w:hAnsiTheme="minorHAnsi" w:cstheme="minorHAnsi"/>
          <w:bCs/>
          <w:sz w:val="24"/>
          <w:szCs w:val="24"/>
        </w:rPr>
        <w:t xml:space="preserve"> 27 November 2026</w:t>
      </w:r>
      <w:r w:rsidR="00C07C3E">
        <w:rPr>
          <w:rFonts w:asciiTheme="minorHAnsi" w:hAnsiTheme="minorHAnsi" w:cstheme="minorHAnsi"/>
          <w:bCs/>
          <w:sz w:val="24"/>
          <w:szCs w:val="24"/>
        </w:rPr>
        <w:t>.</w:t>
      </w:r>
    </w:p>
    <w:p w14:paraId="364CB0BA" w14:textId="77777777" w:rsidR="00C07C3E" w:rsidRDefault="00C07C3E" w:rsidP="00C07C3E">
      <w:pPr>
        <w:rPr>
          <w:rFonts w:asciiTheme="minorHAnsi" w:hAnsiTheme="minorHAnsi" w:cstheme="minorHAnsi"/>
          <w:bCs/>
          <w:sz w:val="24"/>
          <w:szCs w:val="24"/>
        </w:rPr>
      </w:pPr>
    </w:p>
    <w:p w14:paraId="349B8D26" w14:textId="3AA66131" w:rsidR="00C07C3E" w:rsidRPr="00A22B29" w:rsidRDefault="00C07C3E" w:rsidP="1085F5EF">
      <w:pPr>
        <w:ind w:left="1134" w:hanging="564"/>
        <w:rPr>
          <w:rFonts w:asciiTheme="minorHAnsi" w:hAnsiTheme="minorHAnsi" w:cstheme="minorBidi"/>
          <w:sz w:val="24"/>
          <w:szCs w:val="24"/>
        </w:rPr>
      </w:pPr>
      <w:r w:rsidRPr="1085F5EF">
        <w:rPr>
          <w:rFonts w:asciiTheme="minorHAnsi" w:hAnsiTheme="minorHAnsi" w:cstheme="minorBidi"/>
          <w:sz w:val="24"/>
          <w:szCs w:val="24"/>
        </w:rPr>
        <w:t>ii.</w:t>
      </w:r>
      <w:r>
        <w:tab/>
      </w:r>
      <w:r w:rsidRPr="1085F5EF">
        <w:rPr>
          <w:rFonts w:asciiTheme="minorHAnsi" w:hAnsiTheme="minorHAnsi" w:cstheme="minorBidi"/>
          <w:sz w:val="24"/>
          <w:szCs w:val="24"/>
        </w:rPr>
        <w:t xml:space="preserve">Following </w:t>
      </w:r>
      <w:r w:rsidR="548DFB2E" w:rsidRPr="1085F5EF">
        <w:rPr>
          <w:rFonts w:asciiTheme="minorHAnsi" w:hAnsiTheme="minorHAnsi" w:cstheme="minorBidi"/>
          <w:sz w:val="24"/>
          <w:szCs w:val="24"/>
        </w:rPr>
        <w:t>discussion,</w:t>
      </w:r>
      <w:r w:rsidRPr="1085F5EF">
        <w:rPr>
          <w:rFonts w:asciiTheme="minorHAnsi" w:hAnsiTheme="minorHAnsi" w:cstheme="minorBidi"/>
          <w:sz w:val="24"/>
          <w:szCs w:val="24"/>
        </w:rPr>
        <w:t xml:space="preserve"> the Council </w:t>
      </w:r>
      <w:r w:rsidRPr="1085F5EF">
        <w:rPr>
          <w:rFonts w:asciiTheme="minorHAnsi" w:hAnsiTheme="minorHAnsi" w:cstheme="minorBidi"/>
          <w:b/>
          <w:bCs/>
          <w:sz w:val="24"/>
          <w:szCs w:val="24"/>
        </w:rPr>
        <w:t>agreed</w:t>
      </w:r>
      <w:r w:rsidRPr="1085F5EF">
        <w:rPr>
          <w:rFonts w:asciiTheme="minorHAnsi" w:hAnsiTheme="minorHAnsi" w:cstheme="minorBidi"/>
          <w:sz w:val="24"/>
          <w:szCs w:val="24"/>
        </w:rPr>
        <w:t xml:space="preserve"> to the appointment of Ms Elin Wyn as an Independent Member for 4 years in the first instance. </w:t>
      </w:r>
    </w:p>
    <w:p w14:paraId="158F46CB" w14:textId="77777777" w:rsidR="00C07C3E" w:rsidRPr="00712DFC" w:rsidRDefault="00C07C3E" w:rsidP="00C07C3E">
      <w:pPr>
        <w:rPr>
          <w:rFonts w:asciiTheme="minorHAnsi" w:hAnsiTheme="minorHAnsi" w:cstheme="minorHAnsi"/>
          <w:bCs/>
          <w:sz w:val="24"/>
          <w:szCs w:val="24"/>
        </w:rPr>
      </w:pPr>
    </w:p>
    <w:p w14:paraId="655E1257" w14:textId="6DBBEF4C" w:rsidR="00716B1B" w:rsidRPr="00B02905" w:rsidRDefault="00701606" w:rsidP="00622399">
      <w:pPr>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22.</w:t>
      </w:r>
      <w:r w:rsidR="00C07C3E">
        <w:rPr>
          <w:rFonts w:asciiTheme="minorHAnsi" w:eastAsiaTheme="minorHAnsi" w:hAnsiTheme="minorHAnsi" w:cstheme="minorHAnsi"/>
          <w:b/>
          <w:bCs/>
          <w:sz w:val="24"/>
          <w:szCs w:val="24"/>
          <w:lang w:eastAsia="en-US"/>
        </w:rPr>
        <w:t>2</w:t>
      </w:r>
      <w:r>
        <w:rPr>
          <w:rFonts w:asciiTheme="minorHAnsi" w:eastAsiaTheme="minorHAnsi" w:hAnsiTheme="minorHAnsi" w:cstheme="minorHAnsi"/>
          <w:b/>
          <w:bCs/>
          <w:sz w:val="24"/>
          <w:szCs w:val="24"/>
          <w:lang w:eastAsia="en-US"/>
        </w:rPr>
        <w:t>6</w:t>
      </w:r>
      <w:r w:rsidR="00716B1B" w:rsidRPr="00B02905">
        <w:rPr>
          <w:rFonts w:asciiTheme="minorHAnsi" w:eastAsiaTheme="minorHAnsi" w:hAnsiTheme="minorHAnsi" w:cstheme="minorHAnsi"/>
          <w:b/>
          <w:bCs/>
          <w:sz w:val="24"/>
          <w:szCs w:val="24"/>
          <w:lang w:eastAsia="en-US"/>
        </w:rPr>
        <w:t xml:space="preserve"> MINUTES</w:t>
      </w:r>
    </w:p>
    <w:p w14:paraId="64F28CB0" w14:textId="77777777" w:rsidR="00716B1B" w:rsidRPr="00B02905" w:rsidRDefault="00716B1B" w:rsidP="00253AD5">
      <w:pPr>
        <w:jc w:val="both"/>
        <w:rPr>
          <w:rFonts w:asciiTheme="minorHAnsi" w:eastAsiaTheme="minorHAnsi" w:hAnsiTheme="minorHAnsi" w:cstheme="minorHAnsi"/>
          <w:sz w:val="20"/>
          <w:lang w:eastAsia="en-US"/>
        </w:rPr>
      </w:pPr>
    </w:p>
    <w:p w14:paraId="37A6462A" w14:textId="6FC45D46" w:rsidR="00BA7B1F" w:rsidRPr="004145BF" w:rsidRDefault="00716B1B" w:rsidP="00906F1C">
      <w:pPr>
        <w:pStyle w:val="ListParagraph"/>
        <w:numPr>
          <w:ilvl w:val="0"/>
          <w:numId w:val="1"/>
        </w:numPr>
        <w:tabs>
          <w:tab w:val="left" w:pos="1134"/>
        </w:tabs>
        <w:ind w:left="567" w:hanging="567"/>
        <w:jc w:val="both"/>
        <w:rPr>
          <w:rFonts w:asciiTheme="minorHAnsi" w:eastAsiaTheme="minorHAnsi" w:hAnsiTheme="minorHAnsi" w:cstheme="minorHAnsi"/>
          <w:bCs/>
          <w:sz w:val="24"/>
          <w:szCs w:val="24"/>
          <w:lang w:eastAsia="en-US"/>
        </w:rPr>
      </w:pPr>
      <w:r w:rsidRPr="00001103">
        <w:rPr>
          <w:rFonts w:asciiTheme="minorHAnsi" w:eastAsiaTheme="minorHAnsi" w:hAnsiTheme="minorHAnsi" w:cstheme="minorHAnsi"/>
          <w:sz w:val="24"/>
          <w:szCs w:val="24"/>
          <w:lang w:eastAsia="en-US"/>
        </w:rPr>
        <w:t xml:space="preserve">The Minutes of the meeting held on </w:t>
      </w:r>
      <w:r w:rsidR="00C07C3E">
        <w:rPr>
          <w:rFonts w:asciiTheme="minorHAnsi" w:eastAsiaTheme="minorHAnsi" w:hAnsiTheme="minorHAnsi" w:cstheme="minorHAnsi"/>
          <w:sz w:val="24"/>
          <w:szCs w:val="24"/>
          <w:lang w:eastAsia="en-US"/>
        </w:rPr>
        <w:t>30 September</w:t>
      </w:r>
      <w:r w:rsidR="00313E97">
        <w:rPr>
          <w:rFonts w:asciiTheme="minorHAnsi" w:eastAsiaTheme="minorHAnsi" w:hAnsiTheme="minorHAnsi" w:cstheme="minorHAnsi"/>
          <w:sz w:val="24"/>
          <w:szCs w:val="24"/>
          <w:lang w:eastAsia="en-US"/>
        </w:rPr>
        <w:t xml:space="preserve"> 2022</w:t>
      </w:r>
      <w:r w:rsidR="00001103">
        <w:rPr>
          <w:rFonts w:asciiTheme="minorHAnsi" w:eastAsiaTheme="minorHAnsi" w:hAnsiTheme="minorHAnsi" w:cstheme="minorHAnsi"/>
          <w:sz w:val="24"/>
          <w:szCs w:val="24"/>
          <w:lang w:eastAsia="en-US"/>
        </w:rPr>
        <w:t xml:space="preserve"> </w:t>
      </w:r>
      <w:r w:rsidR="004145BF">
        <w:rPr>
          <w:rFonts w:asciiTheme="minorHAnsi" w:eastAsiaTheme="minorHAnsi" w:hAnsiTheme="minorHAnsi" w:cstheme="minorHAnsi"/>
          <w:sz w:val="24"/>
          <w:szCs w:val="24"/>
          <w:lang w:eastAsia="en-US"/>
        </w:rPr>
        <w:t xml:space="preserve">were </w:t>
      </w:r>
      <w:r w:rsidR="004145BF">
        <w:rPr>
          <w:rFonts w:asciiTheme="minorHAnsi" w:eastAsiaTheme="minorHAnsi" w:hAnsiTheme="minorHAnsi" w:cstheme="minorHAnsi"/>
          <w:b/>
          <w:bCs/>
          <w:sz w:val="24"/>
          <w:szCs w:val="24"/>
          <w:lang w:eastAsia="en-US"/>
        </w:rPr>
        <w:t>confirmed.</w:t>
      </w:r>
    </w:p>
    <w:p w14:paraId="5B404275" w14:textId="77777777" w:rsidR="004145BF" w:rsidRPr="00001103" w:rsidRDefault="004145BF" w:rsidP="009F5397">
      <w:pPr>
        <w:pStyle w:val="ListParagraph"/>
        <w:tabs>
          <w:tab w:val="left" w:pos="1134"/>
        </w:tabs>
        <w:ind w:left="426" w:hanging="426"/>
        <w:jc w:val="both"/>
        <w:rPr>
          <w:rFonts w:asciiTheme="minorHAnsi" w:eastAsiaTheme="minorHAnsi" w:hAnsiTheme="minorHAnsi" w:cstheme="minorHAnsi"/>
          <w:bCs/>
          <w:sz w:val="24"/>
          <w:szCs w:val="24"/>
          <w:lang w:eastAsia="en-US"/>
        </w:rPr>
      </w:pPr>
    </w:p>
    <w:p w14:paraId="6E996163" w14:textId="54DEE776" w:rsidR="00D34C9D" w:rsidRDefault="00716B1B" w:rsidP="00906F1C">
      <w:pPr>
        <w:pStyle w:val="ListParagraph"/>
        <w:numPr>
          <w:ilvl w:val="0"/>
          <w:numId w:val="1"/>
        </w:numPr>
        <w:ind w:left="567" w:hanging="567"/>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An action log was provided noting progress on all outstanding Council actions.  Council noted the progress</w:t>
      </w:r>
      <w:r w:rsidR="00C32341" w:rsidRPr="00B02905">
        <w:rPr>
          <w:rFonts w:asciiTheme="minorHAnsi" w:eastAsiaTheme="minorHAnsi" w:hAnsiTheme="minorHAnsi" w:cstheme="minorHAnsi"/>
          <w:sz w:val="24"/>
          <w:szCs w:val="24"/>
          <w:lang w:eastAsia="en-US"/>
        </w:rPr>
        <w:t xml:space="preserve"> reports</w:t>
      </w:r>
      <w:r w:rsidRPr="00B02905">
        <w:rPr>
          <w:rFonts w:asciiTheme="minorHAnsi" w:eastAsiaTheme="minorHAnsi" w:hAnsiTheme="minorHAnsi" w:cstheme="minorHAnsi"/>
          <w:sz w:val="24"/>
          <w:szCs w:val="24"/>
          <w:lang w:eastAsia="en-US"/>
        </w:rPr>
        <w:t xml:space="preserve"> and completed actions. </w:t>
      </w:r>
      <w:r w:rsidR="0092446C">
        <w:rPr>
          <w:rFonts w:asciiTheme="minorHAnsi" w:eastAsiaTheme="minorHAnsi" w:hAnsiTheme="minorHAnsi" w:cstheme="minorHAnsi"/>
          <w:sz w:val="24"/>
          <w:szCs w:val="24"/>
          <w:lang w:eastAsia="en-US"/>
        </w:rPr>
        <w:t xml:space="preserve"> </w:t>
      </w:r>
    </w:p>
    <w:p w14:paraId="0857318A" w14:textId="77777777" w:rsidR="00C07C3E" w:rsidRDefault="00C07C3E" w:rsidP="00906F1C">
      <w:pPr>
        <w:ind w:left="567" w:hanging="567"/>
        <w:jc w:val="both"/>
        <w:rPr>
          <w:rFonts w:asciiTheme="minorHAnsi" w:eastAsiaTheme="minorHAnsi" w:hAnsiTheme="minorHAnsi" w:cstheme="minorHAnsi"/>
          <w:sz w:val="24"/>
          <w:szCs w:val="24"/>
          <w:lang w:eastAsia="en-US"/>
        </w:rPr>
      </w:pPr>
    </w:p>
    <w:p w14:paraId="30D2885A" w14:textId="009472DA" w:rsidR="00C07C3E" w:rsidRDefault="00C07C3E" w:rsidP="00906F1C">
      <w:pPr>
        <w:ind w:left="567" w:hanging="567"/>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 xml:space="preserve">22.27 </w:t>
      </w:r>
      <w:r w:rsidR="00906F1C">
        <w:rPr>
          <w:rFonts w:asciiTheme="minorHAnsi" w:eastAsiaTheme="minorHAnsi" w:hAnsiTheme="minorHAnsi" w:cstheme="minorHAnsi"/>
          <w:b/>
          <w:bCs/>
          <w:sz w:val="24"/>
          <w:szCs w:val="24"/>
          <w:lang w:eastAsia="en-US"/>
        </w:rPr>
        <w:t>TERMS OF REFERENCE / SCHEDULE OF BUSINESS</w:t>
      </w:r>
    </w:p>
    <w:p w14:paraId="50AC4766" w14:textId="77777777" w:rsidR="00906F1C" w:rsidRDefault="00906F1C" w:rsidP="00906F1C">
      <w:pPr>
        <w:ind w:left="567" w:hanging="567"/>
        <w:rPr>
          <w:rFonts w:asciiTheme="minorHAnsi" w:eastAsiaTheme="minorHAnsi" w:hAnsiTheme="minorHAnsi" w:cstheme="minorHAnsi"/>
          <w:b/>
          <w:bCs/>
          <w:sz w:val="24"/>
          <w:szCs w:val="24"/>
          <w:lang w:eastAsia="en-US"/>
        </w:rPr>
      </w:pPr>
    </w:p>
    <w:p w14:paraId="23DFC7D2" w14:textId="6D8989B6" w:rsidR="00906F1C" w:rsidRDefault="00906F1C" w:rsidP="00906F1C">
      <w:pPr>
        <w:ind w:left="567" w:hanging="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w:t>
      </w:r>
      <w:r>
        <w:rPr>
          <w:rFonts w:asciiTheme="minorHAnsi" w:eastAsiaTheme="minorHAnsi" w:hAnsiTheme="minorHAnsi" w:cstheme="minorHAnsi"/>
          <w:sz w:val="24"/>
          <w:szCs w:val="24"/>
          <w:lang w:eastAsia="en-US"/>
        </w:rPr>
        <w:tab/>
      </w:r>
      <w:r w:rsidR="00BF495B">
        <w:rPr>
          <w:rFonts w:asciiTheme="minorHAnsi" w:eastAsiaTheme="minorHAnsi" w:hAnsiTheme="minorHAnsi" w:cstheme="minorHAnsi"/>
          <w:sz w:val="24"/>
          <w:szCs w:val="24"/>
          <w:lang w:eastAsia="en-US"/>
        </w:rPr>
        <w:t>The Chair</w:t>
      </w:r>
      <w:r>
        <w:rPr>
          <w:rFonts w:asciiTheme="minorHAnsi" w:eastAsiaTheme="minorHAnsi" w:hAnsiTheme="minorHAnsi" w:cstheme="minorHAnsi"/>
          <w:sz w:val="24"/>
          <w:szCs w:val="24"/>
          <w:lang w:eastAsia="en-US"/>
        </w:rPr>
        <w:t xml:space="preserve"> </w:t>
      </w:r>
      <w:r w:rsidR="004F7B36">
        <w:rPr>
          <w:rFonts w:asciiTheme="minorHAnsi" w:eastAsiaTheme="minorHAnsi" w:hAnsiTheme="minorHAnsi" w:cstheme="minorHAnsi"/>
          <w:sz w:val="24"/>
          <w:szCs w:val="24"/>
          <w:lang w:eastAsia="en-US"/>
        </w:rPr>
        <w:t xml:space="preserve">informed members that the Composition, Terms of </w:t>
      </w:r>
      <w:r w:rsidR="008520B4">
        <w:rPr>
          <w:rFonts w:asciiTheme="minorHAnsi" w:eastAsiaTheme="minorHAnsi" w:hAnsiTheme="minorHAnsi" w:cstheme="minorHAnsi"/>
          <w:sz w:val="24"/>
          <w:szCs w:val="24"/>
          <w:lang w:eastAsia="en-US"/>
        </w:rPr>
        <w:t>Reference,</w:t>
      </w:r>
      <w:r w:rsidR="004F7B36">
        <w:rPr>
          <w:rFonts w:asciiTheme="minorHAnsi" w:eastAsiaTheme="minorHAnsi" w:hAnsiTheme="minorHAnsi" w:cstheme="minorHAnsi"/>
          <w:sz w:val="24"/>
          <w:szCs w:val="24"/>
          <w:lang w:eastAsia="en-US"/>
        </w:rPr>
        <w:t xml:space="preserve"> and Schedule of Business document was being presented to Council </w:t>
      </w:r>
      <w:proofErr w:type="gramStart"/>
      <w:r w:rsidR="004F7B36">
        <w:rPr>
          <w:rFonts w:asciiTheme="minorHAnsi" w:eastAsiaTheme="minorHAnsi" w:hAnsiTheme="minorHAnsi" w:cstheme="minorHAnsi"/>
          <w:sz w:val="24"/>
          <w:szCs w:val="24"/>
          <w:lang w:eastAsia="en-US"/>
        </w:rPr>
        <w:t>in order to</w:t>
      </w:r>
      <w:proofErr w:type="gramEnd"/>
      <w:r w:rsidR="004F7B36">
        <w:rPr>
          <w:rFonts w:asciiTheme="minorHAnsi" w:eastAsiaTheme="minorHAnsi" w:hAnsiTheme="minorHAnsi" w:cstheme="minorHAnsi"/>
          <w:sz w:val="24"/>
          <w:szCs w:val="24"/>
          <w:lang w:eastAsia="en-US"/>
        </w:rPr>
        <w:t xml:space="preserve"> provide assurance that </w:t>
      </w:r>
      <w:r w:rsidR="00BF495B">
        <w:rPr>
          <w:rFonts w:asciiTheme="minorHAnsi" w:eastAsiaTheme="minorHAnsi" w:hAnsiTheme="minorHAnsi" w:cstheme="minorHAnsi"/>
          <w:sz w:val="24"/>
          <w:szCs w:val="24"/>
          <w:lang w:eastAsia="en-US"/>
        </w:rPr>
        <w:t xml:space="preserve">the document remained fit for purpose, and </w:t>
      </w:r>
      <w:r w:rsidR="00D8251C">
        <w:rPr>
          <w:rFonts w:asciiTheme="minorHAnsi" w:eastAsiaTheme="minorHAnsi" w:hAnsiTheme="minorHAnsi" w:cstheme="minorHAnsi"/>
          <w:sz w:val="24"/>
          <w:szCs w:val="24"/>
          <w:lang w:eastAsia="en-US"/>
        </w:rPr>
        <w:t xml:space="preserve">to ensure </w:t>
      </w:r>
      <w:r w:rsidR="00BF495B">
        <w:rPr>
          <w:rFonts w:asciiTheme="minorHAnsi" w:eastAsiaTheme="minorHAnsi" w:hAnsiTheme="minorHAnsi" w:cstheme="minorHAnsi"/>
          <w:sz w:val="24"/>
          <w:szCs w:val="24"/>
          <w:lang w:eastAsia="en-US"/>
        </w:rPr>
        <w:t xml:space="preserve">the Council had </w:t>
      </w:r>
      <w:r w:rsidR="00863F1F">
        <w:rPr>
          <w:rFonts w:asciiTheme="minorHAnsi" w:eastAsiaTheme="minorHAnsi" w:hAnsiTheme="minorHAnsi" w:cstheme="minorHAnsi"/>
          <w:sz w:val="24"/>
          <w:szCs w:val="24"/>
          <w:lang w:eastAsia="en-US"/>
        </w:rPr>
        <w:t xml:space="preserve">considered all matters under its remit during the previous academic year. </w:t>
      </w:r>
    </w:p>
    <w:p w14:paraId="62DCFF6A" w14:textId="77777777" w:rsidR="00863F1F" w:rsidRDefault="00863F1F" w:rsidP="00906F1C">
      <w:pPr>
        <w:ind w:left="567" w:hanging="567"/>
        <w:rPr>
          <w:rFonts w:asciiTheme="minorHAnsi" w:eastAsiaTheme="minorHAnsi" w:hAnsiTheme="minorHAnsi" w:cstheme="minorHAnsi"/>
          <w:sz w:val="24"/>
          <w:szCs w:val="24"/>
          <w:lang w:eastAsia="en-US"/>
        </w:rPr>
      </w:pPr>
    </w:p>
    <w:p w14:paraId="43C62DA6" w14:textId="3227B929" w:rsidR="00863F1F" w:rsidRDefault="00863F1F" w:rsidP="00906F1C">
      <w:pPr>
        <w:ind w:left="567" w:hanging="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B.</w:t>
      </w:r>
      <w:r>
        <w:rPr>
          <w:rFonts w:asciiTheme="minorHAnsi" w:eastAsiaTheme="minorHAnsi" w:hAnsiTheme="minorHAnsi" w:cstheme="minorHAnsi"/>
          <w:sz w:val="24"/>
          <w:szCs w:val="24"/>
          <w:lang w:eastAsia="en-US"/>
        </w:rPr>
        <w:tab/>
      </w:r>
      <w:proofErr w:type="gramStart"/>
      <w:r>
        <w:rPr>
          <w:rFonts w:asciiTheme="minorHAnsi" w:eastAsiaTheme="minorHAnsi" w:hAnsiTheme="minorHAnsi" w:cstheme="minorHAnsi"/>
          <w:sz w:val="24"/>
          <w:szCs w:val="24"/>
          <w:lang w:eastAsia="en-US"/>
        </w:rPr>
        <w:t>A number of</w:t>
      </w:r>
      <w:proofErr w:type="gramEnd"/>
      <w:r>
        <w:rPr>
          <w:rFonts w:asciiTheme="minorHAnsi" w:eastAsiaTheme="minorHAnsi" w:hAnsiTheme="minorHAnsi" w:cstheme="minorHAnsi"/>
          <w:sz w:val="24"/>
          <w:szCs w:val="24"/>
          <w:lang w:eastAsia="en-US"/>
        </w:rPr>
        <w:t xml:space="preserve"> comments were made, </w:t>
      </w:r>
      <w:r w:rsidR="00077AF8">
        <w:rPr>
          <w:rFonts w:asciiTheme="minorHAnsi" w:eastAsiaTheme="minorHAnsi" w:hAnsiTheme="minorHAnsi" w:cstheme="minorHAnsi"/>
          <w:sz w:val="24"/>
          <w:szCs w:val="24"/>
          <w:lang w:eastAsia="en-US"/>
        </w:rPr>
        <w:t xml:space="preserve">and subject to those updates the Council </w:t>
      </w:r>
      <w:r w:rsidR="00077AF8">
        <w:rPr>
          <w:rFonts w:asciiTheme="minorHAnsi" w:eastAsiaTheme="minorHAnsi" w:hAnsiTheme="minorHAnsi" w:cstheme="minorHAnsi"/>
          <w:b/>
          <w:bCs/>
          <w:sz w:val="24"/>
          <w:szCs w:val="24"/>
          <w:lang w:eastAsia="en-US"/>
        </w:rPr>
        <w:t>approved</w:t>
      </w:r>
      <w:r w:rsidR="00077AF8">
        <w:rPr>
          <w:rFonts w:asciiTheme="minorHAnsi" w:eastAsiaTheme="minorHAnsi" w:hAnsiTheme="minorHAnsi" w:cstheme="minorHAnsi"/>
          <w:sz w:val="24"/>
          <w:szCs w:val="24"/>
          <w:lang w:eastAsia="en-US"/>
        </w:rPr>
        <w:t xml:space="preserve"> the document. </w:t>
      </w:r>
    </w:p>
    <w:p w14:paraId="01DDBF9D" w14:textId="77777777" w:rsidR="00B544A5" w:rsidRDefault="00B544A5" w:rsidP="00906F1C">
      <w:pPr>
        <w:ind w:left="567" w:hanging="567"/>
        <w:rPr>
          <w:rFonts w:asciiTheme="minorHAnsi" w:eastAsiaTheme="minorHAnsi" w:hAnsiTheme="minorHAnsi" w:cstheme="minorHAnsi"/>
          <w:sz w:val="24"/>
          <w:szCs w:val="24"/>
          <w:lang w:eastAsia="en-US"/>
        </w:rPr>
      </w:pPr>
    </w:p>
    <w:p w14:paraId="0C0AE16F" w14:textId="748B8D42" w:rsidR="00B544A5" w:rsidRDefault="00B544A5" w:rsidP="00B544A5">
      <w:pPr>
        <w:pStyle w:val="ListParagraph"/>
        <w:tabs>
          <w:tab w:val="left" w:pos="567"/>
        </w:tabs>
        <w:ind w:left="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C. </w:t>
      </w:r>
      <w:r>
        <w:rPr>
          <w:rFonts w:asciiTheme="minorHAnsi" w:eastAsiaTheme="minorHAnsi" w:hAnsiTheme="minorHAnsi" w:cstheme="minorHAnsi"/>
          <w:sz w:val="24"/>
          <w:szCs w:val="24"/>
          <w:lang w:eastAsia="en-US"/>
        </w:rPr>
        <w:tab/>
        <w:t xml:space="preserve">It was </w:t>
      </w:r>
      <w:r>
        <w:rPr>
          <w:rFonts w:asciiTheme="minorHAnsi" w:eastAsiaTheme="minorHAnsi" w:hAnsiTheme="minorHAnsi" w:cstheme="minorHAnsi"/>
          <w:b/>
          <w:bCs/>
          <w:sz w:val="24"/>
          <w:szCs w:val="24"/>
          <w:lang w:eastAsia="en-US"/>
        </w:rPr>
        <w:t>agreed</w:t>
      </w:r>
      <w:r>
        <w:rPr>
          <w:rFonts w:asciiTheme="minorHAnsi" w:eastAsiaTheme="minorHAnsi" w:hAnsiTheme="minorHAnsi" w:cstheme="minorHAnsi"/>
          <w:sz w:val="24"/>
          <w:szCs w:val="24"/>
          <w:lang w:eastAsia="en-US"/>
        </w:rPr>
        <w:t xml:space="preserve"> that the University Secretary would create a</w:t>
      </w:r>
      <w:r w:rsidRPr="00B544A5">
        <w:rPr>
          <w:rFonts w:asciiTheme="minorHAnsi" w:eastAsiaTheme="minorHAnsi" w:hAnsiTheme="minorHAnsi" w:cstheme="minorHAnsi"/>
          <w:sz w:val="24"/>
          <w:szCs w:val="24"/>
          <w:lang w:eastAsia="en-US"/>
        </w:rPr>
        <w:t xml:space="preserve"> Workplan for the </w:t>
      </w:r>
      <w:r>
        <w:rPr>
          <w:rFonts w:asciiTheme="minorHAnsi" w:eastAsiaTheme="minorHAnsi" w:hAnsiTheme="minorHAnsi" w:cstheme="minorHAnsi"/>
          <w:sz w:val="24"/>
          <w:szCs w:val="24"/>
          <w:lang w:eastAsia="en-US"/>
        </w:rPr>
        <w:t xml:space="preserve">  </w:t>
      </w:r>
    </w:p>
    <w:p w14:paraId="451F5D98" w14:textId="449D7FDA" w:rsidR="00B544A5" w:rsidRPr="00B544A5" w:rsidRDefault="00B544A5" w:rsidP="00B544A5">
      <w:pPr>
        <w:pStyle w:val="ListParagraph"/>
        <w:ind w:left="567"/>
        <w:rPr>
          <w:rFonts w:asciiTheme="minorHAnsi" w:eastAsiaTheme="minorHAnsi" w:hAnsiTheme="minorHAnsi" w:cstheme="minorHAnsi"/>
          <w:sz w:val="24"/>
          <w:szCs w:val="24"/>
          <w:lang w:eastAsia="en-US"/>
        </w:rPr>
      </w:pPr>
      <w:r w:rsidRPr="00B544A5">
        <w:rPr>
          <w:rFonts w:asciiTheme="minorHAnsi" w:eastAsiaTheme="minorHAnsi" w:hAnsiTheme="minorHAnsi" w:cstheme="minorHAnsi"/>
          <w:sz w:val="24"/>
          <w:szCs w:val="24"/>
          <w:lang w:eastAsia="en-US"/>
        </w:rPr>
        <w:t xml:space="preserve">Council noting the standing items, the </w:t>
      </w:r>
      <w:r>
        <w:rPr>
          <w:rFonts w:asciiTheme="minorHAnsi" w:eastAsiaTheme="minorHAnsi" w:hAnsiTheme="minorHAnsi" w:cstheme="minorHAnsi"/>
          <w:sz w:val="24"/>
          <w:szCs w:val="24"/>
          <w:lang w:eastAsia="en-US"/>
        </w:rPr>
        <w:t>g</w:t>
      </w:r>
      <w:r w:rsidRPr="00B544A5">
        <w:rPr>
          <w:rFonts w:asciiTheme="minorHAnsi" w:eastAsiaTheme="minorHAnsi" w:hAnsiTheme="minorHAnsi" w:cstheme="minorHAnsi"/>
          <w:sz w:val="24"/>
          <w:szCs w:val="24"/>
          <w:lang w:eastAsia="en-US"/>
        </w:rPr>
        <w:t xml:space="preserve">overnance </w:t>
      </w:r>
      <w:r w:rsidR="008520B4" w:rsidRPr="00B544A5">
        <w:rPr>
          <w:rFonts w:asciiTheme="minorHAnsi" w:eastAsiaTheme="minorHAnsi" w:hAnsiTheme="minorHAnsi" w:cstheme="minorHAnsi"/>
          <w:sz w:val="24"/>
          <w:szCs w:val="24"/>
          <w:lang w:eastAsia="en-US"/>
        </w:rPr>
        <w:t>considerations,</w:t>
      </w:r>
      <w:r w:rsidRPr="00B544A5">
        <w:rPr>
          <w:rFonts w:asciiTheme="minorHAnsi" w:eastAsiaTheme="minorHAnsi" w:hAnsiTheme="minorHAnsi" w:cstheme="minorHAnsi"/>
          <w:sz w:val="24"/>
          <w:szCs w:val="24"/>
          <w:lang w:eastAsia="en-US"/>
        </w:rPr>
        <w:t xml:space="preserve"> and any additional items for each meeting. </w:t>
      </w:r>
    </w:p>
    <w:p w14:paraId="37B9948A" w14:textId="77777777" w:rsidR="00D93374" w:rsidRPr="0073798B" w:rsidRDefault="00D93374" w:rsidP="00906F1C">
      <w:pPr>
        <w:ind w:left="567" w:hanging="567"/>
        <w:jc w:val="both"/>
        <w:rPr>
          <w:rFonts w:asciiTheme="minorHAnsi" w:eastAsiaTheme="minorHAnsi" w:hAnsiTheme="minorHAnsi" w:cstheme="minorHAnsi"/>
          <w:sz w:val="24"/>
          <w:szCs w:val="24"/>
          <w:lang w:eastAsia="en-US"/>
        </w:rPr>
      </w:pPr>
    </w:p>
    <w:p w14:paraId="741A42AE" w14:textId="23FB9318" w:rsidR="00427D0D" w:rsidRDefault="00701606" w:rsidP="00906F1C">
      <w:pPr>
        <w:pStyle w:val="ListParagraph"/>
        <w:ind w:left="567" w:hanging="567"/>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22.</w:t>
      </w:r>
      <w:r w:rsidR="00C07C3E">
        <w:rPr>
          <w:rFonts w:asciiTheme="minorHAnsi" w:eastAsiaTheme="minorHAnsi" w:hAnsiTheme="minorHAnsi" w:cstheme="minorHAnsi"/>
          <w:b/>
          <w:sz w:val="24"/>
          <w:szCs w:val="24"/>
          <w:lang w:eastAsia="en-US"/>
        </w:rPr>
        <w:t>2</w:t>
      </w:r>
      <w:r w:rsidR="00077AF8">
        <w:rPr>
          <w:rFonts w:asciiTheme="minorHAnsi" w:eastAsiaTheme="minorHAnsi" w:hAnsiTheme="minorHAnsi" w:cstheme="minorHAnsi"/>
          <w:b/>
          <w:sz w:val="24"/>
          <w:szCs w:val="24"/>
          <w:lang w:eastAsia="en-US"/>
        </w:rPr>
        <w:t>8</w:t>
      </w:r>
      <w:r w:rsidR="00727B83">
        <w:rPr>
          <w:rFonts w:asciiTheme="minorHAnsi" w:eastAsiaTheme="minorHAnsi" w:hAnsiTheme="minorHAnsi" w:cstheme="minorHAnsi"/>
          <w:b/>
          <w:sz w:val="24"/>
          <w:szCs w:val="24"/>
          <w:lang w:eastAsia="en-US"/>
        </w:rPr>
        <w:t xml:space="preserve"> </w:t>
      </w:r>
      <w:r w:rsidR="007C72C8">
        <w:rPr>
          <w:rFonts w:asciiTheme="minorHAnsi" w:eastAsiaTheme="minorHAnsi" w:hAnsiTheme="minorHAnsi" w:cstheme="minorHAnsi"/>
          <w:b/>
          <w:sz w:val="24"/>
          <w:szCs w:val="24"/>
          <w:lang w:eastAsia="en-US"/>
        </w:rPr>
        <w:t>CHAIR’S UPDATE</w:t>
      </w:r>
    </w:p>
    <w:p w14:paraId="687D6CC9" w14:textId="517DE128" w:rsidR="007C72C8" w:rsidRDefault="007C72C8" w:rsidP="007C72C8">
      <w:pPr>
        <w:pStyle w:val="ListParagraph"/>
        <w:ind w:left="360"/>
        <w:rPr>
          <w:rFonts w:asciiTheme="minorHAnsi" w:eastAsiaTheme="minorHAnsi" w:hAnsiTheme="minorHAnsi" w:cstheme="minorHAnsi"/>
          <w:b/>
          <w:sz w:val="24"/>
          <w:szCs w:val="24"/>
          <w:lang w:eastAsia="en-US"/>
        </w:rPr>
      </w:pPr>
    </w:p>
    <w:p w14:paraId="73EFF0B2" w14:textId="7C47D91B" w:rsidR="00E30C02" w:rsidRDefault="00FA3260" w:rsidP="00FA3260">
      <w:pPr>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w:t>
      </w:r>
      <w:r>
        <w:rPr>
          <w:rFonts w:asciiTheme="minorHAnsi" w:eastAsiaTheme="minorHAnsi" w:hAnsiTheme="minorHAnsi" w:cstheme="minorHAnsi"/>
          <w:bCs/>
          <w:sz w:val="24"/>
          <w:szCs w:val="24"/>
          <w:lang w:eastAsia="en-US"/>
        </w:rPr>
        <w:tab/>
      </w:r>
      <w:r w:rsidR="00077AF8">
        <w:rPr>
          <w:rFonts w:asciiTheme="minorHAnsi" w:eastAsiaTheme="minorHAnsi" w:hAnsiTheme="minorHAnsi" w:cstheme="minorHAnsi"/>
          <w:bCs/>
          <w:sz w:val="24"/>
          <w:szCs w:val="24"/>
          <w:lang w:eastAsia="en-US"/>
        </w:rPr>
        <w:t>The C</w:t>
      </w:r>
      <w:r w:rsidR="00C94FBC">
        <w:rPr>
          <w:rFonts w:asciiTheme="minorHAnsi" w:eastAsiaTheme="minorHAnsi" w:hAnsiTheme="minorHAnsi" w:cstheme="minorHAnsi"/>
          <w:bCs/>
          <w:sz w:val="24"/>
          <w:szCs w:val="24"/>
          <w:lang w:eastAsia="en-US"/>
        </w:rPr>
        <w:t xml:space="preserve">hair noted that a Governance Effectiveness Review was currently underway, being facilitated by </w:t>
      </w:r>
      <w:proofErr w:type="spellStart"/>
      <w:r w:rsidR="00C94FBC">
        <w:rPr>
          <w:rFonts w:asciiTheme="minorHAnsi" w:eastAsiaTheme="minorHAnsi" w:hAnsiTheme="minorHAnsi" w:cstheme="minorHAnsi"/>
          <w:bCs/>
          <w:sz w:val="24"/>
          <w:szCs w:val="24"/>
          <w:lang w:eastAsia="en-US"/>
        </w:rPr>
        <w:t>AdvanceHE</w:t>
      </w:r>
      <w:proofErr w:type="spellEnd"/>
      <w:r w:rsidR="00C94FBC">
        <w:rPr>
          <w:rFonts w:asciiTheme="minorHAnsi" w:eastAsiaTheme="minorHAnsi" w:hAnsiTheme="minorHAnsi" w:cstheme="minorHAnsi"/>
          <w:bCs/>
          <w:sz w:val="24"/>
          <w:szCs w:val="24"/>
          <w:lang w:eastAsia="en-US"/>
        </w:rPr>
        <w:t xml:space="preserve">. Members were reminded that this was an important </w:t>
      </w:r>
      <w:r w:rsidR="005A4867">
        <w:rPr>
          <w:rFonts w:asciiTheme="minorHAnsi" w:eastAsiaTheme="minorHAnsi" w:hAnsiTheme="minorHAnsi" w:cstheme="minorHAnsi"/>
          <w:bCs/>
          <w:sz w:val="24"/>
          <w:szCs w:val="24"/>
          <w:lang w:eastAsia="en-US"/>
        </w:rPr>
        <w:t xml:space="preserve">process which allowed the Council to </w:t>
      </w:r>
      <w:r w:rsidR="00510CC6">
        <w:rPr>
          <w:rFonts w:asciiTheme="minorHAnsi" w:eastAsiaTheme="minorHAnsi" w:hAnsiTheme="minorHAnsi" w:cstheme="minorHAnsi"/>
          <w:bCs/>
          <w:sz w:val="24"/>
          <w:szCs w:val="24"/>
          <w:lang w:eastAsia="en-US"/>
        </w:rPr>
        <w:t>receive feedback on its effectiveness, on areas for improvement, and on current governance best practice in the sector.  The Chair urged all members to</w:t>
      </w:r>
      <w:r>
        <w:rPr>
          <w:rFonts w:asciiTheme="minorHAnsi" w:eastAsiaTheme="minorHAnsi" w:hAnsiTheme="minorHAnsi" w:cstheme="minorHAnsi"/>
          <w:bCs/>
          <w:sz w:val="24"/>
          <w:szCs w:val="24"/>
          <w:lang w:eastAsia="en-US"/>
        </w:rPr>
        <w:t xml:space="preserve"> </w:t>
      </w:r>
      <w:r w:rsidR="0079028E">
        <w:rPr>
          <w:rFonts w:asciiTheme="minorHAnsi" w:eastAsiaTheme="minorHAnsi" w:hAnsiTheme="minorHAnsi" w:cstheme="minorHAnsi"/>
          <w:bCs/>
          <w:sz w:val="24"/>
          <w:szCs w:val="24"/>
          <w:lang w:eastAsia="en-US"/>
        </w:rPr>
        <w:t>take the opportunity to engage with the Review.</w:t>
      </w:r>
    </w:p>
    <w:p w14:paraId="7E2F2736" w14:textId="77777777" w:rsidR="0079028E" w:rsidRDefault="0079028E" w:rsidP="00FA3260">
      <w:pPr>
        <w:ind w:left="567" w:hanging="567"/>
        <w:rPr>
          <w:rFonts w:asciiTheme="minorHAnsi" w:eastAsiaTheme="minorHAnsi" w:hAnsiTheme="minorHAnsi" w:cstheme="minorHAnsi"/>
          <w:bCs/>
          <w:sz w:val="24"/>
          <w:szCs w:val="24"/>
          <w:lang w:eastAsia="en-US"/>
        </w:rPr>
      </w:pPr>
    </w:p>
    <w:p w14:paraId="0DABD413" w14:textId="393A2DBA" w:rsidR="0079028E" w:rsidRDefault="0079028E" w:rsidP="00FA3260">
      <w:pPr>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B.</w:t>
      </w:r>
      <w:r>
        <w:rPr>
          <w:rFonts w:asciiTheme="minorHAnsi" w:eastAsiaTheme="minorHAnsi" w:hAnsiTheme="minorHAnsi" w:cstheme="minorHAnsi"/>
          <w:bCs/>
          <w:sz w:val="24"/>
          <w:szCs w:val="24"/>
          <w:lang w:eastAsia="en-US"/>
        </w:rPr>
        <w:tab/>
        <w:t xml:space="preserve">The Chair had attended a plenary meeting of the Chairs of UK University Councils and received an update on the international market, and the potential for growth. </w:t>
      </w:r>
      <w:r w:rsidR="001D290A">
        <w:rPr>
          <w:rFonts w:asciiTheme="minorHAnsi" w:eastAsiaTheme="minorHAnsi" w:hAnsiTheme="minorHAnsi" w:cstheme="minorHAnsi"/>
          <w:bCs/>
          <w:sz w:val="24"/>
          <w:szCs w:val="24"/>
          <w:lang w:eastAsia="en-US"/>
        </w:rPr>
        <w:t xml:space="preserve">It was noted that the University was currently recruiting for a new role of Pro Vice-Chancellor International with a view to bringing </w:t>
      </w:r>
      <w:r w:rsidR="000750C1">
        <w:rPr>
          <w:rFonts w:asciiTheme="minorHAnsi" w:eastAsiaTheme="minorHAnsi" w:hAnsiTheme="minorHAnsi" w:cstheme="minorHAnsi"/>
          <w:bCs/>
          <w:sz w:val="24"/>
          <w:szCs w:val="24"/>
          <w:lang w:eastAsia="en-US"/>
        </w:rPr>
        <w:t xml:space="preserve">additional focus to this area within the </w:t>
      </w:r>
      <w:r w:rsidR="000750C1">
        <w:rPr>
          <w:rFonts w:asciiTheme="minorHAnsi" w:eastAsiaTheme="minorHAnsi" w:hAnsiTheme="minorHAnsi" w:cstheme="minorHAnsi"/>
          <w:bCs/>
          <w:sz w:val="24"/>
          <w:szCs w:val="24"/>
          <w:lang w:eastAsia="en-US"/>
        </w:rPr>
        <w:lastRenderedPageBreak/>
        <w:t>University. In addition</w:t>
      </w:r>
      <w:r w:rsidR="006A0E06">
        <w:rPr>
          <w:rFonts w:asciiTheme="minorHAnsi" w:eastAsiaTheme="minorHAnsi" w:hAnsiTheme="minorHAnsi" w:cstheme="minorHAnsi"/>
          <w:bCs/>
          <w:sz w:val="24"/>
          <w:szCs w:val="24"/>
          <w:lang w:eastAsia="en-US"/>
        </w:rPr>
        <w:t>, following a discussion on communications strategy for University Chairs and Councils, the Chair confirmed that</w:t>
      </w:r>
      <w:r w:rsidR="0071653F">
        <w:rPr>
          <w:rFonts w:asciiTheme="minorHAnsi" w:eastAsiaTheme="minorHAnsi" w:hAnsiTheme="minorHAnsi" w:cstheme="minorHAnsi"/>
          <w:bCs/>
          <w:sz w:val="24"/>
          <w:szCs w:val="24"/>
          <w:lang w:eastAsia="en-US"/>
        </w:rPr>
        <w:t xml:space="preserve"> she would share the insights from the discussion with Mrs Westwood. </w:t>
      </w:r>
    </w:p>
    <w:p w14:paraId="73483292" w14:textId="77777777" w:rsidR="0071653F" w:rsidRDefault="0071653F" w:rsidP="00FA3260">
      <w:pPr>
        <w:ind w:left="567" w:hanging="567"/>
        <w:rPr>
          <w:rFonts w:asciiTheme="minorHAnsi" w:eastAsiaTheme="minorHAnsi" w:hAnsiTheme="minorHAnsi" w:cstheme="minorHAnsi"/>
          <w:bCs/>
          <w:sz w:val="24"/>
          <w:szCs w:val="24"/>
          <w:lang w:eastAsia="en-US"/>
        </w:rPr>
      </w:pPr>
    </w:p>
    <w:p w14:paraId="4EF13D03" w14:textId="517579AB" w:rsidR="00012495" w:rsidRDefault="0071653F" w:rsidP="00FA3260">
      <w:pPr>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C. </w:t>
      </w:r>
      <w:r>
        <w:rPr>
          <w:rFonts w:asciiTheme="minorHAnsi" w:eastAsiaTheme="minorHAnsi" w:hAnsiTheme="minorHAnsi" w:cstheme="minorHAnsi"/>
          <w:bCs/>
          <w:sz w:val="24"/>
          <w:szCs w:val="24"/>
          <w:lang w:eastAsia="en-US"/>
        </w:rPr>
        <w:tab/>
      </w:r>
      <w:r w:rsidR="00BD0793">
        <w:rPr>
          <w:rFonts w:asciiTheme="minorHAnsi" w:eastAsiaTheme="minorHAnsi" w:hAnsiTheme="minorHAnsi" w:cstheme="minorHAnsi"/>
          <w:bCs/>
          <w:sz w:val="24"/>
          <w:szCs w:val="24"/>
          <w:lang w:eastAsia="en-US"/>
        </w:rPr>
        <w:t>The Chair was attending a</w:t>
      </w:r>
      <w:r>
        <w:rPr>
          <w:rFonts w:asciiTheme="minorHAnsi" w:eastAsiaTheme="minorHAnsi" w:hAnsiTheme="minorHAnsi" w:cstheme="minorHAnsi"/>
          <w:bCs/>
          <w:sz w:val="24"/>
          <w:szCs w:val="24"/>
          <w:lang w:eastAsia="en-US"/>
        </w:rPr>
        <w:t xml:space="preserve"> </w:t>
      </w:r>
      <w:r w:rsidR="00570D3C">
        <w:rPr>
          <w:rFonts w:asciiTheme="minorHAnsi" w:eastAsiaTheme="minorHAnsi" w:hAnsiTheme="minorHAnsi" w:cstheme="minorHAnsi"/>
          <w:bCs/>
          <w:sz w:val="24"/>
          <w:szCs w:val="24"/>
          <w:lang w:eastAsia="en-US"/>
        </w:rPr>
        <w:t xml:space="preserve">meeting with the Wales Minister for Education shortly </w:t>
      </w:r>
      <w:r w:rsidR="00BD0793">
        <w:rPr>
          <w:rFonts w:asciiTheme="minorHAnsi" w:eastAsiaTheme="minorHAnsi" w:hAnsiTheme="minorHAnsi" w:cstheme="minorHAnsi"/>
          <w:bCs/>
          <w:sz w:val="24"/>
          <w:szCs w:val="24"/>
          <w:lang w:eastAsia="en-US"/>
        </w:rPr>
        <w:t>along with the</w:t>
      </w:r>
      <w:r w:rsidR="00A57FE1">
        <w:rPr>
          <w:rFonts w:asciiTheme="minorHAnsi" w:eastAsiaTheme="minorHAnsi" w:hAnsiTheme="minorHAnsi" w:cstheme="minorHAnsi"/>
          <w:bCs/>
          <w:sz w:val="24"/>
          <w:szCs w:val="24"/>
          <w:lang w:eastAsia="en-US"/>
        </w:rPr>
        <w:t xml:space="preserve"> Chairs of other University Councils in Wales. </w:t>
      </w:r>
      <w:proofErr w:type="gramStart"/>
      <w:r w:rsidR="00A57FE1">
        <w:rPr>
          <w:rFonts w:asciiTheme="minorHAnsi" w:eastAsiaTheme="minorHAnsi" w:hAnsiTheme="minorHAnsi" w:cstheme="minorHAnsi"/>
          <w:bCs/>
          <w:sz w:val="24"/>
          <w:szCs w:val="24"/>
          <w:lang w:eastAsia="en-US"/>
        </w:rPr>
        <w:t>A number of</w:t>
      </w:r>
      <w:proofErr w:type="gramEnd"/>
      <w:r w:rsidR="00A57FE1">
        <w:rPr>
          <w:rFonts w:asciiTheme="minorHAnsi" w:eastAsiaTheme="minorHAnsi" w:hAnsiTheme="minorHAnsi" w:cstheme="minorHAnsi"/>
          <w:bCs/>
          <w:sz w:val="24"/>
          <w:szCs w:val="24"/>
          <w:lang w:eastAsia="en-US"/>
        </w:rPr>
        <w:t xml:space="preserve"> matters were on the agenda, including the </w:t>
      </w:r>
      <w:r w:rsidR="00012495">
        <w:rPr>
          <w:rFonts w:asciiTheme="minorHAnsi" w:eastAsiaTheme="minorHAnsi" w:hAnsiTheme="minorHAnsi" w:cstheme="minorHAnsi"/>
          <w:bCs/>
          <w:sz w:val="24"/>
          <w:szCs w:val="24"/>
          <w:lang w:eastAsia="en-US"/>
        </w:rPr>
        <w:t>cost-of-living</w:t>
      </w:r>
      <w:r w:rsidR="00A57FE1">
        <w:rPr>
          <w:rFonts w:asciiTheme="minorHAnsi" w:eastAsiaTheme="minorHAnsi" w:hAnsiTheme="minorHAnsi" w:cstheme="minorHAnsi"/>
          <w:bCs/>
          <w:sz w:val="24"/>
          <w:szCs w:val="24"/>
          <w:lang w:eastAsia="en-US"/>
        </w:rPr>
        <w:t xml:space="preserve"> crisis, as well as research funding </w:t>
      </w:r>
      <w:r w:rsidR="00012495">
        <w:rPr>
          <w:rFonts w:asciiTheme="minorHAnsi" w:eastAsiaTheme="minorHAnsi" w:hAnsiTheme="minorHAnsi" w:cstheme="minorHAnsi"/>
          <w:bCs/>
          <w:sz w:val="24"/>
          <w:szCs w:val="24"/>
          <w:lang w:eastAsia="en-US"/>
        </w:rPr>
        <w:t>and the implementation of the Commission for Tertiary Education and Research (CTER).</w:t>
      </w:r>
    </w:p>
    <w:p w14:paraId="00DE9BB7" w14:textId="77777777" w:rsidR="00012495" w:rsidRDefault="00012495" w:rsidP="00FA3260">
      <w:pPr>
        <w:ind w:left="567" w:hanging="567"/>
        <w:rPr>
          <w:rFonts w:asciiTheme="minorHAnsi" w:eastAsiaTheme="minorHAnsi" w:hAnsiTheme="minorHAnsi" w:cstheme="minorHAnsi"/>
          <w:bCs/>
          <w:sz w:val="24"/>
          <w:szCs w:val="24"/>
          <w:lang w:eastAsia="en-US"/>
        </w:rPr>
      </w:pPr>
    </w:p>
    <w:p w14:paraId="4284BE10" w14:textId="06044FA9" w:rsidR="0071653F" w:rsidRDefault="00012495" w:rsidP="00FA3260">
      <w:pPr>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Professor Tudor Edwards welcomed the discussion on research funding, and the Vice-Chancellor note</w:t>
      </w:r>
      <w:r w:rsidR="00B3029B">
        <w:rPr>
          <w:rFonts w:asciiTheme="minorHAnsi" w:eastAsiaTheme="minorHAnsi" w:hAnsiTheme="minorHAnsi" w:cstheme="minorHAnsi"/>
          <w:bCs/>
          <w:sz w:val="24"/>
          <w:szCs w:val="24"/>
          <w:lang w:eastAsia="en-US"/>
        </w:rPr>
        <w:t xml:space="preserve">d the difference in QR funding in Wales, to England and Scotland. </w:t>
      </w:r>
    </w:p>
    <w:p w14:paraId="73D1461D" w14:textId="77777777" w:rsidR="00B3029B" w:rsidRDefault="00B3029B" w:rsidP="00FA3260">
      <w:pPr>
        <w:ind w:left="567" w:hanging="567"/>
        <w:rPr>
          <w:rFonts w:asciiTheme="minorHAnsi" w:eastAsiaTheme="minorHAnsi" w:hAnsiTheme="minorHAnsi" w:cstheme="minorHAnsi"/>
          <w:bCs/>
          <w:sz w:val="24"/>
          <w:szCs w:val="24"/>
          <w:lang w:eastAsia="en-US"/>
        </w:rPr>
      </w:pPr>
    </w:p>
    <w:p w14:paraId="2D4A94FF" w14:textId="10423E4F" w:rsidR="00B3029B" w:rsidRDefault="00B3029B" w:rsidP="00FA3260">
      <w:pPr>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D.</w:t>
      </w:r>
      <w:r>
        <w:rPr>
          <w:rFonts w:asciiTheme="minorHAnsi" w:eastAsiaTheme="minorHAnsi" w:hAnsiTheme="minorHAnsi" w:cstheme="minorHAnsi"/>
          <w:bCs/>
          <w:sz w:val="24"/>
          <w:szCs w:val="24"/>
          <w:lang w:eastAsia="en-US"/>
        </w:rPr>
        <w:tab/>
      </w:r>
      <w:r w:rsidR="00903CFC">
        <w:rPr>
          <w:rFonts w:asciiTheme="minorHAnsi" w:eastAsiaTheme="minorHAnsi" w:hAnsiTheme="minorHAnsi" w:cstheme="minorHAnsi"/>
          <w:bCs/>
          <w:sz w:val="24"/>
          <w:szCs w:val="24"/>
          <w:lang w:eastAsia="en-US"/>
        </w:rPr>
        <w:t xml:space="preserve">Finally, the Chair noted that </w:t>
      </w:r>
      <w:r w:rsidR="00903CFC" w:rsidRPr="00903CFC">
        <w:rPr>
          <w:rFonts w:asciiTheme="minorHAnsi" w:eastAsiaTheme="minorHAnsi" w:hAnsiTheme="minorHAnsi" w:cstheme="minorHAnsi"/>
          <w:bCs/>
          <w:sz w:val="24"/>
          <w:szCs w:val="24"/>
          <w:lang w:eastAsia="en-US"/>
        </w:rPr>
        <w:t xml:space="preserve">the University has just received confirmation of the number of Welsh Government funded places for the North Wales Medical School, </w:t>
      </w:r>
      <w:r w:rsidR="004966CD">
        <w:rPr>
          <w:rFonts w:asciiTheme="minorHAnsi" w:eastAsiaTheme="minorHAnsi" w:hAnsiTheme="minorHAnsi" w:cstheme="minorHAnsi"/>
          <w:bCs/>
          <w:sz w:val="24"/>
          <w:szCs w:val="24"/>
          <w:lang w:eastAsia="en-US"/>
        </w:rPr>
        <w:t xml:space="preserve">and that </w:t>
      </w:r>
      <w:r w:rsidR="00903CFC" w:rsidRPr="00903CFC">
        <w:rPr>
          <w:rFonts w:asciiTheme="minorHAnsi" w:eastAsiaTheme="minorHAnsi" w:hAnsiTheme="minorHAnsi" w:cstheme="minorHAnsi"/>
          <w:bCs/>
          <w:sz w:val="24"/>
          <w:szCs w:val="24"/>
          <w:lang w:eastAsia="en-US"/>
        </w:rPr>
        <w:t>these h</w:t>
      </w:r>
      <w:r w:rsidR="004966CD">
        <w:rPr>
          <w:rFonts w:asciiTheme="minorHAnsi" w:eastAsiaTheme="minorHAnsi" w:hAnsiTheme="minorHAnsi" w:cstheme="minorHAnsi"/>
          <w:bCs/>
          <w:sz w:val="24"/>
          <w:szCs w:val="24"/>
          <w:lang w:eastAsia="en-US"/>
        </w:rPr>
        <w:t>ad</w:t>
      </w:r>
      <w:r w:rsidR="00903CFC" w:rsidRPr="00903CFC">
        <w:rPr>
          <w:rFonts w:asciiTheme="minorHAnsi" w:eastAsiaTheme="minorHAnsi" w:hAnsiTheme="minorHAnsi" w:cstheme="minorHAnsi"/>
          <w:bCs/>
          <w:sz w:val="24"/>
          <w:szCs w:val="24"/>
          <w:lang w:eastAsia="en-US"/>
        </w:rPr>
        <w:t xml:space="preserve"> also been communicated to the General Medical Council. </w:t>
      </w:r>
      <w:r w:rsidR="004966CD">
        <w:rPr>
          <w:rFonts w:asciiTheme="minorHAnsi" w:eastAsiaTheme="minorHAnsi" w:hAnsiTheme="minorHAnsi" w:cstheme="minorHAnsi"/>
          <w:bCs/>
          <w:sz w:val="24"/>
          <w:szCs w:val="24"/>
          <w:lang w:eastAsia="en-US"/>
        </w:rPr>
        <w:t>Council</w:t>
      </w:r>
      <w:r w:rsidR="00903CFC" w:rsidRPr="00903CFC">
        <w:rPr>
          <w:rFonts w:asciiTheme="minorHAnsi" w:eastAsiaTheme="minorHAnsi" w:hAnsiTheme="minorHAnsi" w:cstheme="minorHAnsi"/>
          <w:bCs/>
          <w:sz w:val="24"/>
          <w:szCs w:val="24"/>
          <w:lang w:eastAsia="en-US"/>
        </w:rPr>
        <w:t xml:space="preserve"> members were advised that this was a further positive step on the road to establishing the North Wales Medical School, with the first cohort of students expected in 2024/25.</w:t>
      </w:r>
    </w:p>
    <w:p w14:paraId="59518256" w14:textId="77777777" w:rsidR="00ED12C7" w:rsidRPr="00B277FA" w:rsidRDefault="00ED12C7" w:rsidP="00B277FA">
      <w:pPr>
        <w:rPr>
          <w:rFonts w:asciiTheme="minorHAnsi" w:eastAsiaTheme="minorHAnsi" w:hAnsiTheme="minorHAnsi" w:cstheme="minorHAnsi"/>
          <w:bCs/>
          <w:sz w:val="24"/>
          <w:szCs w:val="24"/>
          <w:lang w:eastAsia="en-US"/>
        </w:rPr>
      </w:pPr>
    </w:p>
    <w:p w14:paraId="26407955" w14:textId="2694937D" w:rsidR="00116191" w:rsidRDefault="00B277FA" w:rsidP="00590B6B">
      <w:pPr>
        <w:ind w:left="426" w:hanging="426"/>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22.</w:t>
      </w:r>
      <w:r w:rsidR="004966CD">
        <w:rPr>
          <w:rFonts w:asciiTheme="minorHAnsi" w:eastAsiaTheme="minorHAnsi" w:hAnsiTheme="minorHAnsi" w:cstheme="minorHAnsi"/>
          <w:b/>
          <w:sz w:val="24"/>
          <w:szCs w:val="24"/>
          <w:lang w:eastAsia="en-US"/>
        </w:rPr>
        <w:t>29</w:t>
      </w:r>
      <w:r w:rsidR="001F0F86">
        <w:rPr>
          <w:rFonts w:asciiTheme="minorHAnsi" w:eastAsiaTheme="minorHAnsi" w:hAnsiTheme="minorHAnsi" w:cstheme="minorHAnsi"/>
          <w:b/>
          <w:sz w:val="24"/>
          <w:szCs w:val="24"/>
          <w:lang w:eastAsia="en-US"/>
        </w:rPr>
        <w:t xml:space="preserve"> </w:t>
      </w:r>
      <w:r w:rsidR="00116191">
        <w:rPr>
          <w:rFonts w:asciiTheme="minorHAnsi" w:eastAsiaTheme="minorHAnsi" w:hAnsiTheme="minorHAnsi" w:cstheme="minorHAnsi"/>
          <w:b/>
          <w:sz w:val="24"/>
          <w:szCs w:val="24"/>
          <w:lang w:eastAsia="en-US"/>
        </w:rPr>
        <w:t xml:space="preserve">VICE-CHANCELLOR’S </w:t>
      </w:r>
      <w:r w:rsidR="008B4127">
        <w:rPr>
          <w:rFonts w:asciiTheme="minorHAnsi" w:eastAsiaTheme="minorHAnsi" w:hAnsiTheme="minorHAnsi" w:cstheme="minorHAnsi"/>
          <w:b/>
          <w:sz w:val="24"/>
          <w:szCs w:val="24"/>
          <w:lang w:eastAsia="en-US"/>
        </w:rPr>
        <w:t>BUSINESS</w:t>
      </w:r>
    </w:p>
    <w:p w14:paraId="24A2EBC8" w14:textId="77777777" w:rsidR="007D24A6" w:rsidRDefault="007D24A6" w:rsidP="00EC48A6">
      <w:pPr>
        <w:jc w:val="both"/>
        <w:rPr>
          <w:rFonts w:asciiTheme="minorHAnsi" w:eastAsiaTheme="minorHAnsi" w:hAnsiTheme="minorHAnsi" w:cstheme="minorBidi"/>
          <w:sz w:val="24"/>
          <w:szCs w:val="24"/>
          <w:lang w:eastAsia="en-US"/>
        </w:rPr>
      </w:pPr>
    </w:p>
    <w:p w14:paraId="72D33A9C" w14:textId="0ED91A87" w:rsidR="00200A68" w:rsidRDefault="00200A68" w:rsidP="00EC48A6">
      <w:pPr>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A.</w:t>
      </w:r>
      <w:r>
        <w:rPr>
          <w:rFonts w:asciiTheme="minorHAnsi" w:eastAsiaTheme="minorHAnsi" w:hAnsiTheme="minorHAnsi" w:cstheme="minorBidi"/>
          <w:sz w:val="24"/>
          <w:szCs w:val="24"/>
          <w:lang w:eastAsia="en-US"/>
        </w:rPr>
        <w:tab/>
        <w:t xml:space="preserve">The Vice-Chancellor provided the Council with updates in </w:t>
      </w:r>
      <w:proofErr w:type="gramStart"/>
      <w:r>
        <w:rPr>
          <w:rFonts w:asciiTheme="minorHAnsi" w:eastAsiaTheme="minorHAnsi" w:hAnsiTheme="minorHAnsi" w:cstheme="minorBidi"/>
          <w:sz w:val="24"/>
          <w:szCs w:val="24"/>
          <w:lang w:eastAsia="en-US"/>
        </w:rPr>
        <w:t>a number of</w:t>
      </w:r>
      <w:proofErr w:type="gramEnd"/>
      <w:r>
        <w:rPr>
          <w:rFonts w:asciiTheme="minorHAnsi" w:eastAsiaTheme="minorHAnsi" w:hAnsiTheme="minorHAnsi" w:cstheme="minorBidi"/>
          <w:sz w:val="24"/>
          <w:szCs w:val="24"/>
          <w:lang w:eastAsia="en-US"/>
        </w:rPr>
        <w:t xml:space="preserve"> key areas: </w:t>
      </w:r>
    </w:p>
    <w:p w14:paraId="2036D626" w14:textId="77777777" w:rsidR="00200A68" w:rsidRPr="007D24A6" w:rsidRDefault="00200A68" w:rsidP="00EC48A6">
      <w:pPr>
        <w:jc w:val="both"/>
        <w:rPr>
          <w:rFonts w:asciiTheme="minorHAnsi" w:eastAsiaTheme="minorHAnsi" w:hAnsiTheme="minorHAnsi" w:cstheme="minorBidi"/>
          <w:sz w:val="24"/>
          <w:szCs w:val="24"/>
          <w:lang w:eastAsia="en-US"/>
        </w:rPr>
      </w:pPr>
    </w:p>
    <w:p w14:paraId="2F4946A0" w14:textId="330C5DB8" w:rsidR="00200A68" w:rsidRPr="00BD0793" w:rsidRDefault="007D24A6" w:rsidP="00200A68">
      <w:pPr>
        <w:jc w:val="both"/>
        <w:rPr>
          <w:rFonts w:asciiTheme="minorHAnsi" w:eastAsiaTheme="minorHAnsi" w:hAnsiTheme="minorHAnsi" w:cstheme="minorBidi"/>
          <w:b/>
          <w:bCs/>
          <w:sz w:val="24"/>
          <w:szCs w:val="24"/>
          <w:lang w:eastAsia="en-US"/>
        </w:rPr>
      </w:pPr>
      <w:r w:rsidRPr="009D470A">
        <w:rPr>
          <w:rFonts w:asciiTheme="minorHAnsi" w:eastAsiaTheme="minorHAnsi" w:hAnsiTheme="minorHAnsi" w:cstheme="minorBidi"/>
          <w:sz w:val="24"/>
          <w:szCs w:val="24"/>
          <w:lang w:eastAsia="en-US"/>
        </w:rPr>
        <w:tab/>
      </w:r>
      <w:r w:rsidR="00200A68" w:rsidRPr="00BD0793">
        <w:rPr>
          <w:rFonts w:asciiTheme="minorHAnsi" w:eastAsiaTheme="minorHAnsi" w:hAnsiTheme="minorHAnsi" w:cstheme="minorBidi"/>
          <w:b/>
          <w:bCs/>
          <w:sz w:val="24"/>
          <w:szCs w:val="24"/>
          <w:lang w:eastAsia="en-US"/>
        </w:rPr>
        <w:t>Financial Planning</w:t>
      </w:r>
    </w:p>
    <w:p w14:paraId="29274005"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61CFB5C3" w14:textId="50750540" w:rsidR="00200A68" w:rsidRPr="00200A68" w:rsidRDefault="001F7E37" w:rsidP="00200A68">
      <w:pPr>
        <w:tabs>
          <w:tab w:val="left" w:pos="4395"/>
        </w:tabs>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The Council </w:t>
      </w:r>
      <w:r w:rsidR="00200A68" w:rsidRPr="00200A68">
        <w:rPr>
          <w:rFonts w:asciiTheme="minorHAnsi" w:eastAsiaTheme="minorHAnsi" w:hAnsiTheme="minorHAnsi" w:cstheme="minorBidi"/>
          <w:sz w:val="24"/>
          <w:szCs w:val="24"/>
          <w:lang w:eastAsia="en-US"/>
        </w:rPr>
        <w:t xml:space="preserve">were informed that </w:t>
      </w:r>
      <w:r w:rsidR="00301174">
        <w:rPr>
          <w:rFonts w:asciiTheme="minorHAnsi" w:eastAsiaTheme="minorHAnsi" w:hAnsiTheme="minorHAnsi" w:cstheme="minorBidi"/>
          <w:sz w:val="24"/>
          <w:szCs w:val="24"/>
          <w:lang w:eastAsia="en-US"/>
        </w:rPr>
        <w:t>t</w:t>
      </w:r>
      <w:r w:rsidR="00301174" w:rsidRPr="00301174">
        <w:rPr>
          <w:rFonts w:asciiTheme="minorHAnsi" w:eastAsiaTheme="minorHAnsi" w:hAnsiTheme="minorHAnsi" w:cstheme="minorBidi"/>
          <w:sz w:val="24"/>
          <w:szCs w:val="24"/>
          <w:lang w:eastAsia="en-US"/>
        </w:rPr>
        <w:t xml:space="preserve">he capital planning process </w:t>
      </w:r>
      <w:r w:rsidR="00301174">
        <w:rPr>
          <w:rFonts w:asciiTheme="minorHAnsi" w:eastAsiaTheme="minorHAnsi" w:hAnsiTheme="minorHAnsi" w:cstheme="minorBidi"/>
          <w:sz w:val="24"/>
          <w:szCs w:val="24"/>
          <w:lang w:eastAsia="en-US"/>
        </w:rPr>
        <w:t>would be</w:t>
      </w:r>
      <w:r w:rsidR="00301174" w:rsidRPr="00301174">
        <w:rPr>
          <w:rFonts w:asciiTheme="minorHAnsi" w:eastAsiaTheme="minorHAnsi" w:hAnsiTheme="minorHAnsi" w:cstheme="minorBidi"/>
          <w:sz w:val="24"/>
          <w:szCs w:val="24"/>
          <w:lang w:eastAsia="en-US"/>
        </w:rPr>
        <w:t xml:space="preserve"> integrated in</w:t>
      </w:r>
      <w:r w:rsidR="00301174">
        <w:rPr>
          <w:rFonts w:asciiTheme="minorHAnsi" w:eastAsiaTheme="minorHAnsi" w:hAnsiTheme="minorHAnsi" w:cstheme="minorBidi"/>
          <w:sz w:val="24"/>
          <w:szCs w:val="24"/>
          <w:lang w:eastAsia="en-US"/>
        </w:rPr>
        <w:t>to</w:t>
      </w:r>
      <w:r w:rsidR="00301174" w:rsidRPr="00301174">
        <w:rPr>
          <w:rFonts w:asciiTheme="minorHAnsi" w:eastAsiaTheme="minorHAnsi" w:hAnsiTheme="minorHAnsi" w:cstheme="minorBidi"/>
          <w:sz w:val="24"/>
          <w:szCs w:val="24"/>
          <w:lang w:eastAsia="en-US"/>
        </w:rPr>
        <w:t xml:space="preserve"> the planning process which </w:t>
      </w:r>
      <w:r w:rsidR="00200A68" w:rsidRPr="00200A68">
        <w:rPr>
          <w:rFonts w:asciiTheme="minorHAnsi" w:eastAsiaTheme="minorHAnsi" w:hAnsiTheme="minorHAnsi" w:cstheme="minorBidi"/>
          <w:sz w:val="24"/>
          <w:szCs w:val="24"/>
          <w:lang w:eastAsia="en-US"/>
        </w:rPr>
        <w:t xml:space="preserve">was now underway and had started with academic schools. It was noted that the process would focus on the University’s core business of education, </w:t>
      </w:r>
      <w:proofErr w:type="gramStart"/>
      <w:r w:rsidR="00200A68" w:rsidRPr="00200A68">
        <w:rPr>
          <w:rFonts w:asciiTheme="minorHAnsi" w:eastAsiaTheme="minorHAnsi" w:hAnsiTheme="minorHAnsi" w:cstheme="minorBidi"/>
          <w:sz w:val="24"/>
          <w:szCs w:val="24"/>
          <w:lang w:eastAsia="en-US"/>
        </w:rPr>
        <w:t>research</w:t>
      </w:r>
      <w:proofErr w:type="gramEnd"/>
      <w:r w:rsidR="00200A68" w:rsidRPr="00200A68">
        <w:rPr>
          <w:rFonts w:asciiTheme="minorHAnsi" w:eastAsiaTheme="minorHAnsi" w:hAnsiTheme="minorHAnsi" w:cstheme="minorBidi"/>
          <w:sz w:val="24"/>
          <w:szCs w:val="24"/>
          <w:lang w:eastAsia="en-US"/>
        </w:rPr>
        <w:t xml:space="preserve"> and student recruitment. The three priorities were intrinsically linked, however increasing income through student recruitment was the key to the University being able to invest in the other areas, and there was a sense of urgency around actions to address this risk, and to generate higher levels of uncommitted cash to prioritise further investment.</w:t>
      </w:r>
      <w:r w:rsidR="008520B4">
        <w:rPr>
          <w:rFonts w:asciiTheme="minorHAnsi" w:eastAsiaTheme="minorHAnsi" w:hAnsiTheme="minorHAnsi" w:cstheme="minorBidi"/>
          <w:sz w:val="24"/>
          <w:szCs w:val="24"/>
          <w:lang w:eastAsia="en-US"/>
        </w:rPr>
        <w:br/>
      </w:r>
    </w:p>
    <w:p w14:paraId="6C4F5826" w14:textId="1103BDF5" w:rsidR="00200A68" w:rsidRDefault="7B350E84" w:rsidP="22AE8E14">
      <w:pPr>
        <w:tabs>
          <w:tab w:val="left" w:pos="4395"/>
        </w:tabs>
        <w:ind w:left="720"/>
        <w:jc w:val="both"/>
        <w:rPr>
          <w:rFonts w:asciiTheme="minorHAnsi" w:eastAsiaTheme="minorEastAsia" w:hAnsiTheme="minorHAnsi" w:cstheme="minorBidi"/>
          <w:sz w:val="24"/>
          <w:szCs w:val="24"/>
          <w:lang w:eastAsia="en-US"/>
        </w:rPr>
      </w:pPr>
      <w:r w:rsidRPr="22AE8E14">
        <w:rPr>
          <w:rFonts w:asciiTheme="minorHAnsi" w:eastAsiaTheme="minorEastAsia" w:hAnsiTheme="minorHAnsi" w:cstheme="minorBidi"/>
          <w:sz w:val="24"/>
          <w:szCs w:val="24"/>
          <w:lang w:eastAsia="en-US"/>
        </w:rPr>
        <w:t>However, it was noted that this would be depleted by pay and non-pay inflation, and the University needed to plan for ambitious, but realistic student number growth to generate more income.</w:t>
      </w:r>
    </w:p>
    <w:p w14:paraId="06025BF5" w14:textId="77777777" w:rsidR="008A38D1" w:rsidRDefault="008A38D1" w:rsidP="00200A68">
      <w:pPr>
        <w:tabs>
          <w:tab w:val="left" w:pos="4395"/>
        </w:tabs>
        <w:ind w:left="720"/>
        <w:jc w:val="both"/>
        <w:rPr>
          <w:rFonts w:asciiTheme="minorHAnsi" w:eastAsiaTheme="minorHAnsi" w:hAnsiTheme="minorHAnsi" w:cstheme="minorBidi"/>
          <w:sz w:val="24"/>
          <w:szCs w:val="24"/>
          <w:lang w:eastAsia="en-US"/>
        </w:rPr>
      </w:pPr>
    </w:p>
    <w:p w14:paraId="2DC2BF3E" w14:textId="0C26E0AC" w:rsidR="008A38D1" w:rsidRPr="008A38D1" w:rsidRDefault="008A38D1" w:rsidP="00200A68">
      <w:pPr>
        <w:tabs>
          <w:tab w:val="left" w:pos="4395"/>
        </w:tabs>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In response to a question from Sir Paul Lambert it was </w:t>
      </w:r>
      <w:r>
        <w:rPr>
          <w:rFonts w:asciiTheme="minorHAnsi" w:eastAsiaTheme="minorHAnsi" w:hAnsiTheme="minorHAnsi" w:cstheme="minorBidi"/>
          <w:b/>
          <w:bCs/>
          <w:sz w:val="24"/>
          <w:szCs w:val="24"/>
          <w:lang w:eastAsia="en-US"/>
        </w:rPr>
        <w:t>agreed</w:t>
      </w:r>
      <w:r>
        <w:rPr>
          <w:rFonts w:asciiTheme="minorHAnsi" w:eastAsiaTheme="minorHAnsi" w:hAnsiTheme="minorHAnsi" w:cstheme="minorBidi"/>
          <w:sz w:val="24"/>
          <w:szCs w:val="24"/>
          <w:lang w:eastAsia="en-US"/>
        </w:rPr>
        <w:t xml:space="preserve"> that a paper would be provided </w:t>
      </w:r>
      <w:r w:rsidR="003D57F4">
        <w:rPr>
          <w:rFonts w:asciiTheme="minorHAnsi" w:eastAsiaTheme="minorHAnsi" w:hAnsiTheme="minorHAnsi" w:cstheme="minorBidi"/>
          <w:sz w:val="24"/>
          <w:szCs w:val="24"/>
          <w:lang w:eastAsia="en-US"/>
        </w:rPr>
        <w:t>for</w:t>
      </w:r>
      <w:r>
        <w:rPr>
          <w:rFonts w:asciiTheme="minorHAnsi" w:eastAsiaTheme="minorHAnsi" w:hAnsiTheme="minorHAnsi" w:cstheme="minorBidi"/>
          <w:sz w:val="24"/>
          <w:szCs w:val="24"/>
          <w:lang w:eastAsia="en-US"/>
        </w:rPr>
        <w:t xml:space="preserve"> the next meeting of the Council </w:t>
      </w:r>
      <w:r w:rsidR="00607DA4">
        <w:rPr>
          <w:rFonts w:asciiTheme="minorHAnsi" w:eastAsiaTheme="minorHAnsi" w:hAnsiTheme="minorHAnsi" w:cstheme="minorBidi"/>
          <w:sz w:val="24"/>
          <w:szCs w:val="24"/>
          <w:lang w:eastAsia="en-US"/>
        </w:rPr>
        <w:t>which maps out the</w:t>
      </w:r>
      <w:r>
        <w:rPr>
          <w:rFonts w:asciiTheme="minorHAnsi" w:eastAsiaTheme="minorHAnsi" w:hAnsiTheme="minorHAnsi" w:cstheme="minorBidi"/>
          <w:sz w:val="24"/>
          <w:szCs w:val="24"/>
          <w:lang w:eastAsia="en-US"/>
        </w:rPr>
        <w:t xml:space="preserve"> </w:t>
      </w:r>
      <w:r w:rsidR="001D50E5">
        <w:rPr>
          <w:rFonts w:asciiTheme="minorHAnsi" w:eastAsiaTheme="minorHAnsi" w:hAnsiTheme="minorHAnsi" w:cstheme="minorBidi"/>
          <w:sz w:val="24"/>
          <w:szCs w:val="24"/>
          <w:lang w:eastAsia="en-US"/>
        </w:rPr>
        <w:t>governance, recruitment and capital programme</w:t>
      </w:r>
      <w:r w:rsidR="00607DA4">
        <w:rPr>
          <w:rFonts w:asciiTheme="minorHAnsi" w:eastAsiaTheme="minorHAnsi" w:hAnsiTheme="minorHAnsi" w:cstheme="minorBidi"/>
          <w:sz w:val="24"/>
          <w:szCs w:val="24"/>
          <w:lang w:eastAsia="en-US"/>
        </w:rPr>
        <w:t xml:space="preserve"> actions which need to be undertaken in relation to the North Wales Medical School.</w:t>
      </w:r>
      <w:r w:rsidR="001D50E5">
        <w:rPr>
          <w:rFonts w:asciiTheme="minorHAnsi" w:eastAsiaTheme="minorHAnsi" w:hAnsiTheme="minorHAnsi" w:cstheme="minorBidi"/>
          <w:sz w:val="24"/>
          <w:szCs w:val="24"/>
          <w:lang w:eastAsia="en-US"/>
        </w:rPr>
        <w:t xml:space="preserve"> </w:t>
      </w:r>
    </w:p>
    <w:p w14:paraId="3AF5AAE8" w14:textId="77777777" w:rsid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5A9414AB" w14:textId="77777777" w:rsidR="00366384" w:rsidRDefault="00366384" w:rsidP="00200A68">
      <w:pPr>
        <w:tabs>
          <w:tab w:val="left" w:pos="4395"/>
        </w:tabs>
        <w:ind w:left="720"/>
        <w:jc w:val="both"/>
        <w:rPr>
          <w:rFonts w:asciiTheme="minorHAnsi" w:eastAsiaTheme="minorHAnsi" w:hAnsiTheme="minorHAnsi" w:cstheme="minorBidi"/>
          <w:sz w:val="24"/>
          <w:szCs w:val="24"/>
          <w:lang w:eastAsia="en-US"/>
        </w:rPr>
      </w:pPr>
    </w:p>
    <w:p w14:paraId="0AF87A3E" w14:textId="77777777" w:rsidR="00366384" w:rsidRPr="00200A68" w:rsidRDefault="00366384" w:rsidP="00200A68">
      <w:pPr>
        <w:tabs>
          <w:tab w:val="left" w:pos="4395"/>
        </w:tabs>
        <w:ind w:left="720"/>
        <w:jc w:val="both"/>
        <w:rPr>
          <w:rFonts w:asciiTheme="minorHAnsi" w:eastAsiaTheme="minorHAnsi" w:hAnsiTheme="minorHAnsi" w:cstheme="minorBidi"/>
          <w:sz w:val="24"/>
          <w:szCs w:val="24"/>
          <w:lang w:eastAsia="en-US"/>
        </w:rPr>
      </w:pPr>
    </w:p>
    <w:p w14:paraId="7DAA5EEB" w14:textId="77777777" w:rsidR="00200A68" w:rsidRPr="00B525BB" w:rsidRDefault="00200A68" w:rsidP="00200A68">
      <w:pPr>
        <w:tabs>
          <w:tab w:val="left" w:pos="4395"/>
        </w:tabs>
        <w:ind w:left="720"/>
        <w:jc w:val="both"/>
        <w:rPr>
          <w:rFonts w:asciiTheme="minorHAnsi" w:eastAsiaTheme="minorHAnsi" w:hAnsiTheme="minorHAnsi" w:cstheme="minorBidi"/>
          <w:b/>
          <w:bCs/>
          <w:sz w:val="24"/>
          <w:szCs w:val="24"/>
          <w:lang w:eastAsia="en-US"/>
        </w:rPr>
      </w:pPr>
      <w:r w:rsidRPr="00B525BB">
        <w:rPr>
          <w:rFonts w:asciiTheme="minorHAnsi" w:eastAsiaTheme="minorHAnsi" w:hAnsiTheme="minorHAnsi" w:cstheme="minorBidi"/>
          <w:b/>
          <w:bCs/>
          <w:sz w:val="24"/>
          <w:szCs w:val="24"/>
          <w:lang w:eastAsia="en-US"/>
        </w:rPr>
        <w:t>Cost of Living Crisis</w:t>
      </w:r>
    </w:p>
    <w:p w14:paraId="0C085902"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374B4A1D" w14:textId="5303F28C" w:rsidR="00200A68" w:rsidRPr="00200A68" w:rsidRDefault="00200A68" w:rsidP="1085F5EF">
      <w:pPr>
        <w:tabs>
          <w:tab w:val="left" w:pos="4395"/>
        </w:tabs>
        <w:ind w:left="720"/>
        <w:jc w:val="both"/>
        <w:rPr>
          <w:rFonts w:asciiTheme="minorHAnsi" w:eastAsiaTheme="minorEastAsia" w:hAnsiTheme="minorHAnsi" w:cstheme="minorBidi"/>
          <w:sz w:val="24"/>
          <w:szCs w:val="24"/>
          <w:lang w:eastAsia="en-US"/>
        </w:rPr>
      </w:pPr>
      <w:r w:rsidRPr="1085F5EF">
        <w:rPr>
          <w:rFonts w:asciiTheme="minorHAnsi" w:eastAsiaTheme="minorEastAsia" w:hAnsiTheme="minorHAnsi" w:cstheme="minorBidi"/>
          <w:sz w:val="24"/>
          <w:szCs w:val="24"/>
          <w:lang w:eastAsia="en-US"/>
        </w:rPr>
        <w:lastRenderedPageBreak/>
        <w:t xml:space="preserve">It was noted that the Executive Board had been working closely with the Students’ Union on measures to support students during the cost-of-living crisis. A joint Executive / Students Union Board had been held, where </w:t>
      </w:r>
      <w:proofErr w:type="gramStart"/>
      <w:r w:rsidRPr="1085F5EF">
        <w:rPr>
          <w:rFonts w:asciiTheme="minorHAnsi" w:eastAsiaTheme="minorEastAsia" w:hAnsiTheme="minorHAnsi" w:cstheme="minorBidi"/>
          <w:sz w:val="24"/>
          <w:szCs w:val="24"/>
          <w:lang w:eastAsia="en-US"/>
        </w:rPr>
        <w:t>a number of</w:t>
      </w:r>
      <w:proofErr w:type="gramEnd"/>
      <w:r w:rsidRPr="1085F5EF">
        <w:rPr>
          <w:rFonts w:asciiTheme="minorHAnsi" w:eastAsiaTheme="minorEastAsia" w:hAnsiTheme="minorHAnsi" w:cstheme="minorBidi"/>
          <w:sz w:val="24"/>
          <w:szCs w:val="24"/>
          <w:lang w:eastAsia="en-US"/>
        </w:rPr>
        <w:t xml:space="preserve"> matters were discussed and as a result the Executive Board agreed to offer good quality subsidised £2 lunches in its catering outlets, to students and staff, which have proven popular. In </w:t>
      </w:r>
      <w:r w:rsidR="47C9262C" w:rsidRPr="1085F5EF">
        <w:rPr>
          <w:rFonts w:asciiTheme="minorHAnsi" w:eastAsiaTheme="minorEastAsia" w:hAnsiTheme="minorHAnsi" w:cstheme="minorBidi"/>
          <w:sz w:val="24"/>
          <w:szCs w:val="24"/>
          <w:lang w:eastAsia="en-US"/>
        </w:rPr>
        <w:t>addition,</w:t>
      </w:r>
      <w:r w:rsidRPr="1085F5EF">
        <w:rPr>
          <w:rFonts w:asciiTheme="minorHAnsi" w:eastAsiaTheme="minorEastAsia" w:hAnsiTheme="minorHAnsi" w:cstheme="minorBidi"/>
          <w:sz w:val="24"/>
          <w:szCs w:val="24"/>
          <w:lang w:eastAsia="en-US"/>
        </w:rPr>
        <w:t xml:space="preserve"> a decision was made to increase the Hardship Fund by £20k. Work was also ongoing to consider </w:t>
      </w:r>
      <w:proofErr w:type="gramStart"/>
      <w:r w:rsidRPr="1085F5EF">
        <w:rPr>
          <w:rFonts w:asciiTheme="minorHAnsi" w:eastAsiaTheme="minorEastAsia" w:hAnsiTheme="minorHAnsi" w:cstheme="minorBidi"/>
          <w:sz w:val="24"/>
          <w:szCs w:val="24"/>
          <w:lang w:eastAsia="en-US"/>
        </w:rPr>
        <w:t>a number of</w:t>
      </w:r>
      <w:proofErr w:type="gramEnd"/>
      <w:r w:rsidRPr="1085F5EF">
        <w:rPr>
          <w:rFonts w:asciiTheme="minorHAnsi" w:eastAsiaTheme="minorEastAsia" w:hAnsiTheme="minorHAnsi" w:cstheme="minorBidi"/>
          <w:sz w:val="24"/>
          <w:szCs w:val="24"/>
          <w:lang w:eastAsia="en-US"/>
        </w:rPr>
        <w:t xml:space="preserve"> other support options including potentially offering cheaper halls accommodation to students. </w:t>
      </w:r>
    </w:p>
    <w:p w14:paraId="5E6710B3"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32F89EE3" w14:textId="136C784D" w:rsidR="00200A68" w:rsidRPr="00200A68" w:rsidRDefault="00200A68" w:rsidP="1085F5EF">
      <w:pPr>
        <w:tabs>
          <w:tab w:val="left" w:pos="4395"/>
        </w:tabs>
        <w:ind w:left="720"/>
        <w:jc w:val="both"/>
        <w:rPr>
          <w:rFonts w:asciiTheme="minorHAnsi" w:eastAsiaTheme="minorEastAsia" w:hAnsiTheme="minorHAnsi" w:cstheme="minorBidi"/>
          <w:sz w:val="24"/>
          <w:szCs w:val="24"/>
          <w:lang w:eastAsia="en-US"/>
        </w:rPr>
      </w:pPr>
      <w:r w:rsidRPr="1085F5EF">
        <w:rPr>
          <w:rFonts w:asciiTheme="minorHAnsi" w:eastAsiaTheme="minorEastAsia" w:hAnsiTheme="minorHAnsi" w:cstheme="minorBidi"/>
          <w:sz w:val="24"/>
          <w:szCs w:val="24"/>
          <w:lang w:eastAsia="en-US"/>
        </w:rPr>
        <w:t>On the staff side</w:t>
      </w:r>
      <w:r w:rsidR="3E171CF0" w:rsidRPr="1085F5EF">
        <w:rPr>
          <w:rFonts w:asciiTheme="minorHAnsi" w:eastAsiaTheme="minorEastAsia" w:hAnsiTheme="minorHAnsi" w:cstheme="minorBidi"/>
          <w:sz w:val="24"/>
          <w:szCs w:val="24"/>
          <w:lang w:eastAsia="en-US"/>
        </w:rPr>
        <w:t>,</w:t>
      </w:r>
      <w:r w:rsidRPr="1085F5EF">
        <w:rPr>
          <w:rFonts w:asciiTheme="minorHAnsi" w:eastAsiaTheme="minorEastAsia" w:hAnsiTheme="minorHAnsi" w:cstheme="minorBidi"/>
          <w:sz w:val="24"/>
          <w:szCs w:val="24"/>
          <w:lang w:eastAsia="en-US"/>
        </w:rPr>
        <w:t xml:space="preserve"> the Vice-Chancellor advised the </w:t>
      </w:r>
      <w:r w:rsidR="00224A33" w:rsidRPr="1085F5EF">
        <w:rPr>
          <w:rFonts w:asciiTheme="minorHAnsi" w:eastAsiaTheme="minorEastAsia" w:hAnsiTheme="minorHAnsi" w:cstheme="minorBidi"/>
          <w:sz w:val="24"/>
          <w:szCs w:val="24"/>
          <w:lang w:eastAsia="en-US"/>
        </w:rPr>
        <w:t>Council</w:t>
      </w:r>
      <w:r w:rsidRPr="1085F5EF">
        <w:rPr>
          <w:rFonts w:asciiTheme="minorHAnsi" w:eastAsiaTheme="minorEastAsia" w:hAnsiTheme="minorHAnsi" w:cstheme="minorBidi"/>
          <w:sz w:val="24"/>
          <w:szCs w:val="24"/>
          <w:lang w:eastAsia="en-US"/>
        </w:rPr>
        <w:t xml:space="preserve"> that the University had brought forward the rise in the Real Living Wage from May to December to ensure that the increase was included in the December pay.  In </w:t>
      </w:r>
      <w:r w:rsidR="4B12D3CF" w:rsidRPr="1085F5EF">
        <w:rPr>
          <w:rFonts w:asciiTheme="minorHAnsi" w:eastAsiaTheme="minorEastAsia" w:hAnsiTheme="minorHAnsi" w:cstheme="minorBidi"/>
          <w:sz w:val="24"/>
          <w:szCs w:val="24"/>
          <w:lang w:eastAsia="en-US"/>
        </w:rPr>
        <w:t>addition,</w:t>
      </w:r>
      <w:r w:rsidRPr="1085F5EF">
        <w:rPr>
          <w:rFonts w:asciiTheme="minorHAnsi" w:eastAsiaTheme="minorEastAsia" w:hAnsiTheme="minorHAnsi" w:cstheme="minorBidi"/>
          <w:sz w:val="24"/>
          <w:szCs w:val="24"/>
          <w:lang w:eastAsia="en-US"/>
        </w:rPr>
        <w:t xml:space="preserve"> the Executive Board had agreed that the Staff Christmas Tea Party would be reinstated and would be held on the afternoon of 8 December. Finally, and as a gesture of goodwill in recognition of staff contribution over the last 12 months two additional days leave over the Christmas period had also been agreed, and the University would close at 5 p.m. on Tuesday 20 December. </w:t>
      </w:r>
    </w:p>
    <w:p w14:paraId="06F4279C"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5FA0478A" w14:textId="77777777" w:rsidR="00200A68" w:rsidRPr="00B525BB" w:rsidRDefault="00200A68" w:rsidP="00200A68">
      <w:pPr>
        <w:tabs>
          <w:tab w:val="left" w:pos="4395"/>
        </w:tabs>
        <w:ind w:left="720"/>
        <w:jc w:val="both"/>
        <w:rPr>
          <w:rFonts w:asciiTheme="minorHAnsi" w:eastAsiaTheme="minorHAnsi" w:hAnsiTheme="minorHAnsi" w:cstheme="minorBidi"/>
          <w:b/>
          <w:bCs/>
          <w:sz w:val="24"/>
          <w:szCs w:val="24"/>
          <w:lang w:eastAsia="en-US"/>
        </w:rPr>
      </w:pPr>
      <w:r w:rsidRPr="00B525BB">
        <w:rPr>
          <w:rFonts w:asciiTheme="minorHAnsi" w:eastAsiaTheme="minorHAnsi" w:hAnsiTheme="minorHAnsi" w:cstheme="minorBidi"/>
          <w:b/>
          <w:bCs/>
          <w:sz w:val="24"/>
          <w:szCs w:val="24"/>
          <w:lang w:eastAsia="en-US"/>
        </w:rPr>
        <w:t>Visits to Schools and Professional Services</w:t>
      </w:r>
    </w:p>
    <w:p w14:paraId="22E557FE"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536D8377"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r w:rsidRPr="00200A68">
        <w:rPr>
          <w:rFonts w:asciiTheme="minorHAnsi" w:eastAsiaTheme="minorHAnsi" w:hAnsiTheme="minorHAnsi" w:cstheme="minorBidi"/>
          <w:sz w:val="24"/>
          <w:szCs w:val="24"/>
          <w:lang w:eastAsia="en-US"/>
        </w:rPr>
        <w:t>The Vice-Chancellor reported that he had undertaken a series of visits to Schools and Professional Service departments over the last few weeks, with 3 professional services visits to complete in January. Common themes were emerging from the visits in particular the issue of lack of administrative support within schools, and the fact that University systems were not currently fit for purpose creating unnecessary workload issues. It was noted that the administrative support point would be picked up with Schools during the Planning Round.</w:t>
      </w:r>
    </w:p>
    <w:p w14:paraId="2B593E0E"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19AE600D" w14:textId="2752591C" w:rsidR="00200A68" w:rsidRDefault="00200A68" w:rsidP="00200A68">
      <w:pPr>
        <w:tabs>
          <w:tab w:val="left" w:pos="4395"/>
        </w:tabs>
        <w:ind w:left="720"/>
        <w:jc w:val="both"/>
        <w:rPr>
          <w:rFonts w:asciiTheme="minorHAnsi" w:eastAsiaTheme="minorHAnsi" w:hAnsiTheme="minorHAnsi" w:cstheme="minorBidi"/>
          <w:sz w:val="24"/>
          <w:szCs w:val="24"/>
          <w:lang w:eastAsia="en-US"/>
        </w:rPr>
      </w:pPr>
      <w:r w:rsidRPr="00200A68">
        <w:rPr>
          <w:rFonts w:asciiTheme="minorHAnsi" w:eastAsiaTheme="minorHAnsi" w:hAnsiTheme="minorHAnsi" w:cstheme="minorBidi"/>
          <w:sz w:val="24"/>
          <w:szCs w:val="24"/>
          <w:lang w:eastAsia="en-US"/>
        </w:rPr>
        <w:t xml:space="preserve">Once all visits </w:t>
      </w:r>
      <w:r w:rsidR="003C7B0D">
        <w:rPr>
          <w:rFonts w:asciiTheme="minorHAnsi" w:eastAsiaTheme="minorHAnsi" w:hAnsiTheme="minorHAnsi" w:cstheme="minorBidi"/>
          <w:sz w:val="24"/>
          <w:szCs w:val="24"/>
          <w:lang w:eastAsia="en-US"/>
        </w:rPr>
        <w:t xml:space="preserve">were </w:t>
      </w:r>
      <w:r w:rsidRPr="00200A68">
        <w:rPr>
          <w:rFonts w:asciiTheme="minorHAnsi" w:eastAsiaTheme="minorHAnsi" w:hAnsiTheme="minorHAnsi" w:cstheme="minorBidi"/>
          <w:sz w:val="24"/>
          <w:szCs w:val="24"/>
          <w:lang w:eastAsia="en-US"/>
        </w:rPr>
        <w:t>completed the feedback from each visit will be reviewed and a list of recurring themes would be discussed further at the Executive Board. The Vice-Chancellor confirmed that he intended to ensure that he visited Schools and Professional Services regularly, ensuring the dialogue remained open with staff and students.</w:t>
      </w:r>
    </w:p>
    <w:p w14:paraId="134237E0" w14:textId="77777777" w:rsidR="004054D8" w:rsidRDefault="004054D8" w:rsidP="00200A68">
      <w:pPr>
        <w:tabs>
          <w:tab w:val="left" w:pos="4395"/>
        </w:tabs>
        <w:ind w:left="720"/>
        <w:jc w:val="both"/>
        <w:rPr>
          <w:rFonts w:asciiTheme="minorHAnsi" w:eastAsiaTheme="minorHAnsi" w:hAnsiTheme="minorHAnsi" w:cstheme="minorBidi"/>
          <w:sz w:val="24"/>
          <w:szCs w:val="24"/>
          <w:lang w:eastAsia="en-US"/>
        </w:rPr>
      </w:pPr>
    </w:p>
    <w:p w14:paraId="65FC8539" w14:textId="47295EDF" w:rsidR="004054D8" w:rsidRPr="00B525BB" w:rsidRDefault="004054D8" w:rsidP="00200A68">
      <w:pPr>
        <w:tabs>
          <w:tab w:val="left" w:pos="4395"/>
        </w:tabs>
        <w:ind w:left="720"/>
        <w:jc w:val="both"/>
        <w:rPr>
          <w:rFonts w:asciiTheme="minorHAnsi" w:eastAsiaTheme="minorHAnsi" w:hAnsiTheme="minorHAnsi" w:cstheme="minorBidi"/>
          <w:b/>
          <w:bCs/>
          <w:sz w:val="24"/>
          <w:szCs w:val="24"/>
          <w:lang w:eastAsia="en-US"/>
        </w:rPr>
      </w:pPr>
      <w:r w:rsidRPr="00B525BB">
        <w:rPr>
          <w:rFonts w:asciiTheme="minorHAnsi" w:eastAsiaTheme="minorHAnsi" w:hAnsiTheme="minorHAnsi" w:cstheme="minorBidi"/>
          <w:b/>
          <w:bCs/>
          <w:sz w:val="24"/>
          <w:szCs w:val="24"/>
          <w:lang w:eastAsia="en-US"/>
        </w:rPr>
        <w:t>North Wales Growth Deal</w:t>
      </w:r>
    </w:p>
    <w:p w14:paraId="541B20CE" w14:textId="77777777" w:rsidR="004054D8" w:rsidRDefault="004054D8" w:rsidP="00200A68">
      <w:pPr>
        <w:tabs>
          <w:tab w:val="left" w:pos="4395"/>
        </w:tabs>
        <w:ind w:left="720"/>
        <w:jc w:val="both"/>
        <w:rPr>
          <w:rFonts w:asciiTheme="minorHAnsi" w:eastAsiaTheme="minorHAnsi" w:hAnsiTheme="minorHAnsi" w:cstheme="minorBidi"/>
          <w:sz w:val="24"/>
          <w:szCs w:val="24"/>
          <w:lang w:eastAsia="en-US"/>
        </w:rPr>
      </w:pPr>
    </w:p>
    <w:p w14:paraId="023F18D1" w14:textId="05F965C5" w:rsidR="008A38D1" w:rsidRPr="00A20FE2" w:rsidRDefault="004054D8" w:rsidP="008A38D1">
      <w:pPr>
        <w:tabs>
          <w:tab w:val="left" w:pos="4395"/>
        </w:tabs>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The Vice-Chancellor has </w:t>
      </w:r>
      <w:r w:rsidR="00A20FE2" w:rsidRPr="00A20FE2">
        <w:rPr>
          <w:rFonts w:asciiTheme="minorHAnsi" w:eastAsiaTheme="minorHAnsi" w:hAnsiTheme="minorHAnsi" w:cstheme="minorBidi"/>
          <w:sz w:val="24"/>
          <w:szCs w:val="24"/>
          <w:lang w:eastAsia="en-US"/>
        </w:rPr>
        <w:t>continued to meet with politicians from Westminster (both House of Commons and House of Lords) and the Senedd to ask them to support the University in lobbying to allow revenue funding to count as match</w:t>
      </w:r>
      <w:r>
        <w:rPr>
          <w:rFonts w:asciiTheme="minorHAnsi" w:eastAsiaTheme="minorHAnsi" w:hAnsiTheme="minorHAnsi" w:cstheme="minorBidi"/>
          <w:sz w:val="24"/>
          <w:szCs w:val="24"/>
          <w:lang w:eastAsia="en-US"/>
        </w:rPr>
        <w:t xml:space="preserve"> in </w:t>
      </w:r>
      <w:r w:rsidR="00E875A8">
        <w:rPr>
          <w:rFonts w:asciiTheme="minorHAnsi" w:eastAsiaTheme="minorHAnsi" w:hAnsiTheme="minorHAnsi" w:cstheme="minorBidi"/>
          <w:sz w:val="24"/>
          <w:szCs w:val="24"/>
          <w:lang w:eastAsia="en-US"/>
        </w:rPr>
        <w:t>relation to North Wales Growth Deal projects</w:t>
      </w:r>
      <w:r w:rsidR="00A20FE2" w:rsidRPr="00A20FE2">
        <w:rPr>
          <w:rFonts w:asciiTheme="minorHAnsi" w:eastAsiaTheme="minorHAnsi" w:hAnsiTheme="minorHAnsi" w:cstheme="minorBidi"/>
          <w:sz w:val="24"/>
          <w:szCs w:val="24"/>
          <w:lang w:eastAsia="en-US"/>
        </w:rPr>
        <w:t xml:space="preserve">. </w:t>
      </w:r>
    </w:p>
    <w:p w14:paraId="0A15C4DD" w14:textId="77777777" w:rsidR="008A38D1" w:rsidRDefault="008A38D1" w:rsidP="00A20FE2">
      <w:pPr>
        <w:tabs>
          <w:tab w:val="left" w:pos="4395"/>
        </w:tabs>
        <w:ind w:left="720"/>
        <w:jc w:val="both"/>
        <w:rPr>
          <w:rFonts w:asciiTheme="minorHAnsi" w:eastAsiaTheme="minorHAnsi" w:hAnsiTheme="minorHAnsi" w:cstheme="minorBidi"/>
          <w:sz w:val="24"/>
          <w:szCs w:val="24"/>
          <w:lang w:eastAsia="en-US"/>
        </w:rPr>
      </w:pPr>
    </w:p>
    <w:p w14:paraId="7DF514AD" w14:textId="2FA224FD" w:rsidR="00200A68" w:rsidRPr="00200A68" w:rsidRDefault="00A20FE2" w:rsidP="1085F5EF">
      <w:pPr>
        <w:tabs>
          <w:tab w:val="left" w:pos="4395"/>
        </w:tabs>
        <w:ind w:left="720"/>
        <w:jc w:val="both"/>
        <w:rPr>
          <w:rFonts w:asciiTheme="minorHAnsi" w:eastAsiaTheme="minorEastAsia" w:hAnsiTheme="minorHAnsi" w:cstheme="minorBidi"/>
          <w:sz w:val="24"/>
          <w:szCs w:val="24"/>
          <w:lang w:eastAsia="en-US"/>
        </w:rPr>
      </w:pPr>
      <w:r w:rsidRPr="1085F5EF">
        <w:rPr>
          <w:rFonts w:asciiTheme="minorHAnsi" w:eastAsiaTheme="minorEastAsia" w:hAnsiTheme="minorHAnsi" w:cstheme="minorBidi"/>
          <w:sz w:val="24"/>
          <w:szCs w:val="24"/>
          <w:lang w:eastAsia="en-US"/>
        </w:rPr>
        <w:t xml:space="preserve">The Executive Board </w:t>
      </w:r>
      <w:r w:rsidR="008A38D1" w:rsidRPr="1085F5EF">
        <w:rPr>
          <w:rFonts w:asciiTheme="minorHAnsi" w:eastAsiaTheme="minorEastAsia" w:hAnsiTheme="minorHAnsi" w:cstheme="minorBidi"/>
          <w:sz w:val="24"/>
          <w:szCs w:val="24"/>
          <w:lang w:eastAsia="en-US"/>
        </w:rPr>
        <w:t xml:space="preserve">have discussed the University’s current North Wales Growth Deal </w:t>
      </w:r>
      <w:r w:rsidRPr="1085F5EF">
        <w:rPr>
          <w:rFonts w:asciiTheme="minorHAnsi" w:eastAsiaTheme="minorEastAsia" w:hAnsiTheme="minorHAnsi" w:cstheme="minorBidi"/>
          <w:sz w:val="24"/>
          <w:szCs w:val="24"/>
          <w:lang w:eastAsia="en-US"/>
        </w:rPr>
        <w:t>projects and</w:t>
      </w:r>
      <w:r w:rsidR="008A38D1" w:rsidRPr="1085F5EF">
        <w:rPr>
          <w:rFonts w:asciiTheme="minorHAnsi" w:eastAsiaTheme="minorEastAsia" w:hAnsiTheme="minorHAnsi" w:cstheme="minorBidi"/>
          <w:sz w:val="24"/>
          <w:szCs w:val="24"/>
          <w:lang w:eastAsia="en-US"/>
        </w:rPr>
        <w:t xml:space="preserve"> has</w:t>
      </w:r>
      <w:r w:rsidRPr="1085F5EF">
        <w:rPr>
          <w:rFonts w:asciiTheme="minorHAnsi" w:eastAsiaTheme="minorEastAsia" w:hAnsiTheme="minorHAnsi" w:cstheme="minorBidi"/>
          <w:sz w:val="24"/>
          <w:szCs w:val="24"/>
          <w:lang w:eastAsia="en-US"/>
        </w:rPr>
        <w:t xml:space="preserve"> re-prioritised them along the lines of affordability. The University remains committed to only moving forward with </w:t>
      </w:r>
      <w:r w:rsidR="1AD29E1F" w:rsidRPr="1085F5EF">
        <w:rPr>
          <w:rFonts w:asciiTheme="minorHAnsi" w:eastAsiaTheme="minorEastAsia" w:hAnsiTheme="minorHAnsi" w:cstheme="minorBidi"/>
          <w:sz w:val="24"/>
          <w:szCs w:val="24"/>
          <w:lang w:eastAsia="en-US"/>
        </w:rPr>
        <w:t>development if</w:t>
      </w:r>
      <w:r w:rsidRPr="1085F5EF">
        <w:rPr>
          <w:rFonts w:asciiTheme="minorHAnsi" w:eastAsiaTheme="minorEastAsia" w:hAnsiTheme="minorHAnsi" w:cstheme="minorBidi"/>
          <w:sz w:val="24"/>
          <w:szCs w:val="24"/>
          <w:lang w:eastAsia="en-US"/>
        </w:rPr>
        <w:t xml:space="preserve"> </w:t>
      </w:r>
      <w:r w:rsidR="2B04662B" w:rsidRPr="1085F5EF">
        <w:rPr>
          <w:rFonts w:asciiTheme="minorHAnsi" w:eastAsiaTheme="minorEastAsia" w:hAnsiTheme="minorHAnsi" w:cstheme="minorBidi"/>
          <w:sz w:val="24"/>
          <w:szCs w:val="24"/>
          <w:lang w:eastAsia="en-US"/>
        </w:rPr>
        <w:t>it</w:t>
      </w:r>
      <w:r w:rsidR="008A38D1" w:rsidRPr="1085F5EF">
        <w:rPr>
          <w:rFonts w:asciiTheme="minorHAnsi" w:eastAsiaTheme="minorEastAsia" w:hAnsiTheme="minorHAnsi" w:cstheme="minorBidi"/>
          <w:sz w:val="24"/>
          <w:szCs w:val="24"/>
          <w:lang w:eastAsia="en-US"/>
        </w:rPr>
        <w:t xml:space="preserve"> ca</w:t>
      </w:r>
      <w:r w:rsidRPr="1085F5EF">
        <w:rPr>
          <w:rFonts w:asciiTheme="minorHAnsi" w:eastAsiaTheme="minorEastAsia" w:hAnsiTheme="minorHAnsi" w:cstheme="minorBidi"/>
          <w:sz w:val="24"/>
          <w:szCs w:val="24"/>
          <w:lang w:eastAsia="en-US"/>
        </w:rPr>
        <w:t>n afford the associated capital costs, and further discussions will be taking place o</w:t>
      </w:r>
      <w:r w:rsidR="008A38D1" w:rsidRPr="1085F5EF">
        <w:rPr>
          <w:rFonts w:asciiTheme="minorHAnsi" w:eastAsiaTheme="minorEastAsia" w:hAnsiTheme="minorHAnsi" w:cstheme="minorBidi"/>
          <w:sz w:val="24"/>
          <w:szCs w:val="24"/>
          <w:lang w:eastAsia="en-US"/>
        </w:rPr>
        <w:t xml:space="preserve">ver </w:t>
      </w:r>
      <w:r w:rsidRPr="1085F5EF">
        <w:rPr>
          <w:rFonts w:asciiTheme="minorHAnsi" w:eastAsiaTheme="minorEastAsia" w:hAnsiTheme="minorHAnsi" w:cstheme="minorBidi"/>
          <w:sz w:val="24"/>
          <w:szCs w:val="24"/>
          <w:lang w:eastAsia="en-US"/>
        </w:rPr>
        <w:t>the next few weeks.</w:t>
      </w:r>
    </w:p>
    <w:p w14:paraId="3E272F7A"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00553444" w14:textId="234F0951" w:rsidR="00200A68" w:rsidRPr="00B525BB" w:rsidRDefault="00200A68" w:rsidP="00200A68">
      <w:pPr>
        <w:tabs>
          <w:tab w:val="left" w:pos="4395"/>
        </w:tabs>
        <w:ind w:left="720"/>
        <w:jc w:val="both"/>
        <w:rPr>
          <w:rFonts w:asciiTheme="minorHAnsi" w:eastAsiaTheme="minorHAnsi" w:hAnsiTheme="minorHAnsi" w:cstheme="minorBidi"/>
          <w:b/>
          <w:bCs/>
          <w:sz w:val="24"/>
          <w:szCs w:val="24"/>
          <w:lang w:eastAsia="en-US"/>
        </w:rPr>
      </w:pPr>
      <w:r w:rsidRPr="00B525BB">
        <w:rPr>
          <w:rFonts w:asciiTheme="minorHAnsi" w:eastAsiaTheme="minorHAnsi" w:hAnsiTheme="minorHAnsi" w:cstheme="minorBidi"/>
          <w:b/>
          <w:bCs/>
          <w:sz w:val="24"/>
          <w:szCs w:val="24"/>
          <w:lang w:eastAsia="en-US"/>
        </w:rPr>
        <w:lastRenderedPageBreak/>
        <w:t>Industrial Action</w:t>
      </w:r>
    </w:p>
    <w:p w14:paraId="5FC2B91E"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6B75D555" w14:textId="17BE6645" w:rsidR="00CD2264" w:rsidRDefault="00200A68" w:rsidP="00200A68">
      <w:pPr>
        <w:tabs>
          <w:tab w:val="left" w:pos="4395"/>
        </w:tabs>
        <w:ind w:left="720"/>
        <w:jc w:val="both"/>
        <w:rPr>
          <w:rFonts w:asciiTheme="minorHAnsi" w:eastAsiaTheme="minorHAnsi" w:hAnsiTheme="minorHAnsi" w:cstheme="minorBidi"/>
          <w:sz w:val="24"/>
          <w:szCs w:val="24"/>
          <w:lang w:eastAsia="en-US"/>
        </w:rPr>
      </w:pPr>
      <w:r w:rsidRPr="00200A68">
        <w:rPr>
          <w:rFonts w:asciiTheme="minorHAnsi" w:eastAsiaTheme="minorHAnsi" w:hAnsiTheme="minorHAnsi" w:cstheme="minorBidi"/>
          <w:sz w:val="24"/>
          <w:szCs w:val="24"/>
          <w:lang w:eastAsia="en-US"/>
        </w:rPr>
        <w:t>The Vice-Chancellor noted the current situation relating to industrial action by UCU members which was a national dispute</w:t>
      </w:r>
      <w:r w:rsidR="00607DA4">
        <w:rPr>
          <w:rFonts w:asciiTheme="minorHAnsi" w:eastAsiaTheme="minorHAnsi" w:hAnsiTheme="minorHAnsi" w:cstheme="minorBidi"/>
          <w:sz w:val="24"/>
          <w:szCs w:val="24"/>
          <w:lang w:eastAsia="en-US"/>
        </w:rPr>
        <w:t>, and it was reported that three days of industrial action had already been undertaken</w:t>
      </w:r>
      <w:r w:rsidRPr="00200A68">
        <w:rPr>
          <w:rFonts w:asciiTheme="minorHAnsi" w:eastAsiaTheme="minorHAnsi" w:hAnsiTheme="minorHAnsi" w:cstheme="minorBidi"/>
          <w:sz w:val="24"/>
          <w:szCs w:val="24"/>
          <w:lang w:eastAsia="en-US"/>
        </w:rPr>
        <w:t xml:space="preserve">. </w:t>
      </w:r>
      <w:r w:rsidR="00607DA4">
        <w:rPr>
          <w:rFonts w:asciiTheme="minorHAnsi" w:eastAsiaTheme="minorHAnsi" w:hAnsiTheme="minorHAnsi" w:cstheme="minorBidi"/>
          <w:sz w:val="24"/>
          <w:szCs w:val="24"/>
          <w:lang w:eastAsia="en-US"/>
        </w:rPr>
        <w:t xml:space="preserve">Further discussions were ongoing between employers and UCEA and a further update would be brought to the next meeting of Council. </w:t>
      </w:r>
    </w:p>
    <w:p w14:paraId="3171936F" w14:textId="77777777" w:rsidR="00913EFA" w:rsidRDefault="00913EFA" w:rsidP="00200A68">
      <w:pPr>
        <w:tabs>
          <w:tab w:val="left" w:pos="4395"/>
        </w:tabs>
        <w:ind w:left="720"/>
        <w:jc w:val="both"/>
        <w:rPr>
          <w:rFonts w:asciiTheme="minorHAnsi" w:eastAsiaTheme="minorHAnsi" w:hAnsiTheme="minorHAnsi" w:cstheme="minorBidi"/>
          <w:sz w:val="24"/>
          <w:szCs w:val="24"/>
          <w:lang w:eastAsia="en-US"/>
        </w:rPr>
      </w:pPr>
    </w:p>
    <w:p w14:paraId="2BE20B15" w14:textId="1816861D" w:rsidR="00913EFA" w:rsidRPr="00B525BB" w:rsidRDefault="00913EFA" w:rsidP="00200A68">
      <w:pPr>
        <w:tabs>
          <w:tab w:val="left" w:pos="4395"/>
        </w:tabs>
        <w:ind w:left="720"/>
        <w:jc w:val="both"/>
        <w:rPr>
          <w:rFonts w:asciiTheme="minorHAnsi" w:eastAsiaTheme="minorHAnsi" w:hAnsiTheme="minorHAnsi" w:cstheme="minorBidi"/>
          <w:b/>
          <w:bCs/>
          <w:sz w:val="24"/>
          <w:szCs w:val="24"/>
          <w:lang w:eastAsia="en-US"/>
        </w:rPr>
      </w:pPr>
      <w:r w:rsidRPr="00B525BB">
        <w:rPr>
          <w:rFonts w:asciiTheme="minorHAnsi" w:eastAsiaTheme="minorHAnsi" w:hAnsiTheme="minorHAnsi" w:cstheme="minorBidi"/>
          <w:b/>
          <w:bCs/>
          <w:sz w:val="24"/>
          <w:szCs w:val="24"/>
          <w:lang w:eastAsia="en-US"/>
        </w:rPr>
        <w:t>Health and Safety</w:t>
      </w:r>
    </w:p>
    <w:p w14:paraId="0038CD83" w14:textId="77777777" w:rsidR="00913EFA" w:rsidRDefault="00913EFA" w:rsidP="00200A68">
      <w:pPr>
        <w:tabs>
          <w:tab w:val="left" w:pos="4395"/>
        </w:tabs>
        <w:ind w:left="720"/>
        <w:jc w:val="both"/>
        <w:rPr>
          <w:rFonts w:asciiTheme="minorHAnsi" w:eastAsiaTheme="minorHAnsi" w:hAnsiTheme="minorHAnsi" w:cstheme="minorBidi"/>
          <w:sz w:val="24"/>
          <w:szCs w:val="24"/>
          <w:lang w:eastAsia="en-US"/>
        </w:rPr>
      </w:pPr>
    </w:p>
    <w:p w14:paraId="4FC32658" w14:textId="1DEC767C" w:rsidR="00913EFA" w:rsidRPr="00913EFA" w:rsidRDefault="00C46842" w:rsidP="1085F5EF">
      <w:pPr>
        <w:tabs>
          <w:tab w:val="left" w:pos="4395"/>
        </w:tabs>
        <w:ind w:left="720"/>
        <w:jc w:val="both"/>
        <w:rPr>
          <w:rFonts w:asciiTheme="minorHAnsi" w:eastAsiaTheme="minorEastAsia" w:hAnsiTheme="minorHAnsi" w:cstheme="minorBidi"/>
          <w:sz w:val="24"/>
          <w:szCs w:val="24"/>
          <w:lang w:eastAsia="en-US"/>
        </w:rPr>
      </w:pPr>
      <w:r w:rsidRPr="1085F5EF">
        <w:rPr>
          <w:rFonts w:asciiTheme="minorHAnsi" w:eastAsiaTheme="minorEastAsia" w:hAnsiTheme="minorHAnsi" w:cstheme="minorBidi"/>
          <w:sz w:val="24"/>
          <w:szCs w:val="24"/>
          <w:lang w:eastAsia="en-US"/>
        </w:rPr>
        <w:t xml:space="preserve">The Vice-Chancellor noted that he had kept the Council updated </w:t>
      </w:r>
      <w:r w:rsidR="00913EFA" w:rsidRPr="1085F5EF">
        <w:rPr>
          <w:rFonts w:asciiTheme="minorHAnsi" w:eastAsiaTheme="minorEastAsia" w:hAnsiTheme="minorHAnsi" w:cstheme="minorBidi"/>
          <w:sz w:val="24"/>
          <w:szCs w:val="24"/>
          <w:lang w:eastAsia="en-US"/>
        </w:rPr>
        <w:t xml:space="preserve">by email on the decision made to bring forward the demolition of the Alun Roberts Tower following a near miss incident. The decision was made having consulted with the Chair of Council, and the Chairs of relevant Council Committees (the Finance &amp; Strategy Committee, the Audit &amp; Risk </w:t>
      </w:r>
      <w:proofErr w:type="gramStart"/>
      <w:r w:rsidR="00913EFA" w:rsidRPr="1085F5EF">
        <w:rPr>
          <w:rFonts w:asciiTheme="minorHAnsi" w:eastAsiaTheme="minorEastAsia" w:hAnsiTheme="minorHAnsi" w:cstheme="minorBidi"/>
          <w:sz w:val="24"/>
          <w:szCs w:val="24"/>
          <w:lang w:eastAsia="en-US"/>
        </w:rPr>
        <w:t>Committee</w:t>
      </w:r>
      <w:proofErr w:type="gramEnd"/>
      <w:r w:rsidR="00913EFA" w:rsidRPr="1085F5EF">
        <w:rPr>
          <w:rFonts w:asciiTheme="minorHAnsi" w:eastAsiaTheme="minorEastAsia" w:hAnsiTheme="minorHAnsi" w:cstheme="minorBidi"/>
          <w:sz w:val="24"/>
          <w:szCs w:val="24"/>
          <w:lang w:eastAsia="en-US"/>
        </w:rPr>
        <w:t xml:space="preserve"> and the Health &amp; Safety Committee)</w:t>
      </w:r>
      <w:r w:rsidR="0019257B" w:rsidRPr="1085F5EF">
        <w:rPr>
          <w:rFonts w:asciiTheme="minorHAnsi" w:eastAsiaTheme="minorEastAsia" w:hAnsiTheme="minorHAnsi" w:cstheme="minorBidi"/>
          <w:sz w:val="24"/>
          <w:szCs w:val="24"/>
          <w:lang w:eastAsia="en-US"/>
        </w:rPr>
        <w:t>. The matter was also discussed in detail at the Executive Board</w:t>
      </w:r>
      <w:r w:rsidR="00913EFA" w:rsidRPr="1085F5EF">
        <w:rPr>
          <w:rFonts w:asciiTheme="minorHAnsi" w:eastAsiaTheme="minorEastAsia" w:hAnsiTheme="minorHAnsi" w:cstheme="minorBidi"/>
          <w:sz w:val="24"/>
          <w:szCs w:val="24"/>
          <w:lang w:eastAsia="en-US"/>
        </w:rPr>
        <w:t xml:space="preserve">.  </w:t>
      </w:r>
      <w:r w:rsidR="0019257B" w:rsidRPr="1085F5EF">
        <w:rPr>
          <w:rFonts w:asciiTheme="minorHAnsi" w:eastAsiaTheme="minorEastAsia" w:hAnsiTheme="minorHAnsi" w:cstheme="minorBidi"/>
          <w:sz w:val="24"/>
          <w:szCs w:val="24"/>
          <w:lang w:eastAsia="en-US"/>
        </w:rPr>
        <w:t xml:space="preserve">In </w:t>
      </w:r>
      <w:r w:rsidR="57EFC495" w:rsidRPr="1085F5EF">
        <w:rPr>
          <w:rFonts w:asciiTheme="minorHAnsi" w:eastAsiaTheme="minorEastAsia" w:hAnsiTheme="minorHAnsi" w:cstheme="minorBidi"/>
          <w:sz w:val="24"/>
          <w:szCs w:val="24"/>
          <w:lang w:eastAsia="en-US"/>
        </w:rPr>
        <w:t>addition,</w:t>
      </w:r>
      <w:r w:rsidR="0019257B" w:rsidRPr="1085F5EF">
        <w:rPr>
          <w:rFonts w:asciiTheme="minorHAnsi" w:eastAsiaTheme="minorEastAsia" w:hAnsiTheme="minorHAnsi" w:cstheme="minorBidi"/>
          <w:sz w:val="24"/>
          <w:szCs w:val="24"/>
          <w:lang w:eastAsia="en-US"/>
        </w:rPr>
        <w:t xml:space="preserve"> it was noted that a</w:t>
      </w:r>
      <w:r w:rsidR="00913EFA" w:rsidRPr="1085F5EF">
        <w:rPr>
          <w:rFonts w:asciiTheme="minorHAnsi" w:eastAsiaTheme="minorEastAsia" w:hAnsiTheme="minorHAnsi" w:cstheme="minorBidi"/>
          <w:sz w:val="24"/>
          <w:szCs w:val="24"/>
          <w:lang w:eastAsia="en-US"/>
        </w:rPr>
        <w:t xml:space="preserve"> monthly accident and incident repor</w:t>
      </w:r>
      <w:r w:rsidR="0019257B" w:rsidRPr="1085F5EF">
        <w:rPr>
          <w:rFonts w:asciiTheme="minorHAnsi" w:eastAsiaTheme="minorEastAsia" w:hAnsiTheme="minorHAnsi" w:cstheme="minorBidi"/>
          <w:sz w:val="24"/>
          <w:szCs w:val="24"/>
          <w:lang w:eastAsia="en-US"/>
        </w:rPr>
        <w:t>t</w:t>
      </w:r>
      <w:r w:rsidR="00913EFA" w:rsidRPr="1085F5EF">
        <w:rPr>
          <w:rFonts w:asciiTheme="minorHAnsi" w:eastAsiaTheme="minorEastAsia" w:hAnsiTheme="minorHAnsi" w:cstheme="minorBidi"/>
          <w:sz w:val="24"/>
          <w:szCs w:val="24"/>
          <w:lang w:eastAsia="en-US"/>
        </w:rPr>
        <w:t xml:space="preserve"> </w:t>
      </w:r>
      <w:r w:rsidR="00B207DC" w:rsidRPr="1085F5EF">
        <w:rPr>
          <w:rFonts w:asciiTheme="minorHAnsi" w:eastAsiaTheme="minorEastAsia" w:hAnsiTheme="minorHAnsi" w:cstheme="minorBidi"/>
          <w:sz w:val="24"/>
          <w:szCs w:val="24"/>
          <w:lang w:eastAsia="en-US"/>
        </w:rPr>
        <w:t>was now being</w:t>
      </w:r>
      <w:r w:rsidR="00913EFA" w:rsidRPr="1085F5EF">
        <w:rPr>
          <w:rFonts w:asciiTheme="minorHAnsi" w:eastAsiaTheme="minorEastAsia" w:hAnsiTheme="minorHAnsi" w:cstheme="minorBidi"/>
          <w:sz w:val="24"/>
          <w:szCs w:val="24"/>
          <w:lang w:eastAsia="en-US"/>
        </w:rPr>
        <w:t xml:space="preserve"> brought to the Executive Board.</w:t>
      </w:r>
    </w:p>
    <w:p w14:paraId="712A0ADB" w14:textId="77777777" w:rsidR="00607DA4" w:rsidRDefault="00607DA4" w:rsidP="00200A68">
      <w:pPr>
        <w:tabs>
          <w:tab w:val="left" w:pos="4395"/>
        </w:tabs>
        <w:ind w:left="720"/>
        <w:jc w:val="both"/>
        <w:rPr>
          <w:rFonts w:asciiTheme="minorHAnsi" w:eastAsiaTheme="minorHAnsi" w:hAnsiTheme="minorHAnsi" w:cstheme="minorBidi"/>
          <w:sz w:val="24"/>
          <w:szCs w:val="24"/>
          <w:lang w:eastAsia="en-US"/>
        </w:rPr>
      </w:pPr>
    </w:p>
    <w:p w14:paraId="4A77DBFA" w14:textId="42DB52F6" w:rsidR="008B4127" w:rsidRDefault="008D600F" w:rsidP="001F0F86">
      <w:pPr>
        <w:jc w:val="both"/>
        <w:rPr>
          <w:rFonts w:asciiTheme="minorHAnsi" w:eastAsiaTheme="minorHAnsi" w:hAnsiTheme="minorHAnsi" w:cstheme="minorBidi"/>
          <w:sz w:val="24"/>
          <w:szCs w:val="24"/>
          <w:lang w:eastAsia="en-US"/>
        </w:rPr>
      </w:pPr>
      <w:r w:rsidRPr="009D470A">
        <w:rPr>
          <w:rFonts w:asciiTheme="minorHAnsi" w:eastAsiaTheme="minorHAnsi" w:hAnsiTheme="minorHAnsi" w:cstheme="minorBidi"/>
          <w:sz w:val="24"/>
          <w:szCs w:val="24"/>
          <w:lang w:eastAsia="en-US"/>
        </w:rPr>
        <w:t>B.</w:t>
      </w:r>
      <w:r w:rsidRPr="009D470A">
        <w:rPr>
          <w:rFonts w:asciiTheme="minorHAnsi" w:eastAsiaTheme="minorHAnsi" w:hAnsiTheme="minorHAnsi" w:cstheme="minorBidi"/>
          <w:sz w:val="24"/>
          <w:szCs w:val="24"/>
          <w:lang w:eastAsia="en-US"/>
        </w:rPr>
        <w:tab/>
      </w:r>
      <w:r w:rsidR="008B4127" w:rsidRPr="00B207DC">
        <w:rPr>
          <w:rFonts w:asciiTheme="minorHAnsi" w:eastAsiaTheme="minorHAnsi" w:hAnsiTheme="minorHAnsi" w:cstheme="minorBidi"/>
          <w:b/>
          <w:bCs/>
          <w:sz w:val="24"/>
          <w:szCs w:val="24"/>
          <w:lang w:eastAsia="en-US"/>
        </w:rPr>
        <w:t>Vice-Chancellor’s Objectives</w:t>
      </w:r>
    </w:p>
    <w:p w14:paraId="72487FBD" w14:textId="77777777" w:rsidR="008B4127" w:rsidRDefault="008B4127" w:rsidP="001F0F86">
      <w:pPr>
        <w:jc w:val="both"/>
        <w:rPr>
          <w:rFonts w:asciiTheme="minorHAnsi" w:eastAsiaTheme="minorHAnsi" w:hAnsiTheme="minorHAnsi" w:cstheme="minorBidi"/>
          <w:sz w:val="24"/>
          <w:szCs w:val="24"/>
          <w:lang w:eastAsia="en-US"/>
        </w:rPr>
      </w:pPr>
    </w:p>
    <w:p w14:paraId="19AD17D5" w14:textId="1D4D038D" w:rsidR="008B4127" w:rsidRDefault="00F611FD" w:rsidP="00E5090B">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The Chair noted that she had been keen to ensure that the Vice-Chancellor had a few months to settle into the role before serious discussions were undertaken on objectives. </w:t>
      </w:r>
      <w:r w:rsidR="00910C7E">
        <w:rPr>
          <w:rFonts w:asciiTheme="minorHAnsi" w:eastAsiaTheme="minorHAnsi" w:hAnsiTheme="minorHAnsi" w:cstheme="minorBidi"/>
          <w:sz w:val="24"/>
          <w:szCs w:val="24"/>
          <w:lang w:eastAsia="en-US"/>
        </w:rPr>
        <w:t xml:space="preserve">It was noted that the overarching objectives were intended to provide a framework of expectations, with specific objectives for the current academic year </w:t>
      </w:r>
      <w:r w:rsidR="00E5090B">
        <w:rPr>
          <w:rFonts w:asciiTheme="minorHAnsi" w:eastAsiaTheme="minorHAnsi" w:hAnsiTheme="minorHAnsi" w:cstheme="minorBidi"/>
          <w:sz w:val="24"/>
          <w:szCs w:val="24"/>
          <w:lang w:eastAsia="en-US"/>
        </w:rPr>
        <w:t xml:space="preserve">sitting underneath. </w:t>
      </w:r>
    </w:p>
    <w:p w14:paraId="18F93CC6" w14:textId="77777777" w:rsidR="00E5090B" w:rsidRDefault="00E5090B" w:rsidP="00E5090B">
      <w:pPr>
        <w:ind w:left="720"/>
        <w:jc w:val="both"/>
        <w:rPr>
          <w:rFonts w:asciiTheme="minorHAnsi" w:eastAsiaTheme="minorHAnsi" w:hAnsiTheme="minorHAnsi" w:cstheme="minorBidi"/>
          <w:sz w:val="24"/>
          <w:szCs w:val="24"/>
          <w:lang w:eastAsia="en-US"/>
        </w:rPr>
      </w:pPr>
    </w:p>
    <w:p w14:paraId="2859FB21" w14:textId="41D86647" w:rsidR="00E5090B" w:rsidRDefault="00E5090B" w:rsidP="00E5090B">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Members of Council were invited to comment on the objectives, and </w:t>
      </w:r>
      <w:proofErr w:type="gramStart"/>
      <w:r>
        <w:rPr>
          <w:rFonts w:asciiTheme="minorHAnsi" w:eastAsiaTheme="minorHAnsi" w:hAnsiTheme="minorHAnsi" w:cstheme="minorBidi"/>
          <w:sz w:val="24"/>
          <w:szCs w:val="24"/>
          <w:lang w:eastAsia="en-US"/>
        </w:rPr>
        <w:t>a number of</w:t>
      </w:r>
      <w:proofErr w:type="gramEnd"/>
      <w:r>
        <w:rPr>
          <w:rFonts w:asciiTheme="minorHAnsi" w:eastAsiaTheme="minorHAnsi" w:hAnsiTheme="minorHAnsi" w:cstheme="minorBidi"/>
          <w:sz w:val="24"/>
          <w:szCs w:val="24"/>
          <w:lang w:eastAsia="en-US"/>
        </w:rPr>
        <w:t xml:space="preserve"> comments were made: </w:t>
      </w:r>
    </w:p>
    <w:p w14:paraId="7E12E74C" w14:textId="77777777" w:rsidR="00E5090B" w:rsidRDefault="00E5090B" w:rsidP="00F7324E">
      <w:pPr>
        <w:ind w:left="1276" w:hanging="556"/>
        <w:jc w:val="both"/>
        <w:rPr>
          <w:rFonts w:asciiTheme="minorHAnsi" w:eastAsiaTheme="minorHAnsi" w:hAnsiTheme="minorHAnsi" w:cstheme="minorBidi"/>
          <w:sz w:val="24"/>
          <w:szCs w:val="24"/>
          <w:lang w:eastAsia="en-US"/>
        </w:rPr>
      </w:pPr>
    </w:p>
    <w:p w14:paraId="5CA64D1A" w14:textId="72003ADC" w:rsidR="00E5090B" w:rsidRDefault="00E5090B" w:rsidP="1085F5EF">
      <w:pPr>
        <w:pStyle w:val="ListParagraph"/>
        <w:numPr>
          <w:ilvl w:val="0"/>
          <w:numId w:val="18"/>
        </w:numPr>
        <w:ind w:left="1134" w:hanging="414"/>
        <w:jc w:val="both"/>
        <w:rPr>
          <w:rFonts w:asciiTheme="minorHAnsi" w:eastAsiaTheme="minorEastAsia" w:hAnsiTheme="minorHAnsi" w:cstheme="minorBidi"/>
          <w:sz w:val="24"/>
          <w:szCs w:val="24"/>
          <w:lang w:eastAsia="en-US"/>
        </w:rPr>
      </w:pPr>
      <w:r w:rsidRPr="1085F5EF">
        <w:rPr>
          <w:rFonts w:asciiTheme="minorHAnsi" w:eastAsiaTheme="minorEastAsia" w:hAnsiTheme="minorHAnsi" w:cstheme="minorBidi"/>
          <w:sz w:val="24"/>
          <w:szCs w:val="24"/>
          <w:lang w:eastAsia="en-US"/>
        </w:rPr>
        <w:t xml:space="preserve">Ms Perkins </w:t>
      </w:r>
      <w:r w:rsidR="008A6405" w:rsidRPr="1085F5EF">
        <w:rPr>
          <w:rFonts w:asciiTheme="minorHAnsi" w:eastAsiaTheme="minorEastAsia" w:hAnsiTheme="minorHAnsi" w:cstheme="minorBidi"/>
          <w:sz w:val="24"/>
          <w:szCs w:val="24"/>
          <w:lang w:eastAsia="en-US"/>
        </w:rPr>
        <w:t xml:space="preserve">requested that further emphasis was given to the Estates Strategy, in particular the affordability of current student accommodation given the challenges presented in terms of student recruitment. </w:t>
      </w:r>
      <w:r w:rsidR="0031582A" w:rsidRPr="1085F5EF">
        <w:rPr>
          <w:rFonts w:asciiTheme="minorHAnsi" w:eastAsiaTheme="minorEastAsia" w:hAnsiTheme="minorHAnsi" w:cstheme="minorBidi"/>
          <w:sz w:val="24"/>
          <w:szCs w:val="24"/>
          <w:lang w:eastAsia="en-US"/>
        </w:rPr>
        <w:t xml:space="preserve">In </w:t>
      </w:r>
      <w:r w:rsidR="79CC0C5F" w:rsidRPr="1085F5EF">
        <w:rPr>
          <w:rFonts w:asciiTheme="minorHAnsi" w:eastAsiaTheme="minorEastAsia" w:hAnsiTheme="minorHAnsi" w:cstheme="minorBidi"/>
          <w:sz w:val="24"/>
          <w:szCs w:val="24"/>
          <w:lang w:eastAsia="en-US"/>
        </w:rPr>
        <w:t>addition,</w:t>
      </w:r>
      <w:r w:rsidR="0031582A" w:rsidRPr="1085F5EF">
        <w:rPr>
          <w:rFonts w:asciiTheme="minorHAnsi" w:eastAsiaTheme="minorEastAsia" w:hAnsiTheme="minorHAnsi" w:cstheme="minorBidi"/>
          <w:sz w:val="24"/>
          <w:szCs w:val="24"/>
          <w:lang w:eastAsia="en-US"/>
        </w:rPr>
        <w:t xml:space="preserve"> mention of the </w:t>
      </w:r>
      <w:r w:rsidR="00194D01" w:rsidRPr="1085F5EF">
        <w:rPr>
          <w:rFonts w:asciiTheme="minorHAnsi" w:eastAsiaTheme="minorEastAsia" w:hAnsiTheme="minorHAnsi" w:cstheme="minorBidi"/>
          <w:sz w:val="24"/>
          <w:szCs w:val="24"/>
          <w:lang w:eastAsia="en-US"/>
        </w:rPr>
        <w:t xml:space="preserve">Vice-Chancellor’s role in ensuring </w:t>
      </w:r>
      <w:r w:rsidR="00B87CDB" w:rsidRPr="1085F5EF">
        <w:rPr>
          <w:rFonts w:asciiTheme="minorHAnsi" w:eastAsiaTheme="minorEastAsia" w:hAnsiTheme="minorHAnsi" w:cstheme="minorBidi"/>
          <w:sz w:val="24"/>
          <w:szCs w:val="24"/>
          <w:lang w:eastAsia="en-US"/>
        </w:rPr>
        <w:t>oversight of the</w:t>
      </w:r>
      <w:r w:rsidR="00194D01" w:rsidRPr="1085F5EF">
        <w:rPr>
          <w:rFonts w:asciiTheme="minorHAnsi" w:eastAsiaTheme="minorEastAsia" w:hAnsiTheme="minorHAnsi" w:cstheme="minorBidi"/>
          <w:sz w:val="24"/>
          <w:szCs w:val="24"/>
          <w:lang w:eastAsia="en-US"/>
        </w:rPr>
        <w:t xml:space="preserve"> </w:t>
      </w:r>
      <w:r w:rsidR="0031582A" w:rsidRPr="1085F5EF">
        <w:rPr>
          <w:rFonts w:asciiTheme="minorHAnsi" w:eastAsiaTheme="minorEastAsia" w:hAnsiTheme="minorHAnsi" w:cstheme="minorBidi"/>
          <w:sz w:val="24"/>
          <w:szCs w:val="24"/>
          <w:lang w:eastAsia="en-US"/>
        </w:rPr>
        <w:t>University brand and identity would be beneficial</w:t>
      </w:r>
      <w:r w:rsidR="001861F9" w:rsidRPr="1085F5EF">
        <w:rPr>
          <w:rFonts w:asciiTheme="minorHAnsi" w:eastAsiaTheme="minorEastAsia" w:hAnsiTheme="minorHAnsi" w:cstheme="minorBidi"/>
          <w:sz w:val="24"/>
          <w:szCs w:val="24"/>
          <w:lang w:eastAsia="en-US"/>
        </w:rPr>
        <w:t>.</w:t>
      </w:r>
      <w:r w:rsidR="00B87CDB" w:rsidRPr="1085F5EF">
        <w:rPr>
          <w:rFonts w:asciiTheme="minorHAnsi" w:eastAsiaTheme="minorEastAsia" w:hAnsiTheme="minorHAnsi" w:cstheme="minorBidi"/>
          <w:sz w:val="24"/>
          <w:szCs w:val="24"/>
          <w:lang w:eastAsia="en-US"/>
        </w:rPr>
        <w:t xml:space="preserve"> </w:t>
      </w:r>
    </w:p>
    <w:p w14:paraId="3DC6ECBF" w14:textId="77777777" w:rsidR="00F7324E" w:rsidRDefault="00F7324E" w:rsidP="00F7324E">
      <w:pPr>
        <w:pStyle w:val="ListParagraph"/>
        <w:ind w:left="1134"/>
        <w:jc w:val="both"/>
        <w:rPr>
          <w:rFonts w:asciiTheme="minorHAnsi" w:eastAsiaTheme="minorHAnsi" w:hAnsiTheme="minorHAnsi" w:cstheme="minorBidi"/>
          <w:sz w:val="24"/>
          <w:szCs w:val="24"/>
          <w:lang w:eastAsia="en-US"/>
        </w:rPr>
      </w:pPr>
    </w:p>
    <w:p w14:paraId="419255CD" w14:textId="77777777" w:rsidR="008551B8" w:rsidRDefault="0031582A" w:rsidP="00F7324E">
      <w:pPr>
        <w:pStyle w:val="ListParagraph"/>
        <w:numPr>
          <w:ilvl w:val="0"/>
          <w:numId w:val="18"/>
        </w:numPr>
        <w:ind w:left="1134" w:hanging="414"/>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Sir Paul Lambert </w:t>
      </w:r>
      <w:r w:rsidR="00F7324E">
        <w:rPr>
          <w:rFonts w:asciiTheme="minorHAnsi" w:eastAsiaTheme="minorHAnsi" w:hAnsiTheme="minorHAnsi" w:cstheme="minorBidi"/>
          <w:sz w:val="24"/>
          <w:szCs w:val="24"/>
          <w:lang w:eastAsia="en-US"/>
        </w:rPr>
        <w:t>requested that SMART Objectives were drafted for 2023/24</w:t>
      </w:r>
      <w:r w:rsidR="008551B8">
        <w:rPr>
          <w:rFonts w:asciiTheme="minorHAnsi" w:eastAsiaTheme="minorHAnsi" w:hAnsiTheme="minorHAnsi" w:cstheme="minorBidi"/>
          <w:sz w:val="24"/>
          <w:szCs w:val="24"/>
          <w:lang w:eastAsia="en-US"/>
        </w:rPr>
        <w:t>, and the Chair noted that the objectives would benefit from an action plan to outline who would deliver on each point, which was echoed by Dr Rees.</w:t>
      </w:r>
    </w:p>
    <w:p w14:paraId="25F26BD2" w14:textId="77777777" w:rsidR="008551B8" w:rsidRPr="008551B8" w:rsidRDefault="008551B8" w:rsidP="008551B8">
      <w:pPr>
        <w:pStyle w:val="ListParagraph"/>
        <w:rPr>
          <w:rFonts w:asciiTheme="minorHAnsi" w:eastAsiaTheme="minorHAnsi" w:hAnsiTheme="minorHAnsi" w:cstheme="minorBidi"/>
          <w:sz w:val="24"/>
          <w:szCs w:val="24"/>
          <w:lang w:eastAsia="en-US"/>
        </w:rPr>
      </w:pPr>
    </w:p>
    <w:p w14:paraId="47D43A29" w14:textId="32B7D97A" w:rsidR="002F2AE5" w:rsidRDefault="008551B8" w:rsidP="00F7324E">
      <w:pPr>
        <w:pStyle w:val="ListParagraph"/>
        <w:numPr>
          <w:ilvl w:val="0"/>
          <w:numId w:val="18"/>
        </w:numPr>
        <w:ind w:left="1134" w:hanging="414"/>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Mr Devani welcomed the inclusion of the North Wales Medical School as an </w:t>
      </w:r>
      <w:r w:rsidR="008E78C6">
        <w:rPr>
          <w:rFonts w:asciiTheme="minorHAnsi" w:eastAsiaTheme="minorHAnsi" w:hAnsiTheme="minorHAnsi" w:cstheme="minorBidi"/>
          <w:sz w:val="24"/>
          <w:szCs w:val="24"/>
          <w:lang w:eastAsia="en-US"/>
        </w:rPr>
        <w:t>objective and</w:t>
      </w:r>
      <w:r>
        <w:rPr>
          <w:rFonts w:asciiTheme="minorHAnsi" w:eastAsiaTheme="minorHAnsi" w:hAnsiTheme="minorHAnsi" w:cstheme="minorBidi"/>
          <w:sz w:val="24"/>
          <w:szCs w:val="24"/>
          <w:lang w:eastAsia="en-US"/>
        </w:rPr>
        <w:t xml:space="preserve"> requested consideration of the inclusion of an objective on the Bangor Business School. </w:t>
      </w:r>
    </w:p>
    <w:p w14:paraId="33C80485" w14:textId="77777777" w:rsidR="002F2AE5" w:rsidRPr="002F2AE5" w:rsidRDefault="002F2AE5" w:rsidP="002F2AE5">
      <w:pPr>
        <w:pStyle w:val="ListParagraph"/>
        <w:rPr>
          <w:rFonts w:asciiTheme="minorHAnsi" w:eastAsiaTheme="minorHAnsi" w:hAnsiTheme="minorHAnsi" w:cstheme="minorBidi"/>
          <w:sz w:val="24"/>
          <w:szCs w:val="24"/>
          <w:lang w:eastAsia="en-US"/>
        </w:rPr>
      </w:pPr>
    </w:p>
    <w:p w14:paraId="0ABA0A78" w14:textId="06702EED" w:rsidR="00BE16F7" w:rsidRDefault="002F2AE5" w:rsidP="00F7324E">
      <w:pPr>
        <w:pStyle w:val="ListParagraph"/>
        <w:numPr>
          <w:ilvl w:val="0"/>
          <w:numId w:val="18"/>
        </w:numPr>
        <w:ind w:left="1134" w:hanging="414"/>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Mr Hepburn noted the ambition in the </w:t>
      </w:r>
      <w:r w:rsidR="008E78C6">
        <w:rPr>
          <w:rFonts w:asciiTheme="minorHAnsi" w:eastAsiaTheme="minorHAnsi" w:hAnsiTheme="minorHAnsi" w:cstheme="minorBidi"/>
          <w:sz w:val="24"/>
          <w:szCs w:val="24"/>
          <w:lang w:eastAsia="en-US"/>
        </w:rPr>
        <w:t>document but</w:t>
      </w:r>
      <w:r>
        <w:rPr>
          <w:rFonts w:asciiTheme="minorHAnsi" w:eastAsiaTheme="minorHAnsi" w:hAnsiTheme="minorHAnsi" w:cstheme="minorBidi"/>
          <w:sz w:val="24"/>
          <w:szCs w:val="24"/>
          <w:lang w:eastAsia="en-US"/>
        </w:rPr>
        <w:t xml:space="preserve"> requested further information on how the University would achieve this. The Vice-Chancellor noted that this could be articulated as top 30 in the next REF and top 10 in student experience measures, which was welcomed. </w:t>
      </w:r>
    </w:p>
    <w:p w14:paraId="1E306082" w14:textId="77777777" w:rsidR="00BE16F7" w:rsidRPr="00BE16F7" w:rsidRDefault="00BE16F7" w:rsidP="00BE16F7">
      <w:pPr>
        <w:pStyle w:val="ListParagraph"/>
        <w:rPr>
          <w:rFonts w:asciiTheme="minorHAnsi" w:eastAsiaTheme="minorHAnsi" w:hAnsiTheme="minorHAnsi" w:cstheme="minorBidi"/>
          <w:sz w:val="24"/>
          <w:szCs w:val="24"/>
          <w:lang w:eastAsia="en-US"/>
        </w:rPr>
      </w:pPr>
    </w:p>
    <w:p w14:paraId="6B5F2E88" w14:textId="30730BF1" w:rsidR="0031582A" w:rsidRDefault="00BE16F7" w:rsidP="00BE16F7">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The Chair welcomed the comments made by members and</w:t>
      </w:r>
      <w:r w:rsidR="004B6550">
        <w:rPr>
          <w:rFonts w:asciiTheme="minorHAnsi" w:eastAsiaTheme="minorHAnsi" w:hAnsiTheme="minorHAnsi" w:cstheme="minorBidi"/>
          <w:sz w:val="24"/>
          <w:szCs w:val="24"/>
          <w:lang w:eastAsia="en-US"/>
        </w:rPr>
        <w:t xml:space="preserve">, </w:t>
      </w:r>
      <w:r>
        <w:rPr>
          <w:rFonts w:asciiTheme="minorHAnsi" w:eastAsiaTheme="minorHAnsi" w:hAnsiTheme="minorHAnsi" w:cstheme="minorBidi"/>
          <w:sz w:val="24"/>
          <w:szCs w:val="24"/>
          <w:lang w:eastAsia="en-US"/>
        </w:rPr>
        <w:t xml:space="preserve">subject to the inclusion of the points noted above, the </w:t>
      </w:r>
      <w:r w:rsidR="004B6550">
        <w:rPr>
          <w:rFonts w:asciiTheme="minorHAnsi" w:eastAsiaTheme="minorHAnsi" w:hAnsiTheme="minorHAnsi" w:cstheme="minorBidi"/>
          <w:sz w:val="24"/>
          <w:szCs w:val="24"/>
          <w:lang w:eastAsia="en-US"/>
        </w:rPr>
        <w:t xml:space="preserve">Objectives were </w:t>
      </w:r>
      <w:r w:rsidR="004B6550">
        <w:rPr>
          <w:rFonts w:asciiTheme="minorHAnsi" w:eastAsiaTheme="minorHAnsi" w:hAnsiTheme="minorHAnsi" w:cstheme="minorBidi"/>
          <w:b/>
          <w:bCs/>
          <w:sz w:val="24"/>
          <w:szCs w:val="24"/>
          <w:lang w:eastAsia="en-US"/>
        </w:rPr>
        <w:t>agreed.</w:t>
      </w:r>
      <w:r w:rsidR="004B6550">
        <w:rPr>
          <w:rFonts w:asciiTheme="minorHAnsi" w:eastAsiaTheme="minorHAnsi" w:hAnsiTheme="minorHAnsi" w:cstheme="minorBidi"/>
          <w:sz w:val="24"/>
          <w:szCs w:val="24"/>
          <w:lang w:eastAsia="en-US"/>
        </w:rPr>
        <w:t xml:space="preserve"> The Vice-Chancellor was asked to bring an update to the next Council meeting, including an assessment of </w:t>
      </w:r>
      <w:r w:rsidR="009D5789">
        <w:rPr>
          <w:rFonts w:asciiTheme="minorHAnsi" w:eastAsiaTheme="minorHAnsi" w:hAnsiTheme="minorHAnsi" w:cstheme="minorBidi"/>
          <w:sz w:val="24"/>
          <w:szCs w:val="24"/>
          <w:lang w:eastAsia="en-US"/>
        </w:rPr>
        <w:t xml:space="preserve">current </w:t>
      </w:r>
      <w:r w:rsidR="004B6550">
        <w:rPr>
          <w:rFonts w:asciiTheme="minorHAnsi" w:eastAsiaTheme="minorHAnsi" w:hAnsiTheme="minorHAnsi" w:cstheme="minorBidi"/>
          <w:sz w:val="24"/>
          <w:szCs w:val="24"/>
          <w:lang w:eastAsia="en-US"/>
        </w:rPr>
        <w:t xml:space="preserve">progress against each objective. </w:t>
      </w:r>
      <w:r w:rsidR="00F7324E" w:rsidRPr="00BE16F7">
        <w:rPr>
          <w:rFonts w:asciiTheme="minorHAnsi" w:eastAsiaTheme="minorHAnsi" w:hAnsiTheme="minorHAnsi" w:cstheme="minorBidi"/>
          <w:sz w:val="24"/>
          <w:szCs w:val="24"/>
          <w:lang w:eastAsia="en-US"/>
        </w:rPr>
        <w:t xml:space="preserve"> </w:t>
      </w:r>
    </w:p>
    <w:p w14:paraId="0AF1C1DE" w14:textId="77777777" w:rsidR="009E32A0" w:rsidRDefault="009E32A0" w:rsidP="00BE16F7">
      <w:pPr>
        <w:ind w:left="720"/>
        <w:jc w:val="both"/>
        <w:rPr>
          <w:rFonts w:asciiTheme="minorHAnsi" w:eastAsiaTheme="minorHAnsi" w:hAnsiTheme="minorHAnsi" w:cstheme="minorBidi"/>
          <w:sz w:val="24"/>
          <w:szCs w:val="24"/>
          <w:lang w:eastAsia="en-US"/>
        </w:rPr>
      </w:pPr>
    </w:p>
    <w:p w14:paraId="07EF756C" w14:textId="6FDAB41F" w:rsidR="009D5789" w:rsidRDefault="009D5789" w:rsidP="009D5789">
      <w:pPr>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C.</w:t>
      </w:r>
      <w:r>
        <w:rPr>
          <w:rFonts w:asciiTheme="minorHAnsi" w:eastAsiaTheme="minorHAnsi" w:hAnsiTheme="minorHAnsi" w:cstheme="minorBidi"/>
          <w:sz w:val="24"/>
          <w:szCs w:val="24"/>
          <w:lang w:eastAsia="en-US"/>
        </w:rPr>
        <w:tab/>
      </w:r>
      <w:r w:rsidRPr="009E32A0">
        <w:rPr>
          <w:rFonts w:asciiTheme="minorHAnsi" w:eastAsiaTheme="minorHAnsi" w:hAnsiTheme="minorHAnsi" w:cstheme="minorBidi"/>
          <w:b/>
          <w:bCs/>
          <w:sz w:val="24"/>
          <w:szCs w:val="24"/>
          <w:lang w:eastAsia="en-US"/>
        </w:rPr>
        <w:t>Executive Board Portfolios</w:t>
      </w:r>
    </w:p>
    <w:p w14:paraId="212B93D0" w14:textId="77777777" w:rsidR="009D5789" w:rsidRDefault="009D5789" w:rsidP="009D5789">
      <w:pPr>
        <w:jc w:val="both"/>
        <w:rPr>
          <w:rFonts w:asciiTheme="minorHAnsi" w:eastAsiaTheme="minorHAnsi" w:hAnsiTheme="minorHAnsi" w:cstheme="minorBidi"/>
          <w:sz w:val="24"/>
          <w:szCs w:val="24"/>
          <w:lang w:eastAsia="en-US"/>
        </w:rPr>
      </w:pPr>
    </w:p>
    <w:p w14:paraId="6785C480" w14:textId="4A5A33BA" w:rsidR="00DD59B7" w:rsidRDefault="009D5789" w:rsidP="00DD59B7">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The Vice-Chancellor </w:t>
      </w:r>
      <w:r w:rsidR="00DD59B7">
        <w:rPr>
          <w:rFonts w:asciiTheme="minorHAnsi" w:eastAsiaTheme="minorHAnsi" w:hAnsiTheme="minorHAnsi" w:cstheme="minorBidi"/>
          <w:sz w:val="24"/>
          <w:szCs w:val="24"/>
          <w:lang w:eastAsia="en-US"/>
        </w:rPr>
        <w:t>noted that, s</w:t>
      </w:r>
      <w:r w:rsidR="00DD59B7" w:rsidRPr="00DD59B7">
        <w:rPr>
          <w:rFonts w:asciiTheme="minorHAnsi" w:eastAsiaTheme="minorHAnsi" w:hAnsiTheme="minorHAnsi" w:cstheme="minorBidi"/>
          <w:sz w:val="24"/>
          <w:szCs w:val="24"/>
          <w:lang w:eastAsia="en-US"/>
        </w:rPr>
        <w:t xml:space="preserve">ince taking up post at </w:t>
      </w:r>
      <w:r w:rsidR="00DD59B7">
        <w:rPr>
          <w:rFonts w:asciiTheme="minorHAnsi" w:eastAsiaTheme="minorHAnsi" w:hAnsiTheme="minorHAnsi" w:cstheme="minorBidi"/>
          <w:sz w:val="24"/>
          <w:szCs w:val="24"/>
          <w:lang w:eastAsia="en-US"/>
        </w:rPr>
        <w:t xml:space="preserve">the University, he had </w:t>
      </w:r>
      <w:r w:rsidR="00DD59B7" w:rsidRPr="00DD59B7">
        <w:rPr>
          <w:rFonts w:asciiTheme="minorHAnsi" w:eastAsiaTheme="minorHAnsi" w:hAnsiTheme="minorHAnsi" w:cstheme="minorBidi"/>
          <w:sz w:val="24"/>
          <w:szCs w:val="24"/>
          <w:lang w:eastAsia="en-US"/>
        </w:rPr>
        <w:t>been reviewing the portfolios o</w:t>
      </w:r>
      <w:r w:rsidR="00DD59B7">
        <w:rPr>
          <w:rFonts w:asciiTheme="minorHAnsi" w:eastAsiaTheme="minorHAnsi" w:hAnsiTheme="minorHAnsi" w:cstheme="minorBidi"/>
          <w:sz w:val="24"/>
          <w:szCs w:val="24"/>
          <w:lang w:eastAsia="en-US"/>
        </w:rPr>
        <w:t xml:space="preserve">f </w:t>
      </w:r>
      <w:r w:rsidR="00DD59B7" w:rsidRPr="00DD59B7">
        <w:rPr>
          <w:rFonts w:asciiTheme="minorHAnsi" w:eastAsiaTheme="minorHAnsi" w:hAnsiTheme="minorHAnsi" w:cstheme="minorBidi"/>
          <w:sz w:val="24"/>
          <w:szCs w:val="24"/>
          <w:lang w:eastAsia="en-US"/>
        </w:rPr>
        <w:t xml:space="preserve">the Executive Board to focus on </w:t>
      </w:r>
      <w:r w:rsidR="00DD59B7">
        <w:rPr>
          <w:rFonts w:asciiTheme="minorHAnsi" w:eastAsiaTheme="minorHAnsi" w:hAnsiTheme="minorHAnsi" w:cstheme="minorBidi"/>
          <w:sz w:val="24"/>
          <w:szCs w:val="24"/>
          <w:lang w:eastAsia="en-US"/>
        </w:rPr>
        <w:t>the</w:t>
      </w:r>
      <w:r w:rsidR="00DD59B7" w:rsidRPr="00DD59B7">
        <w:rPr>
          <w:rFonts w:asciiTheme="minorHAnsi" w:eastAsiaTheme="minorHAnsi" w:hAnsiTheme="minorHAnsi" w:cstheme="minorBidi"/>
          <w:sz w:val="24"/>
          <w:szCs w:val="24"/>
          <w:lang w:eastAsia="en-US"/>
        </w:rPr>
        <w:t xml:space="preserve"> three key strategic priorities around teaching, </w:t>
      </w:r>
      <w:proofErr w:type="gramStart"/>
      <w:r w:rsidR="00DD59B7" w:rsidRPr="00DD59B7">
        <w:rPr>
          <w:rFonts w:asciiTheme="minorHAnsi" w:eastAsiaTheme="minorHAnsi" w:hAnsiTheme="minorHAnsi" w:cstheme="minorBidi"/>
          <w:sz w:val="24"/>
          <w:szCs w:val="24"/>
          <w:lang w:eastAsia="en-US"/>
        </w:rPr>
        <w:t>research</w:t>
      </w:r>
      <w:proofErr w:type="gramEnd"/>
      <w:r w:rsidR="00DD59B7" w:rsidRPr="00DD59B7">
        <w:rPr>
          <w:rFonts w:asciiTheme="minorHAnsi" w:eastAsiaTheme="minorHAnsi" w:hAnsiTheme="minorHAnsi" w:cstheme="minorBidi"/>
          <w:sz w:val="24"/>
          <w:szCs w:val="24"/>
          <w:lang w:eastAsia="en-US"/>
        </w:rPr>
        <w:t xml:space="preserve"> an</w:t>
      </w:r>
      <w:r w:rsidR="00DD59B7">
        <w:rPr>
          <w:rFonts w:asciiTheme="minorHAnsi" w:eastAsiaTheme="minorHAnsi" w:hAnsiTheme="minorHAnsi" w:cstheme="minorBidi"/>
          <w:sz w:val="24"/>
          <w:szCs w:val="24"/>
          <w:lang w:eastAsia="en-US"/>
        </w:rPr>
        <w:t xml:space="preserve">d </w:t>
      </w:r>
      <w:r w:rsidR="00DD59B7" w:rsidRPr="00DD59B7">
        <w:rPr>
          <w:rFonts w:asciiTheme="minorHAnsi" w:eastAsiaTheme="minorHAnsi" w:hAnsiTheme="minorHAnsi" w:cstheme="minorBidi"/>
          <w:sz w:val="24"/>
          <w:szCs w:val="24"/>
          <w:lang w:eastAsia="en-US"/>
        </w:rPr>
        <w:t>recruitment.</w:t>
      </w:r>
      <w:r w:rsidR="00DD59B7">
        <w:rPr>
          <w:rFonts w:asciiTheme="minorHAnsi" w:eastAsiaTheme="minorHAnsi" w:hAnsiTheme="minorHAnsi" w:cstheme="minorBidi"/>
          <w:sz w:val="24"/>
          <w:szCs w:val="24"/>
          <w:lang w:eastAsia="en-US"/>
        </w:rPr>
        <w:t xml:space="preserve"> It was noted that in some areas the</w:t>
      </w:r>
      <w:r w:rsidR="00DD59B7" w:rsidRPr="00DD59B7">
        <w:rPr>
          <w:rFonts w:asciiTheme="minorHAnsi" w:eastAsiaTheme="minorHAnsi" w:hAnsiTheme="minorHAnsi" w:cstheme="minorBidi"/>
          <w:sz w:val="24"/>
          <w:szCs w:val="24"/>
          <w:lang w:eastAsia="en-US"/>
        </w:rPr>
        <w:t xml:space="preserve"> strategic </w:t>
      </w:r>
      <w:r w:rsidR="00FC362D">
        <w:rPr>
          <w:rFonts w:asciiTheme="minorHAnsi" w:eastAsiaTheme="minorHAnsi" w:hAnsiTheme="minorHAnsi" w:cstheme="minorBidi"/>
          <w:sz w:val="24"/>
          <w:szCs w:val="24"/>
          <w:lang w:eastAsia="en-US"/>
        </w:rPr>
        <w:t>priorities had previously been split</w:t>
      </w:r>
      <w:r w:rsidR="00DD59B7" w:rsidRPr="00DD59B7">
        <w:rPr>
          <w:rFonts w:asciiTheme="minorHAnsi" w:eastAsiaTheme="minorHAnsi" w:hAnsiTheme="minorHAnsi" w:cstheme="minorBidi"/>
          <w:sz w:val="24"/>
          <w:szCs w:val="24"/>
          <w:lang w:eastAsia="en-US"/>
        </w:rPr>
        <w:t xml:space="preserve"> across the D</w:t>
      </w:r>
      <w:r w:rsidR="00DD59B7">
        <w:rPr>
          <w:rFonts w:asciiTheme="minorHAnsi" w:eastAsiaTheme="minorHAnsi" w:hAnsiTheme="minorHAnsi" w:cstheme="minorBidi"/>
          <w:sz w:val="24"/>
          <w:szCs w:val="24"/>
          <w:lang w:eastAsia="en-US"/>
        </w:rPr>
        <w:t>eputy Vice-Chancellor (DVC)</w:t>
      </w:r>
      <w:r w:rsidR="00DD59B7" w:rsidRPr="00DD59B7">
        <w:rPr>
          <w:rFonts w:asciiTheme="minorHAnsi" w:eastAsiaTheme="minorHAnsi" w:hAnsiTheme="minorHAnsi" w:cstheme="minorBidi"/>
          <w:sz w:val="24"/>
          <w:szCs w:val="24"/>
          <w:lang w:eastAsia="en-US"/>
        </w:rPr>
        <w:t>, P</w:t>
      </w:r>
      <w:r w:rsidR="00DD59B7">
        <w:rPr>
          <w:rFonts w:asciiTheme="minorHAnsi" w:eastAsiaTheme="minorHAnsi" w:hAnsiTheme="minorHAnsi" w:cstheme="minorBidi"/>
          <w:sz w:val="24"/>
          <w:szCs w:val="24"/>
          <w:lang w:eastAsia="en-US"/>
        </w:rPr>
        <w:t xml:space="preserve">ro Vice-Chancellor (PVC) and </w:t>
      </w:r>
      <w:r w:rsidR="00DD59B7" w:rsidRPr="00DD59B7">
        <w:rPr>
          <w:rFonts w:asciiTheme="minorHAnsi" w:eastAsiaTheme="minorHAnsi" w:hAnsiTheme="minorHAnsi" w:cstheme="minorBidi"/>
          <w:sz w:val="24"/>
          <w:szCs w:val="24"/>
          <w:lang w:eastAsia="en-US"/>
        </w:rPr>
        <w:t>Professional</w:t>
      </w:r>
      <w:r w:rsidR="00DD59B7">
        <w:rPr>
          <w:rFonts w:asciiTheme="minorHAnsi" w:eastAsiaTheme="minorHAnsi" w:hAnsiTheme="minorHAnsi" w:cstheme="minorBidi"/>
          <w:sz w:val="24"/>
          <w:szCs w:val="24"/>
          <w:lang w:eastAsia="en-US"/>
        </w:rPr>
        <w:t xml:space="preserve"> </w:t>
      </w:r>
      <w:r w:rsidR="00DD59B7" w:rsidRPr="00DD59B7">
        <w:rPr>
          <w:rFonts w:asciiTheme="minorHAnsi" w:eastAsiaTheme="minorHAnsi" w:hAnsiTheme="minorHAnsi" w:cstheme="minorBidi"/>
          <w:sz w:val="24"/>
          <w:szCs w:val="24"/>
          <w:lang w:eastAsia="en-US"/>
        </w:rPr>
        <w:t>Services roles. For example, aspects of the Education portfolio were held by all 4 DVC/PVC roles</w:t>
      </w:r>
      <w:r w:rsidR="00DD59B7">
        <w:rPr>
          <w:rFonts w:asciiTheme="minorHAnsi" w:eastAsiaTheme="minorHAnsi" w:hAnsiTheme="minorHAnsi" w:cstheme="minorBidi"/>
          <w:sz w:val="24"/>
          <w:szCs w:val="24"/>
          <w:lang w:eastAsia="en-US"/>
        </w:rPr>
        <w:t xml:space="preserve">, </w:t>
      </w:r>
      <w:r w:rsidR="00DD59B7" w:rsidRPr="00DD59B7">
        <w:rPr>
          <w:rFonts w:asciiTheme="minorHAnsi" w:eastAsiaTheme="minorHAnsi" w:hAnsiTheme="minorHAnsi" w:cstheme="minorBidi"/>
          <w:sz w:val="24"/>
          <w:szCs w:val="24"/>
          <w:lang w:eastAsia="en-US"/>
        </w:rPr>
        <w:t xml:space="preserve">and the Internationalisation portfolio was split amongst DVC / PVC and </w:t>
      </w:r>
      <w:r w:rsidR="00DD59B7">
        <w:rPr>
          <w:rFonts w:asciiTheme="minorHAnsi" w:eastAsiaTheme="minorHAnsi" w:hAnsiTheme="minorHAnsi" w:cstheme="minorBidi"/>
          <w:sz w:val="24"/>
          <w:szCs w:val="24"/>
          <w:lang w:eastAsia="en-US"/>
        </w:rPr>
        <w:t xml:space="preserve">the </w:t>
      </w:r>
      <w:r w:rsidR="00DD59B7" w:rsidRPr="00DD59B7">
        <w:rPr>
          <w:rFonts w:asciiTheme="minorHAnsi" w:eastAsiaTheme="minorHAnsi" w:hAnsiTheme="minorHAnsi" w:cstheme="minorBidi"/>
          <w:sz w:val="24"/>
          <w:szCs w:val="24"/>
          <w:lang w:eastAsia="en-US"/>
        </w:rPr>
        <w:t>Chief Marketing Office</w:t>
      </w:r>
      <w:r w:rsidR="00DD59B7">
        <w:rPr>
          <w:rFonts w:asciiTheme="minorHAnsi" w:eastAsiaTheme="minorHAnsi" w:hAnsiTheme="minorHAnsi" w:cstheme="minorBidi"/>
          <w:sz w:val="24"/>
          <w:szCs w:val="24"/>
          <w:lang w:eastAsia="en-US"/>
        </w:rPr>
        <w:t xml:space="preserve">r </w:t>
      </w:r>
      <w:r w:rsidR="00DD59B7" w:rsidRPr="00DD59B7">
        <w:rPr>
          <w:rFonts w:asciiTheme="minorHAnsi" w:eastAsiaTheme="minorHAnsi" w:hAnsiTheme="minorHAnsi" w:cstheme="minorBidi"/>
          <w:sz w:val="24"/>
          <w:szCs w:val="24"/>
          <w:lang w:eastAsia="en-US"/>
        </w:rPr>
        <w:t xml:space="preserve">roles. </w:t>
      </w:r>
      <w:r w:rsidR="00DD59B7">
        <w:rPr>
          <w:rFonts w:asciiTheme="minorHAnsi" w:eastAsiaTheme="minorHAnsi" w:hAnsiTheme="minorHAnsi" w:cstheme="minorBidi"/>
          <w:sz w:val="24"/>
          <w:szCs w:val="24"/>
          <w:lang w:eastAsia="en-US"/>
        </w:rPr>
        <w:t>The Council were informed that this had</w:t>
      </w:r>
      <w:r w:rsidR="00DD59B7" w:rsidRPr="00DD59B7">
        <w:rPr>
          <w:rFonts w:asciiTheme="minorHAnsi" w:eastAsiaTheme="minorHAnsi" w:hAnsiTheme="minorHAnsi" w:cstheme="minorBidi"/>
          <w:sz w:val="24"/>
          <w:szCs w:val="24"/>
          <w:lang w:eastAsia="en-US"/>
        </w:rPr>
        <w:t xml:space="preserve"> led to </w:t>
      </w:r>
      <w:proofErr w:type="gramStart"/>
      <w:r w:rsidR="00DD59B7" w:rsidRPr="00DD59B7">
        <w:rPr>
          <w:rFonts w:asciiTheme="minorHAnsi" w:eastAsiaTheme="minorHAnsi" w:hAnsiTheme="minorHAnsi" w:cstheme="minorBidi"/>
          <w:sz w:val="24"/>
          <w:szCs w:val="24"/>
          <w:lang w:eastAsia="en-US"/>
        </w:rPr>
        <w:t>a number of</w:t>
      </w:r>
      <w:proofErr w:type="gramEnd"/>
      <w:r w:rsidR="00DD59B7" w:rsidRPr="00DD59B7">
        <w:rPr>
          <w:rFonts w:asciiTheme="minorHAnsi" w:eastAsiaTheme="minorHAnsi" w:hAnsiTheme="minorHAnsi" w:cstheme="minorBidi"/>
          <w:sz w:val="24"/>
          <w:szCs w:val="24"/>
          <w:lang w:eastAsia="en-US"/>
        </w:rPr>
        <w:t xml:space="preserve"> different approaches in the same area, a duplication of effort, a lack</w:t>
      </w:r>
      <w:r w:rsidR="00DD59B7">
        <w:rPr>
          <w:rFonts w:asciiTheme="minorHAnsi" w:eastAsiaTheme="minorHAnsi" w:hAnsiTheme="minorHAnsi" w:cstheme="minorBidi"/>
          <w:sz w:val="24"/>
          <w:szCs w:val="24"/>
          <w:lang w:eastAsia="en-US"/>
        </w:rPr>
        <w:t xml:space="preserve"> </w:t>
      </w:r>
      <w:r w:rsidR="00DD59B7" w:rsidRPr="00DD59B7">
        <w:rPr>
          <w:rFonts w:asciiTheme="minorHAnsi" w:eastAsiaTheme="minorHAnsi" w:hAnsiTheme="minorHAnsi" w:cstheme="minorBidi"/>
          <w:sz w:val="24"/>
          <w:szCs w:val="24"/>
          <w:lang w:eastAsia="en-US"/>
        </w:rPr>
        <w:t>of specific strategic focus and a situation which was outside the sector norm. In addition,</w:t>
      </w:r>
      <w:r w:rsidR="00DD59B7">
        <w:rPr>
          <w:rFonts w:asciiTheme="minorHAnsi" w:eastAsiaTheme="minorHAnsi" w:hAnsiTheme="minorHAnsi" w:cstheme="minorBidi"/>
          <w:sz w:val="24"/>
          <w:szCs w:val="24"/>
          <w:lang w:eastAsia="en-US"/>
        </w:rPr>
        <w:t xml:space="preserve"> it was noted that moving </w:t>
      </w:r>
      <w:r w:rsidR="00DD59B7" w:rsidRPr="00DD59B7">
        <w:rPr>
          <w:rFonts w:asciiTheme="minorHAnsi" w:eastAsiaTheme="minorHAnsi" w:hAnsiTheme="minorHAnsi" w:cstheme="minorBidi"/>
          <w:sz w:val="24"/>
          <w:szCs w:val="24"/>
          <w:lang w:eastAsia="en-US"/>
        </w:rPr>
        <w:t>the line management of the Deans under one Executive Board member, the Deputy Vice-</w:t>
      </w:r>
      <w:r w:rsidR="00DD59B7">
        <w:rPr>
          <w:rFonts w:asciiTheme="minorHAnsi" w:eastAsiaTheme="minorHAnsi" w:hAnsiTheme="minorHAnsi" w:cstheme="minorBidi"/>
          <w:sz w:val="24"/>
          <w:szCs w:val="24"/>
          <w:lang w:eastAsia="en-US"/>
        </w:rPr>
        <w:t xml:space="preserve"> </w:t>
      </w:r>
      <w:r w:rsidR="00DD59B7" w:rsidRPr="00DD59B7">
        <w:rPr>
          <w:rFonts w:asciiTheme="minorHAnsi" w:eastAsiaTheme="minorHAnsi" w:hAnsiTheme="minorHAnsi" w:cstheme="minorBidi"/>
          <w:sz w:val="24"/>
          <w:szCs w:val="24"/>
          <w:lang w:eastAsia="en-US"/>
        </w:rPr>
        <w:t>Chancellor, provide</w:t>
      </w:r>
      <w:r w:rsidR="00DD59B7">
        <w:rPr>
          <w:rFonts w:asciiTheme="minorHAnsi" w:eastAsiaTheme="minorHAnsi" w:hAnsiTheme="minorHAnsi" w:cstheme="minorBidi"/>
          <w:sz w:val="24"/>
          <w:szCs w:val="24"/>
          <w:lang w:eastAsia="en-US"/>
        </w:rPr>
        <w:t>d</w:t>
      </w:r>
      <w:r w:rsidR="00DD59B7" w:rsidRPr="00DD59B7">
        <w:rPr>
          <w:rFonts w:asciiTheme="minorHAnsi" w:eastAsiaTheme="minorHAnsi" w:hAnsiTheme="minorHAnsi" w:cstheme="minorBidi"/>
          <w:sz w:val="24"/>
          <w:szCs w:val="24"/>
          <w:lang w:eastAsia="en-US"/>
        </w:rPr>
        <w:t xml:space="preserve"> a clear and consistent focus for the management of the Colleges.</w:t>
      </w:r>
    </w:p>
    <w:p w14:paraId="2CF8D16B" w14:textId="77777777" w:rsidR="00DD59B7" w:rsidRPr="00DD59B7" w:rsidRDefault="00DD59B7" w:rsidP="00DD59B7">
      <w:pPr>
        <w:ind w:left="720"/>
        <w:jc w:val="both"/>
        <w:rPr>
          <w:rFonts w:asciiTheme="minorHAnsi" w:eastAsiaTheme="minorHAnsi" w:hAnsiTheme="minorHAnsi" w:cstheme="minorBidi"/>
          <w:sz w:val="24"/>
          <w:szCs w:val="24"/>
          <w:lang w:eastAsia="en-US"/>
        </w:rPr>
      </w:pPr>
    </w:p>
    <w:p w14:paraId="6A088F77" w14:textId="6F64258A" w:rsidR="009D5789" w:rsidRDefault="00DD59B7" w:rsidP="00DD59B7">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Members were informed that t</w:t>
      </w:r>
      <w:r w:rsidRPr="00DD59B7">
        <w:rPr>
          <w:rFonts w:asciiTheme="minorHAnsi" w:eastAsiaTheme="minorHAnsi" w:hAnsiTheme="minorHAnsi" w:cstheme="minorBidi"/>
          <w:sz w:val="24"/>
          <w:szCs w:val="24"/>
          <w:lang w:eastAsia="en-US"/>
        </w:rPr>
        <w:t>he proposed changes to the Executive Board add</w:t>
      </w:r>
      <w:r>
        <w:rPr>
          <w:rFonts w:asciiTheme="minorHAnsi" w:eastAsiaTheme="minorHAnsi" w:hAnsiTheme="minorHAnsi" w:cstheme="minorBidi"/>
          <w:sz w:val="24"/>
          <w:szCs w:val="24"/>
          <w:lang w:eastAsia="en-US"/>
        </w:rPr>
        <w:t>ed</w:t>
      </w:r>
      <w:r w:rsidRPr="00DD59B7">
        <w:rPr>
          <w:rFonts w:asciiTheme="minorHAnsi" w:eastAsiaTheme="minorHAnsi" w:hAnsiTheme="minorHAnsi" w:cstheme="minorBidi"/>
          <w:sz w:val="24"/>
          <w:szCs w:val="24"/>
          <w:lang w:eastAsia="en-US"/>
        </w:rPr>
        <w:t xml:space="preserve"> two extra FTEs but cover</w:t>
      </w:r>
      <w:r w:rsidR="00FC362D">
        <w:rPr>
          <w:rFonts w:asciiTheme="minorHAnsi" w:eastAsiaTheme="minorHAnsi" w:hAnsiTheme="minorHAnsi" w:cstheme="minorBidi"/>
          <w:sz w:val="24"/>
          <w:szCs w:val="24"/>
          <w:lang w:eastAsia="en-US"/>
        </w:rPr>
        <w:t>ed</w:t>
      </w:r>
      <w:r w:rsidRPr="00DD59B7">
        <w:rPr>
          <w:rFonts w:asciiTheme="minorHAnsi" w:eastAsiaTheme="minorHAnsi" w:hAnsiTheme="minorHAnsi" w:cstheme="minorBidi"/>
          <w:sz w:val="24"/>
          <w:szCs w:val="24"/>
          <w:lang w:eastAsia="en-US"/>
        </w:rPr>
        <w:t xml:space="preserve"> the key strategic areas</w:t>
      </w:r>
      <w:r>
        <w:rPr>
          <w:rFonts w:asciiTheme="minorHAnsi" w:eastAsiaTheme="minorHAnsi" w:hAnsiTheme="minorHAnsi" w:cstheme="minorBidi"/>
          <w:sz w:val="24"/>
          <w:szCs w:val="24"/>
          <w:lang w:eastAsia="en-US"/>
        </w:rPr>
        <w:t xml:space="preserve"> </w:t>
      </w:r>
      <w:r w:rsidRPr="00DD59B7">
        <w:rPr>
          <w:rFonts w:asciiTheme="minorHAnsi" w:eastAsiaTheme="minorHAnsi" w:hAnsiTheme="minorHAnsi" w:cstheme="minorBidi"/>
          <w:sz w:val="24"/>
          <w:szCs w:val="24"/>
          <w:lang w:eastAsia="en-US"/>
        </w:rPr>
        <w:t>of infrastructure strategy and international activities. The additional costs of these two posts</w:t>
      </w:r>
      <w:r>
        <w:rPr>
          <w:rFonts w:asciiTheme="minorHAnsi" w:eastAsiaTheme="minorHAnsi" w:hAnsiTheme="minorHAnsi" w:cstheme="minorBidi"/>
          <w:sz w:val="24"/>
          <w:szCs w:val="24"/>
          <w:lang w:eastAsia="en-US"/>
        </w:rPr>
        <w:t xml:space="preserve"> were</w:t>
      </w:r>
      <w:r w:rsidRPr="00DD59B7">
        <w:rPr>
          <w:rFonts w:asciiTheme="minorHAnsi" w:eastAsiaTheme="minorHAnsi" w:hAnsiTheme="minorHAnsi" w:cstheme="minorBidi"/>
          <w:sz w:val="24"/>
          <w:szCs w:val="24"/>
          <w:lang w:eastAsia="en-US"/>
        </w:rPr>
        <w:t xml:space="preserve"> being incorporated into </w:t>
      </w:r>
      <w:r w:rsidR="00FC362D">
        <w:rPr>
          <w:rFonts w:asciiTheme="minorHAnsi" w:eastAsiaTheme="minorHAnsi" w:hAnsiTheme="minorHAnsi" w:cstheme="minorBidi"/>
          <w:sz w:val="24"/>
          <w:szCs w:val="24"/>
          <w:lang w:eastAsia="en-US"/>
        </w:rPr>
        <w:t>the University’s</w:t>
      </w:r>
      <w:r w:rsidRPr="00DD59B7">
        <w:rPr>
          <w:rFonts w:asciiTheme="minorHAnsi" w:eastAsiaTheme="minorHAnsi" w:hAnsiTheme="minorHAnsi" w:cstheme="minorBidi"/>
          <w:sz w:val="24"/>
          <w:szCs w:val="24"/>
          <w:lang w:eastAsia="en-US"/>
        </w:rPr>
        <w:t xml:space="preserve"> wider financial planning, including for the remainder of th</w:t>
      </w:r>
      <w:r>
        <w:rPr>
          <w:rFonts w:asciiTheme="minorHAnsi" w:eastAsiaTheme="minorHAnsi" w:hAnsiTheme="minorHAnsi" w:cstheme="minorBidi"/>
          <w:sz w:val="24"/>
          <w:szCs w:val="24"/>
          <w:lang w:eastAsia="en-US"/>
        </w:rPr>
        <w:t xml:space="preserve">e current </w:t>
      </w:r>
      <w:r w:rsidRPr="00DD59B7">
        <w:rPr>
          <w:rFonts w:asciiTheme="minorHAnsi" w:eastAsiaTheme="minorHAnsi" w:hAnsiTheme="minorHAnsi" w:cstheme="minorBidi"/>
          <w:sz w:val="24"/>
          <w:szCs w:val="24"/>
          <w:lang w:eastAsia="en-US"/>
        </w:rPr>
        <w:t>financial year.</w:t>
      </w:r>
    </w:p>
    <w:p w14:paraId="0E637566" w14:textId="77777777" w:rsidR="00E50EBC" w:rsidRDefault="00E50EBC" w:rsidP="00DD59B7">
      <w:pPr>
        <w:ind w:left="720"/>
        <w:jc w:val="both"/>
        <w:rPr>
          <w:rFonts w:asciiTheme="minorHAnsi" w:eastAsiaTheme="minorHAnsi" w:hAnsiTheme="minorHAnsi" w:cstheme="minorBidi"/>
          <w:sz w:val="24"/>
          <w:szCs w:val="24"/>
          <w:lang w:eastAsia="en-US"/>
        </w:rPr>
      </w:pPr>
    </w:p>
    <w:p w14:paraId="2153AEC2" w14:textId="4E9AE38C" w:rsidR="00E50EBC" w:rsidRDefault="00E50EBC" w:rsidP="00DD59B7">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Professor White welcomed the </w:t>
      </w:r>
      <w:r w:rsidR="00D90A6B">
        <w:rPr>
          <w:rFonts w:asciiTheme="minorHAnsi" w:eastAsiaTheme="minorHAnsi" w:hAnsiTheme="minorHAnsi" w:cstheme="minorBidi"/>
          <w:sz w:val="24"/>
          <w:szCs w:val="24"/>
          <w:lang w:eastAsia="en-US"/>
        </w:rPr>
        <w:t xml:space="preserve">changes outlined in the document, noting that she had picked up on the confusion in some portfolio areas as part of the previous arrangements. </w:t>
      </w:r>
    </w:p>
    <w:p w14:paraId="2D4432A5" w14:textId="77777777" w:rsidR="009949F4" w:rsidRDefault="009949F4" w:rsidP="00DD59B7">
      <w:pPr>
        <w:ind w:left="720"/>
        <w:jc w:val="both"/>
        <w:rPr>
          <w:rFonts w:asciiTheme="minorHAnsi" w:eastAsiaTheme="minorHAnsi" w:hAnsiTheme="minorHAnsi" w:cstheme="minorBidi"/>
          <w:sz w:val="24"/>
          <w:szCs w:val="24"/>
          <w:lang w:eastAsia="en-US"/>
        </w:rPr>
      </w:pPr>
    </w:p>
    <w:p w14:paraId="6AA3FD9E" w14:textId="694C91BC" w:rsidR="00A961E3" w:rsidRDefault="009949F4" w:rsidP="00DD59B7">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Mr Hepburn </w:t>
      </w:r>
      <w:r w:rsidR="00123A78">
        <w:rPr>
          <w:rFonts w:asciiTheme="minorHAnsi" w:eastAsiaTheme="minorHAnsi" w:hAnsiTheme="minorHAnsi" w:cstheme="minorBidi"/>
          <w:sz w:val="24"/>
          <w:szCs w:val="24"/>
          <w:lang w:eastAsia="en-US"/>
        </w:rPr>
        <w:t xml:space="preserve">welcomed the Pro Vice-Chancellor International </w:t>
      </w:r>
      <w:r w:rsidR="00A961E3">
        <w:rPr>
          <w:rFonts w:asciiTheme="minorHAnsi" w:eastAsiaTheme="minorHAnsi" w:hAnsiTheme="minorHAnsi" w:cstheme="minorBidi"/>
          <w:sz w:val="24"/>
          <w:szCs w:val="24"/>
          <w:lang w:eastAsia="en-US"/>
        </w:rPr>
        <w:t xml:space="preserve">role but raised a concern </w:t>
      </w:r>
      <w:r w:rsidR="00FC362D">
        <w:rPr>
          <w:rFonts w:asciiTheme="minorHAnsi" w:eastAsiaTheme="minorHAnsi" w:hAnsiTheme="minorHAnsi" w:cstheme="minorBidi"/>
          <w:sz w:val="24"/>
          <w:szCs w:val="24"/>
          <w:lang w:eastAsia="en-US"/>
        </w:rPr>
        <w:t>in relation to</w:t>
      </w:r>
      <w:r w:rsidR="00A961E3">
        <w:rPr>
          <w:rFonts w:asciiTheme="minorHAnsi" w:eastAsiaTheme="minorHAnsi" w:hAnsiTheme="minorHAnsi" w:cstheme="minorBidi"/>
          <w:sz w:val="24"/>
          <w:szCs w:val="24"/>
          <w:lang w:eastAsia="en-US"/>
        </w:rPr>
        <w:t xml:space="preserve"> the number of staff who currently reported to the Vice-Chancellor. The Vice-Chancellor </w:t>
      </w:r>
      <w:r w:rsidR="00FC362D">
        <w:rPr>
          <w:rFonts w:asciiTheme="minorHAnsi" w:eastAsiaTheme="minorHAnsi" w:hAnsiTheme="minorHAnsi" w:cstheme="minorBidi"/>
          <w:sz w:val="24"/>
          <w:szCs w:val="24"/>
          <w:lang w:eastAsia="en-US"/>
        </w:rPr>
        <w:t>advised</w:t>
      </w:r>
      <w:r w:rsidR="00A961E3">
        <w:rPr>
          <w:rFonts w:asciiTheme="minorHAnsi" w:eastAsiaTheme="minorHAnsi" w:hAnsiTheme="minorHAnsi" w:cstheme="minorBidi"/>
          <w:sz w:val="24"/>
          <w:szCs w:val="24"/>
          <w:lang w:eastAsia="en-US"/>
        </w:rPr>
        <w:t xml:space="preserve"> that he was comfortable with the number of direct reports at the current time. However, further consideration would be given during the year with the possibility of the Deputy Vice-Chancellor taking on further line management responsibility. </w:t>
      </w:r>
    </w:p>
    <w:p w14:paraId="785647A0" w14:textId="77777777" w:rsidR="00A961E3" w:rsidRDefault="00A961E3" w:rsidP="00DD59B7">
      <w:pPr>
        <w:ind w:left="720"/>
        <w:jc w:val="both"/>
        <w:rPr>
          <w:rFonts w:asciiTheme="minorHAnsi" w:eastAsiaTheme="minorHAnsi" w:hAnsiTheme="minorHAnsi" w:cstheme="minorBidi"/>
          <w:sz w:val="24"/>
          <w:szCs w:val="24"/>
          <w:lang w:eastAsia="en-US"/>
        </w:rPr>
      </w:pPr>
    </w:p>
    <w:p w14:paraId="2D67310F" w14:textId="77777777" w:rsidR="00A961E3" w:rsidRDefault="00A961E3" w:rsidP="00DD59B7">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In addition, following a question from Ms Perkins, the line management of the Chief Transformation Officer was clarified. </w:t>
      </w:r>
    </w:p>
    <w:p w14:paraId="117C768F" w14:textId="77777777" w:rsidR="00A961E3" w:rsidRDefault="00A961E3" w:rsidP="00DD59B7">
      <w:pPr>
        <w:ind w:left="720"/>
        <w:jc w:val="both"/>
        <w:rPr>
          <w:rFonts w:asciiTheme="minorHAnsi" w:eastAsiaTheme="minorHAnsi" w:hAnsiTheme="minorHAnsi" w:cstheme="minorBidi"/>
          <w:sz w:val="24"/>
          <w:szCs w:val="24"/>
          <w:lang w:eastAsia="en-US"/>
        </w:rPr>
      </w:pPr>
    </w:p>
    <w:p w14:paraId="3B102ABD" w14:textId="13ACFC67" w:rsidR="009949F4" w:rsidRPr="009949F4" w:rsidRDefault="00A961E3" w:rsidP="00DD59B7">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It </w:t>
      </w:r>
      <w:r w:rsidRPr="00A961E3">
        <w:rPr>
          <w:rFonts w:asciiTheme="minorHAnsi" w:eastAsiaTheme="minorHAnsi" w:hAnsiTheme="minorHAnsi" w:cstheme="minorBidi"/>
          <w:sz w:val="24"/>
          <w:szCs w:val="24"/>
          <w:lang w:eastAsia="en-US"/>
        </w:rPr>
        <w:t xml:space="preserve">was </w:t>
      </w:r>
      <w:r w:rsidRPr="00A961E3">
        <w:rPr>
          <w:rFonts w:asciiTheme="minorHAnsi" w:eastAsiaTheme="minorHAnsi" w:hAnsiTheme="minorHAnsi" w:cstheme="minorBidi"/>
          <w:b/>
          <w:bCs/>
          <w:sz w:val="24"/>
          <w:szCs w:val="24"/>
          <w:lang w:eastAsia="en-US"/>
        </w:rPr>
        <w:t>agreed</w:t>
      </w:r>
      <w:r w:rsidRPr="00A961E3">
        <w:rPr>
          <w:rFonts w:asciiTheme="minorHAnsi" w:eastAsiaTheme="minorHAnsi" w:hAnsiTheme="minorHAnsi" w:cstheme="minorBidi"/>
          <w:sz w:val="24"/>
          <w:szCs w:val="24"/>
          <w:lang w:eastAsia="en-US"/>
        </w:rPr>
        <w:t xml:space="preserve"> that the Secretary would share the job description</w:t>
      </w:r>
      <w:r>
        <w:rPr>
          <w:rFonts w:asciiTheme="minorHAnsi" w:eastAsiaTheme="minorHAnsi" w:hAnsiTheme="minorHAnsi" w:cstheme="minorBidi"/>
          <w:sz w:val="24"/>
          <w:szCs w:val="24"/>
          <w:lang w:eastAsia="en-US"/>
        </w:rPr>
        <w:t>s of the Chief Transformation Officer, and the Pro Vice-Chancellor International</w:t>
      </w:r>
      <w:r w:rsidRPr="00A961E3">
        <w:rPr>
          <w:rFonts w:asciiTheme="minorHAnsi" w:eastAsiaTheme="minorHAnsi" w:hAnsiTheme="minorHAnsi" w:cstheme="minorBidi"/>
          <w:sz w:val="24"/>
          <w:szCs w:val="24"/>
          <w:lang w:eastAsia="en-US"/>
        </w:rPr>
        <w:t xml:space="preserve"> with Council members.</w:t>
      </w:r>
    </w:p>
    <w:p w14:paraId="624E4E5C" w14:textId="77777777" w:rsidR="009D5789" w:rsidRPr="009D5789" w:rsidRDefault="009D5789" w:rsidP="009D5789">
      <w:pPr>
        <w:jc w:val="both"/>
        <w:rPr>
          <w:rFonts w:asciiTheme="minorHAnsi" w:eastAsiaTheme="minorHAnsi" w:hAnsiTheme="minorHAnsi" w:cstheme="minorBidi"/>
          <w:sz w:val="24"/>
          <w:szCs w:val="24"/>
          <w:lang w:eastAsia="en-US"/>
        </w:rPr>
      </w:pPr>
    </w:p>
    <w:p w14:paraId="1C1CC8C3" w14:textId="655ABD58" w:rsidR="00EC48A6" w:rsidRPr="009D470A" w:rsidRDefault="009D5789" w:rsidP="001F0F86">
      <w:pPr>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D.</w:t>
      </w:r>
      <w:r>
        <w:rPr>
          <w:rFonts w:asciiTheme="minorHAnsi" w:eastAsiaTheme="minorHAnsi" w:hAnsiTheme="minorHAnsi" w:cstheme="minorBidi"/>
          <w:sz w:val="24"/>
          <w:szCs w:val="24"/>
          <w:lang w:eastAsia="en-US"/>
        </w:rPr>
        <w:tab/>
      </w:r>
      <w:r w:rsidR="00EC48A6" w:rsidRPr="00513122">
        <w:rPr>
          <w:rFonts w:asciiTheme="minorHAnsi" w:hAnsiTheme="minorHAnsi" w:cstheme="minorHAnsi"/>
          <w:b/>
          <w:bCs/>
          <w:sz w:val="24"/>
          <w:szCs w:val="24"/>
        </w:rPr>
        <w:t>Report from the Executive</w:t>
      </w:r>
      <w:r w:rsidR="00EC48A6" w:rsidRPr="009D470A">
        <w:rPr>
          <w:rFonts w:asciiTheme="minorHAnsi" w:hAnsiTheme="minorHAnsi" w:cstheme="minorHAnsi"/>
          <w:sz w:val="24"/>
          <w:szCs w:val="24"/>
        </w:rPr>
        <w:t xml:space="preserve"> </w:t>
      </w:r>
    </w:p>
    <w:p w14:paraId="174E9C1C" w14:textId="77777777" w:rsidR="00EC48A6" w:rsidRDefault="00EC48A6" w:rsidP="00EC48A6">
      <w:pPr>
        <w:suppressAutoHyphens/>
        <w:jc w:val="both"/>
        <w:rPr>
          <w:rFonts w:asciiTheme="minorHAnsi" w:hAnsiTheme="minorHAnsi" w:cstheme="minorHAnsi"/>
          <w:bCs/>
          <w:sz w:val="24"/>
          <w:szCs w:val="24"/>
        </w:rPr>
      </w:pPr>
    </w:p>
    <w:p w14:paraId="3DC7ABA6" w14:textId="66404077" w:rsidR="00EC48A6" w:rsidRDefault="00EC48A6" w:rsidP="006764C0">
      <w:pPr>
        <w:suppressAutoHyphens/>
        <w:ind w:left="720"/>
        <w:jc w:val="both"/>
        <w:rPr>
          <w:rFonts w:asciiTheme="minorHAnsi" w:hAnsiTheme="minorHAnsi" w:cstheme="minorHAnsi"/>
          <w:b/>
          <w:sz w:val="24"/>
          <w:szCs w:val="24"/>
        </w:rPr>
      </w:pPr>
      <w:r w:rsidRPr="009E15FD">
        <w:rPr>
          <w:rFonts w:asciiTheme="minorHAnsi" w:hAnsiTheme="minorHAnsi" w:cstheme="minorHAnsi"/>
          <w:bCs/>
          <w:sz w:val="24"/>
          <w:szCs w:val="24"/>
        </w:rPr>
        <w:t xml:space="preserve">The Vice-Chancellor presented the report from the Executive </w:t>
      </w:r>
      <w:r w:rsidR="00B277FA">
        <w:rPr>
          <w:rFonts w:asciiTheme="minorHAnsi" w:hAnsiTheme="minorHAnsi" w:cstheme="minorHAnsi"/>
          <w:bCs/>
          <w:sz w:val="24"/>
          <w:szCs w:val="24"/>
        </w:rPr>
        <w:t xml:space="preserve">Board which </w:t>
      </w:r>
      <w:r w:rsidR="009D470A">
        <w:rPr>
          <w:rFonts w:asciiTheme="minorHAnsi" w:hAnsiTheme="minorHAnsi" w:cstheme="minorHAnsi"/>
          <w:bCs/>
          <w:sz w:val="24"/>
          <w:szCs w:val="24"/>
        </w:rPr>
        <w:t xml:space="preserve">was </w:t>
      </w:r>
      <w:r w:rsidR="009D470A" w:rsidRPr="009D470A">
        <w:rPr>
          <w:rFonts w:asciiTheme="minorHAnsi" w:hAnsiTheme="minorHAnsi" w:cstheme="minorHAnsi"/>
          <w:b/>
          <w:sz w:val="24"/>
          <w:szCs w:val="24"/>
        </w:rPr>
        <w:t>noted</w:t>
      </w:r>
      <w:r>
        <w:rPr>
          <w:rFonts w:asciiTheme="minorHAnsi" w:hAnsiTheme="minorHAnsi" w:cstheme="minorHAnsi"/>
          <w:b/>
          <w:sz w:val="24"/>
          <w:szCs w:val="24"/>
        </w:rPr>
        <w:t xml:space="preserve">. </w:t>
      </w:r>
    </w:p>
    <w:p w14:paraId="68C62AB7" w14:textId="77777777" w:rsidR="00682DCF" w:rsidRDefault="00682DCF" w:rsidP="00682DCF">
      <w:pPr>
        <w:suppressAutoHyphens/>
        <w:jc w:val="both"/>
        <w:rPr>
          <w:rFonts w:asciiTheme="minorHAnsi" w:hAnsiTheme="minorHAnsi" w:cstheme="minorHAnsi"/>
          <w:bCs/>
          <w:sz w:val="24"/>
          <w:szCs w:val="24"/>
        </w:rPr>
      </w:pPr>
    </w:p>
    <w:p w14:paraId="0E4F738E" w14:textId="79A09384" w:rsidR="009D470A" w:rsidRDefault="00A961E3" w:rsidP="009D470A">
      <w:pPr>
        <w:suppressAutoHyphens/>
        <w:ind w:left="720" w:hanging="720"/>
        <w:jc w:val="both"/>
        <w:rPr>
          <w:rFonts w:asciiTheme="minorHAnsi" w:hAnsiTheme="minorHAnsi" w:cstheme="minorHAnsi"/>
          <w:bCs/>
          <w:sz w:val="24"/>
          <w:szCs w:val="24"/>
        </w:rPr>
      </w:pPr>
      <w:r>
        <w:rPr>
          <w:rFonts w:asciiTheme="minorHAnsi" w:hAnsiTheme="minorHAnsi" w:cstheme="minorHAnsi"/>
          <w:bCs/>
          <w:sz w:val="24"/>
          <w:szCs w:val="24"/>
        </w:rPr>
        <w:t>E</w:t>
      </w:r>
      <w:r w:rsidR="00682DCF" w:rsidRPr="009D470A">
        <w:rPr>
          <w:rFonts w:asciiTheme="minorHAnsi" w:hAnsiTheme="minorHAnsi" w:cstheme="minorHAnsi"/>
          <w:bCs/>
          <w:sz w:val="24"/>
          <w:szCs w:val="24"/>
        </w:rPr>
        <w:t>.</w:t>
      </w:r>
      <w:r w:rsidR="00682DCF">
        <w:rPr>
          <w:rFonts w:asciiTheme="minorHAnsi" w:hAnsiTheme="minorHAnsi" w:cstheme="minorHAnsi"/>
          <w:b/>
          <w:sz w:val="24"/>
          <w:szCs w:val="24"/>
        </w:rPr>
        <w:tab/>
      </w:r>
      <w:r w:rsidR="008D600F">
        <w:rPr>
          <w:rFonts w:asciiTheme="minorHAnsi" w:hAnsiTheme="minorHAnsi" w:cstheme="minorHAnsi"/>
          <w:bCs/>
          <w:sz w:val="24"/>
          <w:szCs w:val="24"/>
        </w:rPr>
        <w:t xml:space="preserve">The Chair of Council thanked the Vice-Chancellor for </w:t>
      </w:r>
      <w:r>
        <w:rPr>
          <w:rFonts w:asciiTheme="minorHAnsi" w:hAnsiTheme="minorHAnsi" w:cstheme="minorHAnsi"/>
          <w:bCs/>
          <w:sz w:val="24"/>
          <w:szCs w:val="24"/>
        </w:rPr>
        <w:t>his updates</w:t>
      </w:r>
      <w:r w:rsidR="008E78C6">
        <w:rPr>
          <w:rFonts w:asciiTheme="minorHAnsi" w:hAnsiTheme="minorHAnsi" w:cstheme="minorHAnsi"/>
          <w:bCs/>
          <w:sz w:val="24"/>
          <w:szCs w:val="24"/>
        </w:rPr>
        <w:t>, and his work on focussing the responsibilities of the Executive Board</w:t>
      </w:r>
      <w:r w:rsidR="009D470A">
        <w:rPr>
          <w:rFonts w:asciiTheme="minorHAnsi" w:hAnsiTheme="minorHAnsi" w:cstheme="minorHAnsi"/>
          <w:bCs/>
          <w:sz w:val="24"/>
          <w:szCs w:val="24"/>
        </w:rPr>
        <w:t xml:space="preserve">. </w:t>
      </w:r>
    </w:p>
    <w:p w14:paraId="34534194" w14:textId="77777777" w:rsidR="009D470A" w:rsidRDefault="009D470A" w:rsidP="009D470A">
      <w:pPr>
        <w:suppressAutoHyphens/>
        <w:ind w:left="720" w:hanging="720"/>
        <w:jc w:val="both"/>
        <w:rPr>
          <w:rFonts w:asciiTheme="minorHAnsi" w:hAnsiTheme="minorHAnsi" w:cstheme="minorHAnsi"/>
          <w:bCs/>
          <w:sz w:val="24"/>
          <w:szCs w:val="24"/>
        </w:rPr>
      </w:pPr>
    </w:p>
    <w:p w14:paraId="57FFF95F" w14:textId="1F5B5F68" w:rsidR="008E78C6" w:rsidRDefault="00A93176" w:rsidP="00E30C02">
      <w:pPr>
        <w:tabs>
          <w:tab w:val="left" w:pos="567"/>
        </w:tabs>
        <w:jc w:val="center"/>
        <w:rPr>
          <w:rFonts w:asciiTheme="minorHAnsi" w:eastAsiaTheme="minorHAnsi" w:hAnsiTheme="minorHAnsi" w:cstheme="minorHAnsi"/>
          <w:b/>
          <w:sz w:val="24"/>
          <w:szCs w:val="24"/>
          <w:lang w:eastAsia="en-US"/>
        </w:rPr>
      </w:pPr>
      <w:r>
        <w:rPr>
          <w:rFonts w:asciiTheme="minorHAnsi" w:hAnsiTheme="minorHAnsi" w:cstheme="minorHAnsi"/>
          <w:bCs/>
          <w:sz w:val="24"/>
          <w:szCs w:val="24"/>
        </w:rPr>
        <w:t xml:space="preserve"> </w:t>
      </w:r>
      <w:r w:rsidR="00E30C02">
        <w:rPr>
          <w:rFonts w:asciiTheme="minorHAnsi" w:eastAsiaTheme="minorHAnsi" w:hAnsiTheme="minorHAnsi" w:cstheme="minorHAnsi"/>
          <w:b/>
          <w:sz w:val="24"/>
          <w:szCs w:val="24"/>
          <w:lang w:eastAsia="en-US"/>
        </w:rPr>
        <w:t>22.</w:t>
      </w:r>
      <w:r w:rsidR="008E78C6">
        <w:rPr>
          <w:rFonts w:asciiTheme="minorHAnsi" w:eastAsiaTheme="minorHAnsi" w:hAnsiTheme="minorHAnsi" w:cstheme="minorHAnsi"/>
          <w:b/>
          <w:sz w:val="24"/>
          <w:szCs w:val="24"/>
          <w:lang w:eastAsia="en-US"/>
        </w:rPr>
        <w:t>30</w:t>
      </w:r>
      <w:r w:rsidR="00E30C02" w:rsidRPr="00CB141B">
        <w:rPr>
          <w:rFonts w:asciiTheme="minorHAnsi" w:eastAsiaTheme="minorHAnsi" w:hAnsiTheme="minorHAnsi" w:cstheme="minorHAnsi"/>
          <w:b/>
          <w:sz w:val="24"/>
          <w:szCs w:val="24"/>
          <w:lang w:eastAsia="en-US"/>
        </w:rPr>
        <w:t xml:space="preserve"> </w:t>
      </w:r>
      <w:r w:rsidR="008E78C6">
        <w:rPr>
          <w:rFonts w:asciiTheme="minorHAnsi" w:eastAsiaTheme="minorHAnsi" w:hAnsiTheme="minorHAnsi" w:cstheme="minorHAnsi"/>
          <w:b/>
          <w:sz w:val="24"/>
          <w:szCs w:val="24"/>
          <w:lang w:eastAsia="en-US"/>
        </w:rPr>
        <w:t>STUDENTS UNION MATTERS</w:t>
      </w:r>
    </w:p>
    <w:p w14:paraId="2032C230" w14:textId="77777777" w:rsidR="008E78C6" w:rsidRDefault="008E78C6" w:rsidP="008E78C6">
      <w:pPr>
        <w:tabs>
          <w:tab w:val="left" w:pos="567"/>
        </w:tabs>
        <w:rPr>
          <w:rFonts w:asciiTheme="minorHAnsi" w:eastAsiaTheme="minorHAnsi" w:hAnsiTheme="minorHAnsi" w:cstheme="minorHAnsi"/>
          <w:b/>
          <w:sz w:val="24"/>
          <w:szCs w:val="24"/>
          <w:lang w:eastAsia="en-US"/>
        </w:rPr>
      </w:pPr>
    </w:p>
    <w:p w14:paraId="3C9CEE33" w14:textId="77777777" w:rsidR="00513122" w:rsidRDefault="00776981" w:rsidP="009916A1">
      <w:pPr>
        <w:tabs>
          <w:tab w:val="left" w:pos="567"/>
        </w:tabs>
        <w:ind w:left="567" w:hanging="567"/>
        <w:rPr>
          <w:rFonts w:asciiTheme="minorHAnsi" w:eastAsiaTheme="minorHAnsi" w:hAnsiTheme="minorHAnsi" w:cstheme="minorHAnsi"/>
          <w:bCs/>
          <w:sz w:val="24"/>
          <w:szCs w:val="24"/>
          <w:lang w:eastAsia="en-US"/>
        </w:rPr>
      </w:pPr>
      <w:r w:rsidRPr="00776981">
        <w:rPr>
          <w:rFonts w:asciiTheme="minorHAnsi" w:eastAsiaTheme="minorHAnsi" w:hAnsiTheme="minorHAnsi" w:cstheme="minorHAnsi"/>
          <w:bCs/>
          <w:sz w:val="24"/>
          <w:szCs w:val="24"/>
          <w:lang w:eastAsia="en-US"/>
        </w:rPr>
        <w:t>A.</w:t>
      </w:r>
      <w:r w:rsidRPr="00776981">
        <w:rPr>
          <w:rFonts w:asciiTheme="minorHAnsi" w:eastAsiaTheme="minorHAnsi" w:hAnsiTheme="minorHAnsi" w:cstheme="minorHAnsi"/>
          <w:bCs/>
          <w:sz w:val="24"/>
          <w:szCs w:val="24"/>
          <w:lang w:eastAsia="en-US"/>
        </w:rPr>
        <w:tab/>
      </w:r>
      <w:r>
        <w:rPr>
          <w:rFonts w:asciiTheme="minorHAnsi" w:eastAsiaTheme="minorHAnsi" w:hAnsiTheme="minorHAnsi" w:cstheme="minorHAnsi"/>
          <w:bCs/>
          <w:sz w:val="24"/>
          <w:szCs w:val="24"/>
          <w:lang w:eastAsia="en-US"/>
        </w:rPr>
        <w:t>Ms Lowe</w:t>
      </w:r>
      <w:r w:rsidRPr="00776981">
        <w:rPr>
          <w:rFonts w:asciiTheme="minorHAnsi" w:eastAsiaTheme="minorHAnsi" w:hAnsiTheme="minorHAnsi" w:cstheme="minorHAnsi"/>
          <w:bCs/>
          <w:sz w:val="24"/>
          <w:szCs w:val="24"/>
          <w:lang w:eastAsia="en-US"/>
        </w:rPr>
        <w:t xml:space="preserve"> presented the Students’ Union Relationship Agreement </w:t>
      </w:r>
      <w:r w:rsidR="00680631">
        <w:rPr>
          <w:rFonts w:asciiTheme="minorHAnsi" w:eastAsiaTheme="minorHAnsi" w:hAnsiTheme="minorHAnsi" w:cstheme="minorHAnsi"/>
          <w:bCs/>
          <w:sz w:val="24"/>
          <w:szCs w:val="24"/>
          <w:lang w:eastAsia="en-US"/>
        </w:rPr>
        <w:t xml:space="preserve">and the Students; Union Articles of Association, both </w:t>
      </w:r>
      <w:r w:rsidRPr="00776981">
        <w:rPr>
          <w:rFonts w:asciiTheme="minorHAnsi" w:eastAsiaTheme="minorHAnsi" w:hAnsiTheme="minorHAnsi" w:cstheme="minorHAnsi"/>
          <w:bCs/>
          <w:sz w:val="24"/>
          <w:szCs w:val="24"/>
          <w:lang w:eastAsia="en-US"/>
        </w:rPr>
        <w:t xml:space="preserve">provided in the papers under agendum </w:t>
      </w:r>
      <w:r w:rsidR="00680631">
        <w:rPr>
          <w:rFonts w:asciiTheme="minorHAnsi" w:eastAsiaTheme="minorHAnsi" w:hAnsiTheme="minorHAnsi" w:cstheme="minorHAnsi"/>
          <w:bCs/>
          <w:sz w:val="24"/>
          <w:szCs w:val="24"/>
          <w:lang w:eastAsia="en-US"/>
        </w:rPr>
        <w:t xml:space="preserve">8. </w:t>
      </w:r>
    </w:p>
    <w:p w14:paraId="0161497F" w14:textId="77777777" w:rsidR="00513122" w:rsidRDefault="00513122" w:rsidP="009916A1">
      <w:pPr>
        <w:tabs>
          <w:tab w:val="left" w:pos="567"/>
        </w:tabs>
        <w:ind w:left="567" w:hanging="567"/>
        <w:rPr>
          <w:rFonts w:asciiTheme="minorHAnsi" w:eastAsiaTheme="minorHAnsi" w:hAnsiTheme="minorHAnsi" w:cstheme="minorHAnsi"/>
          <w:bCs/>
          <w:sz w:val="24"/>
          <w:szCs w:val="24"/>
          <w:lang w:eastAsia="en-US"/>
        </w:rPr>
      </w:pPr>
    </w:p>
    <w:p w14:paraId="35298F39" w14:textId="4BEB65E0" w:rsidR="00C23A62" w:rsidRDefault="00513122" w:rsidP="1085F5EF">
      <w:pPr>
        <w:tabs>
          <w:tab w:val="left" w:pos="567"/>
        </w:tabs>
        <w:ind w:left="567" w:hanging="567"/>
        <w:rPr>
          <w:rFonts w:asciiTheme="minorHAnsi" w:eastAsiaTheme="minorEastAsia" w:hAnsiTheme="minorHAnsi" w:cstheme="minorBidi"/>
          <w:sz w:val="24"/>
          <w:szCs w:val="24"/>
          <w:lang w:eastAsia="en-US"/>
        </w:rPr>
      </w:pPr>
      <w:r>
        <w:rPr>
          <w:rFonts w:asciiTheme="minorHAnsi" w:eastAsiaTheme="minorHAnsi" w:hAnsiTheme="minorHAnsi" w:cstheme="minorHAnsi"/>
          <w:bCs/>
          <w:sz w:val="24"/>
          <w:szCs w:val="24"/>
          <w:lang w:eastAsia="en-US"/>
        </w:rPr>
        <w:tab/>
      </w:r>
      <w:r w:rsidR="00680631" w:rsidRPr="1085F5EF">
        <w:rPr>
          <w:rFonts w:asciiTheme="minorHAnsi" w:eastAsiaTheme="minorEastAsia" w:hAnsiTheme="minorHAnsi" w:cstheme="minorBidi"/>
          <w:sz w:val="24"/>
          <w:szCs w:val="24"/>
          <w:lang w:eastAsia="en-US"/>
        </w:rPr>
        <w:t>I</w:t>
      </w:r>
      <w:r w:rsidR="00776981" w:rsidRPr="1085F5EF">
        <w:rPr>
          <w:rFonts w:asciiTheme="minorHAnsi" w:eastAsiaTheme="minorEastAsia" w:hAnsiTheme="minorHAnsi" w:cstheme="minorBidi"/>
          <w:sz w:val="24"/>
          <w:szCs w:val="24"/>
          <w:lang w:eastAsia="en-US"/>
        </w:rPr>
        <w:t xml:space="preserve">t was noted that the Agreement </w:t>
      </w:r>
      <w:r w:rsidR="00680631" w:rsidRPr="1085F5EF">
        <w:rPr>
          <w:rFonts w:asciiTheme="minorHAnsi" w:eastAsiaTheme="minorEastAsia" w:hAnsiTheme="minorHAnsi" w:cstheme="minorBidi"/>
          <w:sz w:val="24"/>
          <w:szCs w:val="24"/>
          <w:lang w:eastAsia="en-US"/>
        </w:rPr>
        <w:t xml:space="preserve">and the Articles </w:t>
      </w:r>
      <w:r w:rsidR="00776981" w:rsidRPr="1085F5EF">
        <w:rPr>
          <w:rFonts w:asciiTheme="minorHAnsi" w:eastAsiaTheme="minorEastAsia" w:hAnsiTheme="minorHAnsi" w:cstheme="minorBidi"/>
          <w:sz w:val="24"/>
          <w:szCs w:val="24"/>
          <w:lang w:eastAsia="en-US"/>
        </w:rPr>
        <w:t>had recently been approved by the University Executive</w:t>
      </w:r>
      <w:r w:rsidR="00680631" w:rsidRPr="1085F5EF">
        <w:rPr>
          <w:rFonts w:asciiTheme="minorHAnsi" w:eastAsiaTheme="minorEastAsia" w:hAnsiTheme="minorHAnsi" w:cstheme="minorBidi"/>
          <w:sz w:val="24"/>
          <w:szCs w:val="24"/>
          <w:lang w:eastAsia="en-US"/>
        </w:rPr>
        <w:t xml:space="preserve"> Board</w:t>
      </w:r>
      <w:r w:rsidR="00776981" w:rsidRPr="1085F5EF">
        <w:rPr>
          <w:rFonts w:asciiTheme="minorHAnsi" w:eastAsiaTheme="minorEastAsia" w:hAnsiTheme="minorHAnsi" w:cstheme="minorBidi"/>
          <w:sz w:val="24"/>
          <w:szCs w:val="24"/>
          <w:lang w:eastAsia="en-US"/>
        </w:rPr>
        <w:t xml:space="preserve">. </w:t>
      </w:r>
      <w:r w:rsidR="00C23A62" w:rsidRPr="1085F5EF">
        <w:rPr>
          <w:rFonts w:asciiTheme="minorHAnsi" w:eastAsiaTheme="minorEastAsia" w:hAnsiTheme="minorHAnsi" w:cstheme="minorBidi"/>
          <w:sz w:val="24"/>
          <w:szCs w:val="24"/>
          <w:lang w:eastAsia="en-US"/>
        </w:rPr>
        <w:t xml:space="preserve">In relation to the </w:t>
      </w:r>
      <w:r w:rsidR="64A7A744" w:rsidRPr="1085F5EF">
        <w:rPr>
          <w:rFonts w:asciiTheme="minorHAnsi" w:eastAsiaTheme="minorEastAsia" w:hAnsiTheme="minorHAnsi" w:cstheme="minorBidi"/>
          <w:sz w:val="24"/>
          <w:szCs w:val="24"/>
          <w:lang w:eastAsia="en-US"/>
        </w:rPr>
        <w:t>Articles,</w:t>
      </w:r>
      <w:r w:rsidR="00C23A62" w:rsidRPr="1085F5EF">
        <w:rPr>
          <w:rFonts w:asciiTheme="minorHAnsi" w:eastAsiaTheme="minorEastAsia" w:hAnsiTheme="minorHAnsi" w:cstheme="minorBidi"/>
          <w:sz w:val="24"/>
          <w:szCs w:val="24"/>
          <w:lang w:eastAsia="en-US"/>
        </w:rPr>
        <w:t xml:space="preserve"> it was noted that the Charity Commission specified that charities must review their articles every five years. </w:t>
      </w:r>
      <w:r w:rsidR="009916A1" w:rsidRPr="1085F5EF">
        <w:rPr>
          <w:rFonts w:asciiTheme="minorHAnsi" w:eastAsiaTheme="minorEastAsia" w:hAnsiTheme="minorHAnsi" w:cstheme="minorBidi"/>
          <w:sz w:val="24"/>
          <w:szCs w:val="24"/>
          <w:lang w:eastAsia="en-US"/>
        </w:rPr>
        <w:t xml:space="preserve">The Bangor University Students’ Union Articles of Association were last reviewed in 2017 when the Students’ Union became an Incorporated Charity. It was noted that the Articles of Association were based on the National Union of Students’ Model Constitution. </w:t>
      </w:r>
      <w:r w:rsidRPr="1085F5EF">
        <w:rPr>
          <w:rFonts w:asciiTheme="minorHAnsi" w:eastAsiaTheme="minorEastAsia" w:hAnsiTheme="minorHAnsi" w:cstheme="minorBidi"/>
          <w:sz w:val="24"/>
          <w:szCs w:val="24"/>
          <w:lang w:eastAsia="en-US"/>
        </w:rPr>
        <w:t xml:space="preserve">It was reported that the </w:t>
      </w:r>
      <w:r w:rsidR="009916A1" w:rsidRPr="1085F5EF">
        <w:rPr>
          <w:rFonts w:asciiTheme="minorHAnsi" w:eastAsiaTheme="minorEastAsia" w:hAnsiTheme="minorHAnsi" w:cstheme="minorBidi"/>
          <w:sz w:val="24"/>
          <w:szCs w:val="24"/>
          <w:lang w:eastAsia="en-US"/>
        </w:rPr>
        <w:t>amendments to the Articles of Association were scrutinized by the Students’ Union Governance and Appointments Committee and were approved by the All-Student Meeting on 5th October 2022, the Students’ Union’s Board of Trustees on the 11th of October 2022 and the University Executive Board on the 19th of October 2022.</w:t>
      </w:r>
    </w:p>
    <w:p w14:paraId="4B903FEE" w14:textId="77777777" w:rsidR="009916A1" w:rsidRDefault="009916A1" w:rsidP="009916A1">
      <w:pPr>
        <w:tabs>
          <w:tab w:val="left" w:pos="567"/>
        </w:tabs>
        <w:ind w:left="567" w:hanging="567"/>
        <w:rPr>
          <w:rFonts w:asciiTheme="minorHAnsi" w:eastAsiaTheme="minorHAnsi" w:hAnsiTheme="minorHAnsi" w:cstheme="minorHAnsi"/>
          <w:bCs/>
          <w:sz w:val="24"/>
          <w:szCs w:val="24"/>
          <w:lang w:eastAsia="en-US"/>
        </w:rPr>
      </w:pPr>
    </w:p>
    <w:p w14:paraId="02BBAAA8" w14:textId="46846652" w:rsidR="009916A1" w:rsidRPr="009916A1" w:rsidRDefault="009916A1" w:rsidP="1085F5EF">
      <w:pPr>
        <w:tabs>
          <w:tab w:val="left" w:pos="567"/>
        </w:tabs>
        <w:ind w:left="567" w:hanging="567"/>
        <w:rPr>
          <w:rFonts w:asciiTheme="minorHAnsi" w:eastAsiaTheme="minorEastAsia" w:hAnsiTheme="minorHAnsi" w:cstheme="minorBidi"/>
          <w:sz w:val="24"/>
          <w:szCs w:val="24"/>
          <w:lang w:eastAsia="en-US"/>
        </w:rPr>
      </w:pPr>
      <w:r>
        <w:rPr>
          <w:rFonts w:asciiTheme="minorHAnsi" w:eastAsiaTheme="minorHAnsi" w:hAnsiTheme="minorHAnsi" w:cstheme="minorHAnsi"/>
          <w:bCs/>
          <w:sz w:val="24"/>
          <w:szCs w:val="24"/>
          <w:lang w:eastAsia="en-US"/>
        </w:rPr>
        <w:tab/>
      </w:r>
      <w:r w:rsidRPr="1085F5EF">
        <w:rPr>
          <w:rFonts w:asciiTheme="minorHAnsi" w:eastAsiaTheme="minorEastAsia" w:hAnsiTheme="minorHAnsi" w:cstheme="minorBidi"/>
          <w:sz w:val="24"/>
          <w:szCs w:val="24"/>
          <w:lang w:eastAsia="en-US"/>
        </w:rPr>
        <w:t xml:space="preserve">Following </w:t>
      </w:r>
      <w:r w:rsidR="63C0FC65" w:rsidRPr="1085F5EF">
        <w:rPr>
          <w:rFonts w:asciiTheme="minorHAnsi" w:eastAsiaTheme="minorEastAsia" w:hAnsiTheme="minorHAnsi" w:cstheme="minorBidi"/>
          <w:sz w:val="24"/>
          <w:szCs w:val="24"/>
          <w:lang w:eastAsia="en-US"/>
        </w:rPr>
        <w:t>consideration,</w:t>
      </w:r>
      <w:r w:rsidRPr="1085F5EF">
        <w:rPr>
          <w:rFonts w:asciiTheme="minorHAnsi" w:eastAsiaTheme="minorEastAsia" w:hAnsiTheme="minorHAnsi" w:cstheme="minorBidi"/>
          <w:sz w:val="24"/>
          <w:szCs w:val="24"/>
          <w:lang w:eastAsia="en-US"/>
        </w:rPr>
        <w:t xml:space="preserve"> the Council </w:t>
      </w:r>
      <w:r w:rsidRPr="1085F5EF">
        <w:rPr>
          <w:rFonts w:asciiTheme="minorHAnsi" w:eastAsiaTheme="minorEastAsia" w:hAnsiTheme="minorHAnsi" w:cstheme="minorBidi"/>
          <w:b/>
          <w:bCs/>
          <w:sz w:val="24"/>
          <w:szCs w:val="24"/>
          <w:lang w:eastAsia="en-US"/>
        </w:rPr>
        <w:t xml:space="preserve">approved </w:t>
      </w:r>
      <w:r w:rsidRPr="1085F5EF">
        <w:rPr>
          <w:rFonts w:asciiTheme="minorHAnsi" w:eastAsiaTheme="minorEastAsia" w:hAnsiTheme="minorHAnsi" w:cstheme="minorBidi"/>
          <w:sz w:val="24"/>
          <w:szCs w:val="24"/>
          <w:lang w:eastAsia="en-US"/>
        </w:rPr>
        <w:t>the Articles</w:t>
      </w:r>
      <w:r w:rsidR="001943FD" w:rsidRPr="1085F5EF">
        <w:rPr>
          <w:rFonts w:asciiTheme="minorHAnsi" w:eastAsiaTheme="minorEastAsia" w:hAnsiTheme="minorHAnsi" w:cstheme="minorBidi"/>
          <w:sz w:val="24"/>
          <w:szCs w:val="24"/>
          <w:lang w:eastAsia="en-US"/>
        </w:rPr>
        <w:t xml:space="preserve"> and </w:t>
      </w:r>
      <w:r w:rsidR="001943FD" w:rsidRPr="1085F5EF">
        <w:rPr>
          <w:rFonts w:asciiTheme="minorHAnsi" w:eastAsiaTheme="minorEastAsia" w:hAnsiTheme="minorHAnsi" w:cstheme="minorBidi"/>
          <w:b/>
          <w:bCs/>
          <w:sz w:val="24"/>
          <w:szCs w:val="24"/>
          <w:lang w:eastAsia="en-US"/>
        </w:rPr>
        <w:t>noted</w:t>
      </w:r>
      <w:r w:rsidR="001943FD" w:rsidRPr="1085F5EF">
        <w:rPr>
          <w:rFonts w:asciiTheme="minorHAnsi" w:eastAsiaTheme="minorEastAsia" w:hAnsiTheme="minorHAnsi" w:cstheme="minorBidi"/>
          <w:sz w:val="24"/>
          <w:szCs w:val="24"/>
          <w:lang w:eastAsia="en-US"/>
        </w:rPr>
        <w:t xml:space="preserve"> the position in relation to the Agreement</w:t>
      </w:r>
      <w:r w:rsidR="0010790F" w:rsidRPr="1085F5EF">
        <w:rPr>
          <w:rFonts w:asciiTheme="minorHAnsi" w:eastAsiaTheme="minorEastAsia" w:hAnsiTheme="minorHAnsi" w:cstheme="minorBidi"/>
          <w:sz w:val="24"/>
          <w:szCs w:val="24"/>
          <w:lang w:eastAsia="en-US"/>
        </w:rPr>
        <w:t>, which was presented for assurance purposes</w:t>
      </w:r>
      <w:r w:rsidRPr="1085F5EF">
        <w:rPr>
          <w:rFonts w:asciiTheme="minorHAnsi" w:eastAsiaTheme="minorEastAsia" w:hAnsiTheme="minorHAnsi" w:cstheme="minorBidi"/>
          <w:sz w:val="24"/>
          <w:szCs w:val="24"/>
          <w:lang w:eastAsia="en-US"/>
        </w:rPr>
        <w:t>.</w:t>
      </w:r>
    </w:p>
    <w:p w14:paraId="3B13319F" w14:textId="77777777" w:rsidR="00C23A62" w:rsidRDefault="00C23A62" w:rsidP="00776981">
      <w:pPr>
        <w:tabs>
          <w:tab w:val="left" w:pos="567"/>
        </w:tabs>
        <w:ind w:left="567" w:hanging="567"/>
        <w:rPr>
          <w:rFonts w:asciiTheme="minorHAnsi" w:eastAsiaTheme="minorHAnsi" w:hAnsiTheme="minorHAnsi" w:cstheme="minorHAnsi"/>
          <w:bCs/>
          <w:sz w:val="24"/>
          <w:szCs w:val="24"/>
          <w:lang w:eastAsia="en-US"/>
        </w:rPr>
      </w:pPr>
    </w:p>
    <w:p w14:paraId="0914BBB5" w14:textId="52F3414F" w:rsidR="00776981" w:rsidRPr="00776981" w:rsidRDefault="00776981" w:rsidP="1085F5EF">
      <w:pPr>
        <w:tabs>
          <w:tab w:val="left" w:pos="567"/>
        </w:tabs>
        <w:ind w:left="567"/>
        <w:rPr>
          <w:rFonts w:asciiTheme="minorHAnsi" w:eastAsiaTheme="minorEastAsia" w:hAnsiTheme="minorHAnsi" w:cstheme="minorBidi"/>
          <w:sz w:val="24"/>
          <w:szCs w:val="24"/>
          <w:lang w:eastAsia="en-US"/>
        </w:rPr>
      </w:pPr>
      <w:r w:rsidRPr="1085F5EF">
        <w:rPr>
          <w:rFonts w:asciiTheme="minorHAnsi" w:eastAsiaTheme="minorEastAsia" w:hAnsiTheme="minorHAnsi" w:cstheme="minorBidi"/>
          <w:sz w:val="24"/>
          <w:szCs w:val="24"/>
          <w:lang w:eastAsia="en-US"/>
        </w:rPr>
        <w:t xml:space="preserve">In </w:t>
      </w:r>
      <w:r w:rsidR="01916B99" w:rsidRPr="1085F5EF">
        <w:rPr>
          <w:rFonts w:asciiTheme="minorHAnsi" w:eastAsiaTheme="minorEastAsia" w:hAnsiTheme="minorHAnsi" w:cstheme="minorBidi"/>
          <w:sz w:val="24"/>
          <w:szCs w:val="24"/>
          <w:lang w:eastAsia="en-US"/>
        </w:rPr>
        <w:t>addition,</w:t>
      </w:r>
      <w:r w:rsidRPr="1085F5EF">
        <w:rPr>
          <w:rFonts w:asciiTheme="minorHAnsi" w:eastAsiaTheme="minorEastAsia" w:hAnsiTheme="minorHAnsi" w:cstheme="minorBidi"/>
          <w:sz w:val="24"/>
          <w:szCs w:val="24"/>
          <w:lang w:eastAsia="en-US"/>
        </w:rPr>
        <w:t xml:space="preserve"> members were informed that, following review, </w:t>
      </w:r>
      <w:r w:rsidR="001943FD" w:rsidRPr="1085F5EF">
        <w:rPr>
          <w:rFonts w:asciiTheme="minorHAnsi" w:eastAsiaTheme="minorEastAsia" w:hAnsiTheme="minorHAnsi" w:cstheme="minorBidi"/>
          <w:sz w:val="24"/>
          <w:szCs w:val="24"/>
          <w:lang w:eastAsia="en-US"/>
        </w:rPr>
        <w:t>some changes</w:t>
      </w:r>
      <w:r w:rsidRPr="1085F5EF">
        <w:rPr>
          <w:rFonts w:asciiTheme="minorHAnsi" w:eastAsiaTheme="minorEastAsia" w:hAnsiTheme="minorHAnsi" w:cstheme="minorBidi"/>
          <w:sz w:val="24"/>
          <w:szCs w:val="24"/>
          <w:lang w:eastAsia="en-US"/>
        </w:rPr>
        <w:t xml:space="preserve"> had been made to the Student Charter</w:t>
      </w:r>
      <w:r w:rsidR="001943FD" w:rsidRPr="1085F5EF">
        <w:rPr>
          <w:rFonts w:asciiTheme="minorHAnsi" w:eastAsiaTheme="minorEastAsia" w:hAnsiTheme="minorHAnsi" w:cstheme="minorBidi"/>
          <w:sz w:val="24"/>
          <w:szCs w:val="24"/>
          <w:lang w:eastAsia="en-US"/>
        </w:rPr>
        <w:t xml:space="preserve"> to make it into a more accessible, and easier to navigate</w:t>
      </w:r>
      <w:r w:rsidR="00513122" w:rsidRPr="1085F5EF">
        <w:rPr>
          <w:rFonts w:asciiTheme="minorHAnsi" w:eastAsiaTheme="minorEastAsia" w:hAnsiTheme="minorHAnsi" w:cstheme="minorBidi"/>
          <w:sz w:val="24"/>
          <w:szCs w:val="24"/>
          <w:lang w:eastAsia="en-US"/>
        </w:rPr>
        <w:t>,</w:t>
      </w:r>
      <w:r w:rsidR="001943FD" w:rsidRPr="1085F5EF">
        <w:rPr>
          <w:rFonts w:asciiTheme="minorHAnsi" w:eastAsiaTheme="minorEastAsia" w:hAnsiTheme="minorHAnsi" w:cstheme="minorBidi"/>
          <w:sz w:val="24"/>
          <w:szCs w:val="24"/>
          <w:lang w:eastAsia="en-US"/>
        </w:rPr>
        <w:t xml:space="preserve"> document</w:t>
      </w:r>
      <w:r w:rsidRPr="1085F5EF">
        <w:rPr>
          <w:rFonts w:asciiTheme="minorHAnsi" w:eastAsiaTheme="minorEastAsia" w:hAnsiTheme="minorHAnsi" w:cstheme="minorBidi"/>
          <w:sz w:val="24"/>
          <w:szCs w:val="24"/>
          <w:lang w:eastAsia="en-US"/>
        </w:rPr>
        <w:t xml:space="preserve">. The Council </w:t>
      </w:r>
      <w:r w:rsidRPr="1085F5EF">
        <w:rPr>
          <w:rFonts w:asciiTheme="minorHAnsi" w:eastAsiaTheme="minorEastAsia" w:hAnsiTheme="minorHAnsi" w:cstheme="minorBidi"/>
          <w:b/>
          <w:bCs/>
          <w:sz w:val="24"/>
          <w:szCs w:val="24"/>
          <w:lang w:eastAsia="en-US"/>
        </w:rPr>
        <w:t>noted</w:t>
      </w:r>
      <w:r w:rsidRPr="1085F5EF">
        <w:rPr>
          <w:rFonts w:asciiTheme="minorHAnsi" w:eastAsiaTheme="minorEastAsia" w:hAnsiTheme="minorHAnsi" w:cstheme="minorBidi"/>
          <w:sz w:val="24"/>
          <w:szCs w:val="24"/>
          <w:lang w:eastAsia="en-US"/>
        </w:rPr>
        <w:t xml:space="preserve"> the situation in relation to the Student Charter</w:t>
      </w:r>
      <w:r w:rsidR="00513122" w:rsidRPr="1085F5EF">
        <w:rPr>
          <w:rFonts w:asciiTheme="minorHAnsi" w:eastAsiaTheme="minorEastAsia" w:hAnsiTheme="minorHAnsi" w:cstheme="minorBidi"/>
          <w:sz w:val="24"/>
          <w:szCs w:val="24"/>
          <w:lang w:eastAsia="en-US"/>
        </w:rPr>
        <w:t xml:space="preserve"> which had been provided as an Appendix to the papers</w:t>
      </w:r>
      <w:r w:rsidRPr="1085F5EF">
        <w:rPr>
          <w:rFonts w:asciiTheme="minorHAnsi" w:eastAsiaTheme="minorEastAsia" w:hAnsiTheme="minorHAnsi" w:cstheme="minorBidi"/>
          <w:sz w:val="24"/>
          <w:szCs w:val="24"/>
          <w:lang w:eastAsia="en-US"/>
        </w:rPr>
        <w:t>.</w:t>
      </w:r>
    </w:p>
    <w:p w14:paraId="7B71CDC4" w14:textId="77777777" w:rsidR="00776981" w:rsidRPr="00776981" w:rsidRDefault="00776981" w:rsidP="00776981">
      <w:pPr>
        <w:tabs>
          <w:tab w:val="left" w:pos="567"/>
        </w:tabs>
        <w:rPr>
          <w:rFonts w:asciiTheme="minorHAnsi" w:eastAsiaTheme="minorHAnsi" w:hAnsiTheme="minorHAnsi" w:cstheme="minorHAnsi"/>
          <w:bCs/>
          <w:sz w:val="24"/>
          <w:szCs w:val="24"/>
          <w:lang w:eastAsia="en-US"/>
        </w:rPr>
      </w:pPr>
    </w:p>
    <w:p w14:paraId="57EFCF30" w14:textId="08E60F89" w:rsidR="00776981" w:rsidRPr="00776981" w:rsidRDefault="00776981" w:rsidP="00C55D5B">
      <w:pPr>
        <w:tabs>
          <w:tab w:val="left" w:pos="567"/>
        </w:tabs>
        <w:ind w:left="567" w:hanging="567"/>
        <w:rPr>
          <w:rFonts w:asciiTheme="minorHAnsi" w:eastAsiaTheme="minorHAnsi" w:hAnsiTheme="minorHAnsi" w:cstheme="minorHAnsi"/>
          <w:bCs/>
          <w:sz w:val="24"/>
          <w:szCs w:val="24"/>
          <w:lang w:eastAsia="en-US"/>
        </w:rPr>
      </w:pPr>
      <w:r w:rsidRPr="00776981">
        <w:rPr>
          <w:rFonts w:asciiTheme="minorHAnsi" w:eastAsiaTheme="minorHAnsi" w:hAnsiTheme="minorHAnsi" w:cstheme="minorHAnsi"/>
          <w:bCs/>
          <w:sz w:val="24"/>
          <w:szCs w:val="24"/>
          <w:lang w:eastAsia="en-US"/>
        </w:rPr>
        <w:t>B.</w:t>
      </w:r>
      <w:r w:rsidRPr="00776981">
        <w:rPr>
          <w:rFonts w:asciiTheme="minorHAnsi" w:eastAsiaTheme="minorHAnsi" w:hAnsiTheme="minorHAnsi" w:cstheme="minorHAnsi"/>
          <w:bCs/>
          <w:sz w:val="24"/>
          <w:szCs w:val="24"/>
          <w:lang w:eastAsia="en-US"/>
        </w:rPr>
        <w:tab/>
        <w:t xml:space="preserve">The Council were briefed on the Partnership Approach and Annual Dialogue paper by </w:t>
      </w:r>
      <w:r w:rsidR="00C55D5B">
        <w:rPr>
          <w:rFonts w:asciiTheme="minorHAnsi" w:eastAsiaTheme="minorHAnsi" w:hAnsiTheme="minorHAnsi" w:cstheme="minorHAnsi"/>
          <w:bCs/>
          <w:sz w:val="24"/>
          <w:szCs w:val="24"/>
          <w:lang w:eastAsia="en-US"/>
        </w:rPr>
        <w:t>Ms Lowe</w:t>
      </w:r>
      <w:r w:rsidR="00652D16">
        <w:rPr>
          <w:rFonts w:asciiTheme="minorHAnsi" w:eastAsiaTheme="minorHAnsi" w:hAnsiTheme="minorHAnsi" w:cstheme="minorHAnsi"/>
          <w:bCs/>
          <w:sz w:val="24"/>
          <w:szCs w:val="24"/>
          <w:lang w:eastAsia="en-US"/>
        </w:rPr>
        <w:t xml:space="preserve"> and Professor Callow</w:t>
      </w:r>
      <w:r w:rsidRPr="00776981">
        <w:rPr>
          <w:rFonts w:asciiTheme="minorHAnsi" w:eastAsiaTheme="minorHAnsi" w:hAnsiTheme="minorHAnsi" w:cstheme="minorHAnsi"/>
          <w:bCs/>
          <w:sz w:val="24"/>
          <w:szCs w:val="24"/>
          <w:lang w:eastAsia="en-US"/>
        </w:rPr>
        <w:t>. It was noted that the Students’ Union had a long-standing partnership approach with the University, working together to encourage student contribution to the design and delivery of teaching and influencing strategic change across the University.</w:t>
      </w:r>
      <w:r w:rsidR="00652D16">
        <w:rPr>
          <w:rFonts w:asciiTheme="minorHAnsi" w:eastAsiaTheme="minorHAnsi" w:hAnsiTheme="minorHAnsi" w:cstheme="minorHAnsi"/>
          <w:bCs/>
          <w:sz w:val="24"/>
          <w:szCs w:val="24"/>
          <w:lang w:eastAsia="en-US"/>
        </w:rPr>
        <w:t xml:space="preserve"> Regular meetings were undertaken with the Vice-Chancellor</w:t>
      </w:r>
      <w:r w:rsidR="00137EEC">
        <w:rPr>
          <w:rFonts w:asciiTheme="minorHAnsi" w:eastAsiaTheme="minorHAnsi" w:hAnsiTheme="minorHAnsi" w:cstheme="minorHAnsi"/>
          <w:bCs/>
          <w:sz w:val="24"/>
          <w:szCs w:val="24"/>
          <w:lang w:eastAsia="en-US"/>
        </w:rPr>
        <w:t xml:space="preserve"> and</w:t>
      </w:r>
      <w:r w:rsidR="00652D16">
        <w:rPr>
          <w:rFonts w:asciiTheme="minorHAnsi" w:eastAsiaTheme="minorHAnsi" w:hAnsiTheme="minorHAnsi" w:cstheme="minorHAnsi"/>
          <w:bCs/>
          <w:sz w:val="24"/>
          <w:szCs w:val="24"/>
          <w:lang w:eastAsia="en-US"/>
        </w:rPr>
        <w:t xml:space="preserve"> the Deputy Vice-Chancellor, and in addition termly joint meetings between the Executive Board and the Students’ Union Sabbatical Team and Director were undertaken.</w:t>
      </w:r>
      <w:r w:rsidRPr="00776981">
        <w:rPr>
          <w:rFonts w:asciiTheme="minorHAnsi" w:eastAsiaTheme="minorHAnsi" w:hAnsiTheme="minorHAnsi" w:cstheme="minorHAnsi"/>
          <w:bCs/>
          <w:sz w:val="24"/>
          <w:szCs w:val="24"/>
          <w:lang w:eastAsia="en-US"/>
        </w:rPr>
        <w:t xml:space="preserve"> It was noted that the report was a summary of the parentship approach and annual dialogue between the Students’ Union and the University based on 202</w:t>
      </w:r>
      <w:r w:rsidR="00652D16">
        <w:rPr>
          <w:rFonts w:asciiTheme="minorHAnsi" w:eastAsiaTheme="minorHAnsi" w:hAnsiTheme="minorHAnsi" w:cstheme="minorHAnsi"/>
          <w:bCs/>
          <w:sz w:val="24"/>
          <w:szCs w:val="24"/>
          <w:lang w:eastAsia="en-US"/>
        </w:rPr>
        <w:t>1</w:t>
      </w:r>
      <w:r w:rsidRPr="00776981">
        <w:rPr>
          <w:rFonts w:asciiTheme="minorHAnsi" w:eastAsiaTheme="minorHAnsi" w:hAnsiTheme="minorHAnsi" w:cstheme="minorHAnsi"/>
          <w:bCs/>
          <w:sz w:val="24"/>
          <w:szCs w:val="24"/>
          <w:lang w:eastAsia="en-US"/>
        </w:rPr>
        <w:t>-2</w:t>
      </w:r>
      <w:r w:rsidR="00652D16">
        <w:rPr>
          <w:rFonts w:asciiTheme="minorHAnsi" w:eastAsiaTheme="minorHAnsi" w:hAnsiTheme="minorHAnsi" w:cstheme="minorHAnsi"/>
          <w:bCs/>
          <w:sz w:val="24"/>
          <w:szCs w:val="24"/>
          <w:lang w:eastAsia="en-US"/>
        </w:rPr>
        <w:t>2</w:t>
      </w:r>
      <w:r w:rsidRPr="00776981">
        <w:rPr>
          <w:rFonts w:asciiTheme="minorHAnsi" w:eastAsiaTheme="minorHAnsi" w:hAnsiTheme="minorHAnsi" w:cstheme="minorHAnsi"/>
          <w:bCs/>
          <w:sz w:val="24"/>
          <w:szCs w:val="24"/>
          <w:lang w:eastAsia="en-US"/>
        </w:rPr>
        <w:t xml:space="preserve">. </w:t>
      </w:r>
    </w:p>
    <w:p w14:paraId="25EC4F5D" w14:textId="77777777" w:rsidR="00776981" w:rsidRPr="00776981" w:rsidRDefault="00776981" w:rsidP="00776981">
      <w:pPr>
        <w:tabs>
          <w:tab w:val="left" w:pos="567"/>
        </w:tabs>
        <w:rPr>
          <w:rFonts w:asciiTheme="minorHAnsi" w:eastAsiaTheme="minorHAnsi" w:hAnsiTheme="minorHAnsi" w:cstheme="minorHAnsi"/>
          <w:bCs/>
          <w:sz w:val="24"/>
          <w:szCs w:val="24"/>
          <w:lang w:eastAsia="en-US"/>
        </w:rPr>
      </w:pPr>
    </w:p>
    <w:p w14:paraId="75AD5DFA" w14:textId="17526B2B" w:rsidR="00776981" w:rsidRPr="00776981" w:rsidRDefault="00776981" w:rsidP="00652D16">
      <w:pPr>
        <w:tabs>
          <w:tab w:val="left" w:pos="567"/>
        </w:tabs>
        <w:ind w:left="567"/>
        <w:rPr>
          <w:rFonts w:asciiTheme="minorHAnsi" w:eastAsiaTheme="minorHAnsi" w:hAnsiTheme="minorHAnsi" w:cstheme="minorHAnsi"/>
          <w:bCs/>
          <w:sz w:val="24"/>
          <w:szCs w:val="24"/>
          <w:lang w:eastAsia="en-US"/>
        </w:rPr>
      </w:pPr>
      <w:r w:rsidRPr="00776981">
        <w:rPr>
          <w:rFonts w:asciiTheme="minorHAnsi" w:eastAsiaTheme="minorHAnsi" w:hAnsiTheme="minorHAnsi" w:cstheme="minorHAnsi"/>
          <w:bCs/>
          <w:sz w:val="24"/>
          <w:szCs w:val="24"/>
          <w:lang w:eastAsia="en-US"/>
        </w:rPr>
        <w:t xml:space="preserve">The Students’ Union was thanked by members of Council for the continued positive working relationship with the University, </w:t>
      </w:r>
      <w:r w:rsidR="00652D16">
        <w:rPr>
          <w:rFonts w:asciiTheme="minorHAnsi" w:eastAsiaTheme="minorHAnsi" w:hAnsiTheme="minorHAnsi" w:cstheme="minorHAnsi"/>
          <w:bCs/>
          <w:sz w:val="24"/>
          <w:szCs w:val="24"/>
          <w:lang w:eastAsia="en-US"/>
        </w:rPr>
        <w:t xml:space="preserve">and the Chair noted that she also met with the Sabbatical Officers prior to each Council meeting. </w:t>
      </w:r>
    </w:p>
    <w:p w14:paraId="336B4DCB" w14:textId="025BA8B9" w:rsidR="001A27FC" w:rsidRDefault="001A27FC" w:rsidP="008E78C6">
      <w:pPr>
        <w:tabs>
          <w:tab w:val="left" w:pos="567"/>
        </w:tabs>
        <w:rPr>
          <w:rFonts w:asciiTheme="minorHAnsi" w:eastAsiaTheme="minorHAnsi" w:hAnsiTheme="minorHAnsi" w:cstheme="minorHAnsi"/>
          <w:bCs/>
          <w:sz w:val="24"/>
          <w:szCs w:val="24"/>
          <w:lang w:eastAsia="en-US"/>
        </w:rPr>
      </w:pPr>
    </w:p>
    <w:p w14:paraId="05CED56E" w14:textId="77777777" w:rsidR="00EE3FD8" w:rsidRDefault="00C65542" w:rsidP="00EE3FD8">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lastRenderedPageBreak/>
        <w:t>C.</w:t>
      </w:r>
      <w:r>
        <w:rPr>
          <w:rFonts w:asciiTheme="minorHAnsi" w:eastAsiaTheme="minorHAnsi" w:hAnsiTheme="minorHAnsi" w:cstheme="minorHAnsi"/>
          <w:bCs/>
          <w:sz w:val="24"/>
          <w:szCs w:val="24"/>
          <w:lang w:eastAsia="en-US"/>
        </w:rPr>
        <w:tab/>
        <w:t xml:space="preserve">Ms Lowe and Mr John </w:t>
      </w:r>
      <w:r w:rsidR="00EE3FD8" w:rsidRPr="00B02905">
        <w:rPr>
          <w:rFonts w:asciiTheme="minorHAnsi" w:eastAsiaTheme="minorHAnsi" w:hAnsiTheme="minorHAnsi" w:cstheme="minorHAnsi"/>
          <w:bCs/>
          <w:sz w:val="24"/>
          <w:szCs w:val="24"/>
          <w:lang w:eastAsia="en-US"/>
        </w:rPr>
        <w:t>presented their reports to the Council, and in particular the following items were highlighted:</w:t>
      </w:r>
    </w:p>
    <w:p w14:paraId="5BBC5095" w14:textId="77777777" w:rsidR="00C8009F" w:rsidRDefault="00C8009F" w:rsidP="00EE3FD8">
      <w:pPr>
        <w:tabs>
          <w:tab w:val="left" w:pos="567"/>
        </w:tabs>
        <w:ind w:left="567" w:hanging="567"/>
        <w:rPr>
          <w:rFonts w:asciiTheme="minorHAnsi" w:eastAsiaTheme="minorHAnsi" w:hAnsiTheme="minorHAnsi" w:cstheme="minorHAnsi"/>
          <w:bCs/>
          <w:sz w:val="24"/>
          <w:szCs w:val="24"/>
          <w:lang w:eastAsia="en-US"/>
        </w:rPr>
      </w:pPr>
    </w:p>
    <w:p w14:paraId="6E165ED0" w14:textId="5291D101" w:rsidR="00C8009F" w:rsidRDefault="00C8009F" w:rsidP="00C8009F">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Training activities had been held for student leaders during the first semester, including first aid, </w:t>
      </w:r>
      <w:r w:rsidR="00444F12">
        <w:rPr>
          <w:rFonts w:asciiTheme="minorHAnsi" w:eastAsiaTheme="minorHAnsi" w:hAnsiTheme="minorHAnsi" w:cstheme="minorHAnsi"/>
          <w:bCs/>
          <w:sz w:val="24"/>
          <w:szCs w:val="24"/>
          <w:lang w:eastAsia="en-US"/>
        </w:rPr>
        <w:t xml:space="preserve">safeguarding, dementia friendly training </w:t>
      </w:r>
      <w:proofErr w:type="gramStart"/>
      <w:r w:rsidR="00444F12">
        <w:rPr>
          <w:rFonts w:asciiTheme="minorHAnsi" w:eastAsiaTheme="minorHAnsi" w:hAnsiTheme="minorHAnsi" w:cstheme="minorHAnsi"/>
          <w:bCs/>
          <w:sz w:val="24"/>
          <w:szCs w:val="24"/>
          <w:lang w:eastAsia="en-US"/>
        </w:rPr>
        <w:t>and also</w:t>
      </w:r>
      <w:proofErr w:type="gramEnd"/>
      <w:r w:rsidR="00444F12">
        <w:rPr>
          <w:rFonts w:asciiTheme="minorHAnsi" w:eastAsiaTheme="minorHAnsi" w:hAnsiTheme="minorHAnsi" w:cstheme="minorHAnsi"/>
          <w:bCs/>
          <w:sz w:val="24"/>
          <w:szCs w:val="24"/>
          <w:lang w:eastAsia="en-US"/>
        </w:rPr>
        <w:t xml:space="preserve"> awareness sessions around gambling and addi</w:t>
      </w:r>
      <w:r w:rsidR="00B726E7">
        <w:rPr>
          <w:rFonts w:asciiTheme="minorHAnsi" w:eastAsiaTheme="minorHAnsi" w:hAnsiTheme="minorHAnsi" w:cstheme="minorHAnsi"/>
          <w:bCs/>
          <w:sz w:val="24"/>
          <w:szCs w:val="24"/>
          <w:lang w:eastAsia="en-US"/>
        </w:rPr>
        <w:t>ction</w:t>
      </w:r>
      <w:r w:rsidR="00444F12">
        <w:rPr>
          <w:rFonts w:asciiTheme="minorHAnsi" w:eastAsiaTheme="minorHAnsi" w:hAnsiTheme="minorHAnsi" w:cstheme="minorHAnsi"/>
          <w:bCs/>
          <w:sz w:val="24"/>
          <w:szCs w:val="24"/>
          <w:lang w:eastAsia="en-US"/>
        </w:rPr>
        <w:t xml:space="preserve"> and mental health. It was noted that these training sessions would be undertaken on a </w:t>
      </w:r>
      <w:r w:rsidR="0069558A">
        <w:rPr>
          <w:rFonts w:asciiTheme="minorHAnsi" w:eastAsiaTheme="minorHAnsi" w:hAnsiTheme="minorHAnsi" w:cstheme="minorHAnsi"/>
          <w:bCs/>
          <w:sz w:val="24"/>
          <w:szCs w:val="24"/>
          <w:lang w:eastAsia="en-US"/>
        </w:rPr>
        <w:t>regular basis.</w:t>
      </w:r>
    </w:p>
    <w:p w14:paraId="6D3C3448" w14:textId="7676D969" w:rsidR="0069558A" w:rsidRDefault="00B726E7" w:rsidP="00C8009F">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British Universities </w:t>
      </w:r>
      <w:r w:rsidR="0027075B">
        <w:rPr>
          <w:rFonts w:asciiTheme="minorHAnsi" w:eastAsiaTheme="minorHAnsi" w:hAnsiTheme="minorHAnsi" w:cstheme="minorHAnsi"/>
          <w:bCs/>
          <w:sz w:val="24"/>
          <w:szCs w:val="24"/>
          <w:lang w:eastAsia="en-US"/>
        </w:rPr>
        <w:t xml:space="preserve">and Colleges Sport (BUCS) season had commenced, with sports being played on Wednesdays and over the weekend. The University was doing well, with </w:t>
      </w:r>
      <w:proofErr w:type="gramStart"/>
      <w:r w:rsidR="0027075B">
        <w:rPr>
          <w:rFonts w:asciiTheme="minorHAnsi" w:eastAsiaTheme="minorHAnsi" w:hAnsiTheme="minorHAnsi" w:cstheme="minorHAnsi"/>
          <w:bCs/>
          <w:sz w:val="24"/>
          <w:szCs w:val="24"/>
          <w:lang w:eastAsia="en-US"/>
        </w:rPr>
        <w:t>a number of</w:t>
      </w:r>
      <w:proofErr w:type="gramEnd"/>
      <w:r w:rsidR="0027075B">
        <w:rPr>
          <w:rFonts w:asciiTheme="minorHAnsi" w:eastAsiaTheme="minorHAnsi" w:hAnsiTheme="minorHAnsi" w:cstheme="minorHAnsi"/>
          <w:bCs/>
          <w:sz w:val="24"/>
          <w:szCs w:val="24"/>
          <w:lang w:eastAsia="en-US"/>
        </w:rPr>
        <w:t xml:space="preserve"> students taking part.</w:t>
      </w:r>
    </w:p>
    <w:p w14:paraId="60E0D61D" w14:textId="18DBC2D9" w:rsidR="0027075B" w:rsidRDefault="00713AB3" w:rsidP="1085F5EF">
      <w:pPr>
        <w:pStyle w:val="ListParagraph"/>
        <w:numPr>
          <w:ilvl w:val="0"/>
          <w:numId w:val="18"/>
        </w:numPr>
        <w:tabs>
          <w:tab w:val="left" w:pos="567"/>
        </w:tabs>
        <w:rPr>
          <w:rFonts w:asciiTheme="minorHAnsi" w:eastAsiaTheme="minorEastAsia" w:hAnsiTheme="minorHAnsi" w:cstheme="minorBidi"/>
          <w:sz w:val="24"/>
          <w:szCs w:val="24"/>
          <w:lang w:eastAsia="en-US"/>
        </w:rPr>
      </w:pPr>
      <w:r w:rsidRPr="1085F5EF">
        <w:rPr>
          <w:rFonts w:asciiTheme="minorHAnsi" w:eastAsiaTheme="minorEastAsia" w:hAnsiTheme="minorHAnsi" w:cstheme="minorBidi"/>
          <w:sz w:val="24"/>
          <w:szCs w:val="24"/>
          <w:lang w:eastAsia="en-US"/>
        </w:rPr>
        <w:t xml:space="preserve">The Students’ Union was taking part in </w:t>
      </w:r>
      <w:proofErr w:type="spellStart"/>
      <w:r w:rsidRPr="1085F5EF">
        <w:rPr>
          <w:rFonts w:asciiTheme="minorHAnsi" w:eastAsiaTheme="minorEastAsia" w:hAnsiTheme="minorHAnsi" w:cstheme="minorBidi"/>
          <w:i/>
          <w:iCs/>
          <w:sz w:val="24"/>
          <w:szCs w:val="24"/>
          <w:lang w:eastAsia="en-US"/>
        </w:rPr>
        <w:t>Movember</w:t>
      </w:r>
      <w:proofErr w:type="spellEnd"/>
      <w:r w:rsidRPr="1085F5EF">
        <w:rPr>
          <w:rFonts w:asciiTheme="minorHAnsi" w:eastAsiaTheme="minorEastAsia" w:hAnsiTheme="minorHAnsi" w:cstheme="minorBidi"/>
          <w:sz w:val="24"/>
          <w:szCs w:val="24"/>
          <w:lang w:eastAsia="en-US"/>
        </w:rPr>
        <w:t>, with over £8</w:t>
      </w:r>
      <w:r w:rsidR="1694C926" w:rsidRPr="1085F5EF">
        <w:rPr>
          <w:rFonts w:asciiTheme="minorHAnsi" w:eastAsiaTheme="minorEastAsia" w:hAnsiTheme="minorHAnsi" w:cstheme="minorBidi"/>
          <w:sz w:val="24"/>
          <w:szCs w:val="24"/>
          <w:lang w:eastAsia="en-US"/>
        </w:rPr>
        <w:t>,</w:t>
      </w:r>
      <w:r w:rsidRPr="1085F5EF">
        <w:rPr>
          <w:rFonts w:asciiTheme="minorHAnsi" w:eastAsiaTheme="minorEastAsia" w:hAnsiTheme="minorHAnsi" w:cstheme="minorBidi"/>
          <w:sz w:val="24"/>
          <w:szCs w:val="24"/>
          <w:lang w:eastAsia="en-US"/>
        </w:rPr>
        <w:t xml:space="preserve">500 raised to date. </w:t>
      </w:r>
      <w:r w:rsidR="00804CEA" w:rsidRPr="1085F5EF">
        <w:rPr>
          <w:rFonts w:asciiTheme="minorHAnsi" w:eastAsiaTheme="minorEastAsia" w:hAnsiTheme="minorHAnsi" w:cstheme="minorBidi"/>
          <w:sz w:val="24"/>
          <w:szCs w:val="24"/>
          <w:lang w:eastAsia="en-US"/>
        </w:rPr>
        <w:t>Events included a 24-hour Danceathon and the ‘Walking to Qatar’ challeng</w:t>
      </w:r>
      <w:r w:rsidR="00210F12" w:rsidRPr="1085F5EF">
        <w:rPr>
          <w:rFonts w:asciiTheme="minorHAnsi" w:eastAsiaTheme="minorEastAsia" w:hAnsiTheme="minorHAnsi" w:cstheme="minorBidi"/>
          <w:sz w:val="24"/>
          <w:szCs w:val="24"/>
          <w:lang w:eastAsia="en-US"/>
        </w:rPr>
        <w:t xml:space="preserve">e </w:t>
      </w:r>
      <w:r w:rsidR="00804CEA" w:rsidRPr="1085F5EF">
        <w:rPr>
          <w:rFonts w:asciiTheme="minorHAnsi" w:eastAsiaTheme="minorEastAsia" w:hAnsiTheme="minorHAnsi" w:cstheme="minorBidi"/>
          <w:sz w:val="24"/>
          <w:szCs w:val="24"/>
          <w:lang w:eastAsia="en-US"/>
        </w:rPr>
        <w:t>where all members of the</w:t>
      </w:r>
      <w:r w:rsidR="00210F12" w:rsidRPr="1085F5EF">
        <w:rPr>
          <w:rFonts w:asciiTheme="minorHAnsi" w:eastAsiaTheme="minorEastAsia" w:hAnsiTheme="minorHAnsi" w:cstheme="minorBidi"/>
          <w:sz w:val="24"/>
          <w:szCs w:val="24"/>
          <w:lang w:eastAsia="en-US"/>
        </w:rPr>
        <w:t xml:space="preserve"> </w:t>
      </w:r>
      <w:r w:rsidR="00804CEA" w:rsidRPr="1085F5EF">
        <w:rPr>
          <w:rFonts w:asciiTheme="minorHAnsi" w:eastAsiaTheme="minorEastAsia" w:hAnsiTheme="minorHAnsi" w:cstheme="minorBidi"/>
          <w:sz w:val="24"/>
          <w:szCs w:val="24"/>
          <w:lang w:eastAsia="en-US"/>
        </w:rPr>
        <w:t xml:space="preserve">Cymric Sports teams </w:t>
      </w:r>
      <w:r w:rsidR="00210F12" w:rsidRPr="1085F5EF">
        <w:rPr>
          <w:rFonts w:asciiTheme="minorHAnsi" w:eastAsiaTheme="minorEastAsia" w:hAnsiTheme="minorHAnsi" w:cstheme="minorBidi"/>
          <w:sz w:val="24"/>
          <w:szCs w:val="24"/>
          <w:lang w:eastAsia="en-US"/>
        </w:rPr>
        <w:t>took</w:t>
      </w:r>
      <w:r w:rsidR="00804CEA" w:rsidRPr="1085F5EF">
        <w:rPr>
          <w:rFonts w:asciiTheme="minorHAnsi" w:eastAsiaTheme="minorEastAsia" w:hAnsiTheme="minorHAnsi" w:cstheme="minorBidi"/>
          <w:sz w:val="24"/>
          <w:szCs w:val="24"/>
          <w:lang w:eastAsia="en-US"/>
        </w:rPr>
        <w:t xml:space="preserve"> part in physical activities throughout the month which, when recorded on</w:t>
      </w:r>
      <w:r w:rsidR="00210F12" w:rsidRPr="1085F5EF">
        <w:rPr>
          <w:rFonts w:asciiTheme="minorHAnsi" w:eastAsiaTheme="minorEastAsia" w:hAnsiTheme="minorHAnsi" w:cstheme="minorBidi"/>
          <w:sz w:val="24"/>
          <w:szCs w:val="24"/>
          <w:lang w:eastAsia="en-US"/>
        </w:rPr>
        <w:t xml:space="preserve"> </w:t>
      </w:r>
      <w:r w:rsidR="00804CEA" w:rsidRPr="1085F5EF">
        <w:rPr>
          <w:rFonts w:asciiTheme="minorHAnsi" w:eastAsiaTheme="minorEastAsia" w:hAnsiTheme="minorHAnsi" w:cstheme="minorBidi"/>
          <w:sz w:val="24"/>
          <w:szCs w:val="24"/>
          <w:lang w:eastAsia="en-US"/>
        </w:rPr>
        <w:t xml:space="preserve">the Strava app, </w:t>
      </w:r>
      <w:r w:rsidR="00210F12" w:rsidRPr="1085F5EF">
        <w:rPr>
          <w:rFonts w:asciiTheme="minorHAnsi" w:eastAsiaTheme="minorEastAsia" w:hAnsiTheme="minorHAnsi" w:cstheme="minorBidi"/>
          <w:sz w:val="24"/>
          <w:szCs w:val="24"/>
          <w:lang w:eastAsia="en-US"/>
        </w:rPr>
        <w:t>added</w:t>
      </w:r>
      <w:r w:rsidR="00804CEA" w:rsidRPr="1085F5EF">
        <w:rPr>
          <w:rFonts w:asciiTheme="minorHAnsi" w:eastAsiaTheme="minorEastAsia" w:hAnsiTheme="minorHAnsi" w:cstheme="minorBidi"/>
          <w:sz w:val="24"/>
          <w:szCs w:val="24"/>
          <w:lang w:eastAsia="en-US"/>
        </w:rPr>
        <w:t xml:space="preserve"> up to the distance it takes to travel from Bangor to Qatar to celebrate the</w:t>
      </w:r>
      <w:r w:rsidR="00210F12" w:rsidRPr="1085F5EF">
        <w:rPr>
          <w:rFonts w:asciiTheme="minorHAnsi" w:eastAsiaTheme="minorEastAsia" w:hAnsiTheme="minorHAnsi" w:cstheme="minorBidi"/>
          <w:sz w:val="24"/>
          <w:szCs w:val="24"/>
          <w:lang w:eastAsia="en-US"/>
        </w:rPr>
        <w:t xml:space="preserve"> </w:t>
      </w:r>
      <w:r w:rsidR="00804CEA" w:rsidRPr="1085F5EF">
        <w:rPr>
          <w:rFonts w:asciiTheme="minorHAnsi" w:eastAsiaTheme="minorEastAsia" w:hAnsiTheme="minorHAnsi" w:cstheme="minorBidi"/>
          <w:sz w:val="24"/>
          <w:szCs w:val="24"/>
          <w:lang w:eastAsia="en-US"/>
        </w:rPr>
        <w:t xml:space="preserve">success of the Welsh men’s football team in the World Cup. </w:t>
      </w:r>
    </w:p>
    <w:p w14:paraId="234FA13D" w14:textId="5A06246D" w:rsidR="00BF1C1D" w:rsidRDefault="0057272E" w:rsidP="00BF1C1D">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Healthy Living Week had been held in October, and This Bangor Girl Can initiative </w:t>
      </w:r>
      <w:r w:rsidR="005C0D13">
        <w:rPr>
          <w:rFonts w:asciiTheme="minorHAnsi" w:eastAsiaTheme="minorHAnsi" w:hAnsiTheme="minorHAnsi" w:cstheme="minorHAnsi"/>
          <w:bCs/>
          <w:sz w:val="24"/>
          <w:szCs w:val="24"/>
          <w:lang w:eastAsia="en-US"/>
        </w:rPr>
        <w:t xml:space="preserve">was being held during November with a programme of events for female staff and students. </w:t>
      </w:r>
    </w:p>
    <w:p w14:paraId="5C181CDE" w14:textId="71EC12E0" w:rsidR="00BF1C1D" w:rsidRDefault="00BF1C1D" w:rsidP="00BF1C1D">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Student Volunteering work </w:t>
      </w:r>
      <w:r w:rsidR="00065EEE">
        <w:rPr>
          <w:rFonts w:asciiTheme="minorHAnsi" w:eastAsiaTheme="minorHAnsi" w:hAnsiTheme="minorHAnsi" w:cstheme="minorHAnsi"/>
          <w:bCs/>
          <w:sz w:val="24"/>
          <w:szCs w:val="24"/>
          <w:lang w:eastAsia="en-US"/>
        </w:rPr>
        <w:t xml:space="preserve">has continued throughout the semester focussing on rebuilding and creating links with local charities and service users following the pandemic. </w:t>
      </w:r>
    </w:p>
    <w:p w14:paraId="0A8D5BF4" w14:textId="4AC06AFF" w:rsidR="00F90283" w:rsidRDefault="00F90283" w:rsidP="00BF1C1D">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 visit was undertaken to the Wrexham campus to talk to students</w:t>
      </w:r>
      <w:r w:rsidR="008A104E">
        <w:rPr>
          <w:rFonts w:asciiTheme="minorHAnsi" w:eastAsiaTheme="minorHAnsi" w:hAnsiTheme="minorHAnsi" w:cstheme="minorHAnsi"/>
          <w:bCs/>
          <w:sz w:val="24"/>
          <w:szCs w:val="24"/>
          <w:lang w:eastAsia="en-US"/>
        </w:rPr>
        <w:t xml:space="preserve">, </w:t>
      </w:r>
      <w:proofErr w:type="gramStart"/>
      <w:r w:rsidR="008A104E">
        <w:rPr>
          <w:rFonts w:asciiTheme="minorHAnsi" w:eastAsiaTheme="minorHAnsi" w:hAnsiTheme="minorHAnsi" w:cstheme="minorHAnsi"/>
          <w:bCs/>
          <w:sz w:val="24"/>
          <w:szCs w:val="24"/>
          <w:lang w:eastAsia="en-US"/>
        </w:rPr>
        <w:t>a number of</w:t>
      </w:r>
      <w:proofErr w:type="gramEnd"/>
      <w:r w:rsidR="008A104E">
        <w:rPr>
          <w:rFonts w:asciiTheme="minorHAnsi" w:eastAsiaTheme="minorHAnsi" w:hAnsiTheme="minorHAnsi" w:cstheme="minorHAnsi"/>
          <w:bCs/>
          <w:sz w:val="24"/>
          <w:szCs w:val="24"/>
          <w:lang w:eastAsia="en-US"/>
        </w:rPr>
        <w:t xml:space="preserve"> concerns were raised which will be raised with the University. </w:t>
      </w:r>
    </w:p>
    <w:p w14:paraId="15A7C4CC" w14:textId="6A4F27B0" w:rsidR="008A1A94" w:rsidRDefault="008A1A94" w:rsidP="00BF1C1D">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Discussions were held with the University around the </w:t>
      </w:r>
      <w:r w:rsidR="00137EEC">
        <w:rPr>
          <w:rFonts w:asciiTheme="minorHAnsi" w:eastAsiaTheme="minorHAnsi" w:hAnsiTheme="minorHAnsi" w:cstheme="minorHAnsi"/>
          <w:bCs/>
          <w:sz w:val="24"/>
          <w:szCs w:val="24"/>
          <w:lang w:eastAsia="en-US"/>
        </w:rPr>
        <w:t>cost-of-living</w:t>
      </w:r>
      <w:r>
        <w:rPr>
          <w:rFonts w:asciiTheme="minorHAnsi" w:eastAsiaTheme="minorHAnsi" w:hAnsiTheme="minorHAnsi" w:cstheme="minorHAnsi"/>
          <w:bCs/>
          <w:sz w:val="24"/>
          <w:szCs w:val="24"/>
          <w:lang w:eastAsia="en-US"/>
        </w:rPr>
        <w:t xml:space="preserve"> crisis.</w:t>
      </w:r>
    </w:p>
    <w:p w14:paraId="29B105A7" w14:textId="19C7BA39" w:rsidR="00C814A5" w:rsidRDefault="00C814A5" w:rsidP="00BF1C1D">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w:t>
      </w:r>
      <w:proofErr w:type="spellStart"/>
      <w:r>
        <w:rPr>
          <w:rFonts w:asciiTheme="minorHAnsi" w:eastAsiaTheme="minorHAnsi" w:hAnsiTheme="minorHAnsi" w:cstheme="minorHAnsi"/>
          <w:bCs/>
          <w:sz w:val="24"/>
          <w:szCs w:val="24"/>
          <w:lang w:eastAsia="en-US"/>
        </w:rPr>
        <w:t>Clwb</w:t>
      </w:r>
      <w:proofErr w:type="spellEnd"/>
      <w:r>
        <w:rPr>
          <w:rFonts w:asciiTheme="minorHAnsi" w:eastAsiaTheme="minorHAnsi" w:hAnsiTheme="minorHAnsi" w:cstheme="minorHAnsi"/>
          <w:bCs/>
          <w:sz w:val="24"/>
          <w:szCs w:val="24"/>
          <w:lang w:eastAsia="en-US"/>
        </w:rPr>
        <w:t xml:space="preserve"> </w:t>
      </w:r>
      <w:proofErr w:type="spellStart"/>
      <w:r>
        <w:rPr>
          <w:rFonts w:asciiTheme="minorHAnsi" w:eastAsiaTheme="minorHAnsi" w:hAnsiTheme="minorHAnsi" w:cstheme="minorHAnsi"/>
          <w:bCs/>
          <w:sz w:val="24"/>
          <w:szCs w:val="24"/>
          <w:lang w:eastAsia="en-US"/>
        </w:rPr>
        <w:t>Clebran</w:t>
      </w:r>
      <w:proofErr w:type="spellEnd"/>
      <w:r>
        <w:rPr>
          <w:rFonts w:asciiTheme="minorHAnsi" w:eastAsiaTheme="minorHAnsi" w:hAnsiTheme="minorHAnsi" w:cstheme="minorHAnsi"/>
          <w:bCs/>
          <w:sz w:val="24"/>
          <w:szCs w:val="24"/>
          <w:lang w:eastAsia="en-US"/>
        </w:rPr>
        <w:t xml:space="preserve"> has been established </w:t>
      </w:r>
      <w:r w:rsidR="009C2253">
        <w:rPr>
          <w:rFonts w:asciiTheme="minorHAnsi" w:eastAsiaTheme="minorHAnsi" w:hAnsiTheme="minorHAnsi" w:cstheme="minorHAnsi"/>
          <w:bCs/>
          <w:sz w:val="24"/>
          <w:szCs w:val="24"/>
          <w:lang w:eastAsia="en-US"/>
        </w:rPr>
        <w:t xml:space="preserve">which enables fluent Welsh speaking students to go into local primary schools. </w:t>
      </w:r>
    </w:p>
    <w:p w14:paraId="6515F6EC" w14:textId="77777777" w:rsidR="004C02BA" w:rsidRDefault="004C02BA" w:rsidP="004C02BA">
      <w:pPr>
        <w:tabs>
          <w:tab w:val="left" w:pos="567"/>
        </w:tabs>
        <w:ind w:left="567"/>
        <w:rPr>
          <w:rFonts w:asciiTheme="minorHAnsi" w:eastAsiaTheme="minorHAnsi" w:hAnsiTheme="minorHAnsi" w:cstheme="minorHAnsi"/>
          <w:bCs/>
          <w:sz w:val="24"/>
          <w:szCs w:val="24"/>
          <w:lang w:eastAsia="en-US"/>
        </w:rPr>
      </w:pPr>
    </w:p>
    <w:p w14:paraId="4D2C022B" w14:textId="2FDCE7DD" w:rsidR="004C02BA" w:rsidRDefault="004C02BA" w:rsidP="004C02BA">
      <w:pPr>
        <w:tabs>
          <w:tab w:val="left" w:pos="567"/>
        </w:tabs>
        <w:ind w:left="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In response to a question from Mr John the Vice-Chancellor confirmed that the Welsh National Anthem would be played at the graduation ceremonies in December 2022.</w:t>
      </w:r>
    </w:p>
    <w:p w14:paraId="0C9B1F67" w14:textId="77777777" w:rsidR="00FD6E0A" w:rsidRDefault="00FD6E0A" w:rsidP="004C02BA">
      <w:pPr>
        <w:tabs>
          <w:tab w:val="left" w:pos="567"/>
        </w:tabs>
        <w:ind w:left="567"/>
        <w:rPr>
          <w:rFonts w:asciiTheme="minorHAnsi" w:eastAsiaTheme="minorHAnsi" w:hAnsiTheme="minorHAnsi" w:cstheme="minorHAnsi"/>
          <w:bCs/>
          <w:sz w:val="24"/>
          <w:szCs w:val="24"/>
          <w:lang w:eastAsia="en-US"/>
        </w:rPr>
      </w:pPr>
    </w:p>
    <w:p w14:paraId="2CEE41B4" w14:textId="0D40201F" w:rsidR="00FD6E0A" w:rsidRDefault="00FD6E0A" w:rsidP="004C02BA">
      <w:pPr>
        <w:tabs>
          <w:tab w:val="left" w:pos="567"/>
        </w:tabs>
        <w:ind w:left="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In response to a question from Sir Paul Lambert on the University’s offering of free clubs and societies Mr John confirmed that it was an excellent marketing </w:t>
      </w:r>
      <w:r w:rsidR="00962484">
        <w:rPr>
          <w:rFonts w:asciiTheme="minorHAnsi" w:eastAsiaTheme="minorHAnsi" w:hAnsiTheme="minorHAnsi" w:cstheme="minorHAnsi"/>
          <w:bCs/>
          <w:sz w:val="24"/>
          <w:szCs w:val="24"/>
          <w:lang w:eastAsia="en-US"/>
        </w:rPr>
        <w:t>tool, and the University should ensure it maximises the benefit of the offering at Open Days. Mrs Westwood confirmed that it was included in all key messages around Open Days</w:t>
      </w:r>
      <w:r w:rsidR="00F34A7C">
        <w:rPr>
          <w:rFonts w:asciiTheme="minorHAnsi" w:eastAsiaTheme="minorHAnsi" w:hAnsiTheme="minorHAnsi" w:cstheme="minorHAnsi"/>
          <w:bCs/>
          <w:sz w:val="24"/>
          <w:szCs w:val="24"/>
          <w:lang w:eastAsia="en-US"/>
        </w:rPr>
        <w:t xml:space="preserve">. </w:t>
      </w:r>
    </w:p>
    <w:p w14:paraId="79C35583" w14:textId="77777777" w:rsidR="004C02BA" w:rsidRPr="004C02BA" w:rsidRDefault="004C02BA" w:rsidP="004C02BA">
      <w:pPr>
        <w:tabs>
          <w:tab w:val="left" w:pos="567"/>
        </w:tabs>
        <w:rPr>
          <w:rFonts w:asciiTheme="minorHAnsi" w:eastAsiaTheme="minorHAnsi" w:hAnsiTheme="minorHAnsi" w:cstheme="minorHAnsi"/>
          <w:bCs/>
          <w:sz w:val="24"/>
          <w:szCs w:val="24"/>
          <w:lang w:eastAsia="en-US"/>
        </w:rPr>
      </w:pPr>
    </w:p>
    <w:p w14:paraId="6C64829A" w14:textId="6B103958" w:rsidR="00EE3FD8" w:rsidRDefault="004C02BA" w:rsidP="004C02BA">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D</w:t>
      </w:r>
      <w:r w:rsidRPr="004C02BA">
        <w:rPr>
          <w:rFonts w:asciiTheme="minorHAnsi" w:eastAsiaTheme="minorHAnsi" w:hAnsiTheme="minorHAnsi" w:cstheme="minorHAnsi"/>
          <w:bCs/>
          <w:sz w:val="24"/>
          <w:szCs w:val="24"/>
          <w:lang w:eastAsia="en-US"/>
        </w:rPr>
        <w:t>.</w:t>
      </w:r>
      <w:r w:rsidRPr="004C02BA">
        <w:rPr>
          <w:rFonts w:asciiTheme="minorHAnsi" w:eastAsiaTheme="minorHAnsi" w:hAnsiTheme="minorHAnsi" w:cstheme="minorHAnsi"/>
          <w:bCs/>
          <w:sz w:val="24"/>
          <w:szCs w:val="24"/>
          <w:lang w:eastAsia="en-US"/>
        </w:rPr>
        <w:tab/>
        <w:t xml:space="preserve">The Chair, on behalf of the Council, thanked both Ms Lowe and Mr John for their informative updates and reports, and welcomed the feedback on the positive working relationship with the University on </w:t>
      </w:r>
      <w:proofErr w:type="gramStart"/>
      <w:r w:rsidRPr="004C02BA">
        <w:rPr>
          <w:rFonts w:asciiTheme="minorHAnsi" w:eastAsiaTheme="minorHAnsi" w:hAnsiTheme="minorHAnsi" w:cstheme="minorHAnsi"/>
          <w:bCs/>
          <w:sz w:val="24"/>
          <w:szCs w:val="24"/>
          <w:lang w:eastAsia="en-US"/>
        </w:rPr>
        <w:t>a number of</w:t>
      </w:r>
      <w:proofErr w:type="gramEnd"/>
      <w:r w:rsidRPr="004C02BA">
        <w:rPr>
          <w:rFonts w:asciiTheme="minorHAnsi" w:eastAsiaTheme="minorHAnsi" w:hAnsiTheme="minorHAnsi" w:cstheme="minorHAnsi"/>
          <w:bCs/>
          <w:sz w:val="24"/>
          <w:szCs w:val="24"/>
          <w:lang w:eastAsia="en-US"/>
        </w:rPr>
        <w:t xml:space="preserve"> matters.</w:t>
      </w:r>
    </w:p>
    <w:p w14:paraId="1CD0B329" w14:textId="77777777" w:rsidR="00EE3FD8" w:rsidRDefault="00EE3FD8" w:rsidP="00EE3FD8">
      <w:pPr>
        <w:tabs>
          <w:tab w:val="left" w:pos="567"/>
        </w:tabs>
        <w:ind w:left="567" w:hanging="567"/>
        <w:rPr>
          <w:rFonts w:asciiTheme="minorHAnsi" w:eastAsiaTheme="minorHAnsi" w:hAnsiTheme="minorHAnsi" w:cstheme="minorHAnsi"/>
          <w:bCs/>
          <w:sz w:val="24"/>
          <w:szCs w:val="24"/>
          <w:lang w:eastAsia="en-US"/>
        </w:rPr>
      </w:pPr>
    </w:p>
    <w:p w14:paraId="24B1C8C2" w14:textId="5688070D" w:rsidR="00DA52F0" w:rsidRDefault="00A22988" w:rsidP="00DA52F0">
      <w:pPr>
        <w:pStyle w:val="paragraph"/>
        <w:spacing w:before="0" w:beforeAutospacing="0" w:after="0" w:afterAutospacing="0"/>
        <w:jc w:val="center"/>
        <w:textAlignment w:val="baseline"/>
        <w:rPr>
          <w:rFonts w:ascii="Calibri" w:hAnsi="Calibri" w:cs="Calibri"/>
        </w:rPr>
      </w:pPr>
      <w:r>
        <w:rPr>
          <w:rFonts w:asciiTheme="minorHAnsi" w:eastAsiaTheme="minorHAnsi" w:hAnsiTheme="minorHAnsi" w:cstheme="minorHAnsi"/>
          <w:b/>
          <w:lang w:eastAsia="en-US"/>
        </w:rPr>
        <w:t xml:space="preserve">22.31 </w:t>
      </w:r>
      <w:r w:rsidR="00DA52F0" w:rsidRPr="00517F82">
        <w:rPr>
          <w:rFonts w:ascii="Calibri" w:hAnsi="Calibri" w:cs="Calibri"/>
          <w:b/>
          <w:bCs/>
        </w:rPr>
        <w:t>ANNUAL REPORT AND FINANCIAL ACCOUNTS </w:t>
      </w:r>
      <w:r w:rsidR="00DA52F0" w:rsidRPr="00517F82">
        <w:rPr>
          <w:rFonts w:ascii="Calibri" w:hAnsi="Calibri" w:cs="Calibri"/>
        </w:rPr>
        <w:t> </w:t>
      </w:r>
    </w:p>
    <w:p w14:paraId="49D9ADD4" w14:textId="77777777" w:rsidR="00366384" w:rsidRPr="00517F82" w:rsidRDefault="00366384" w:rsidP="00DA52F0">
      <w:pPr>
        <w:pStyle w:val="paragraph"/>
        <w:spacing w:before="0" w:beforeAutospacing="0" w:after="0" w:afterAutospacing="0"/>
        <w:jc w:val="center"/>
        <w:textAlignment w:val="baseline"/>
        <w:rPr>
          <w:rFonts w:ascii="Segoe UI" w:hAnsi="Segoe UI" w:cs="Segoe UI"/>
          <w:sz w:val="18"/>
          <w:szCs w:val="18"/>
        </w:rPr>
      </w:pPr>
    </w:p>
    <w:p w14:paraId="536F7166" w14:textId="77777777" w:rsidR="00DA52F0" w:rsidRPr="00517F82" w:rsidRDefault="00DA52F0" w:rsidP="00DA52F0">
      <w:pPr>
        <w:ind w:left="567" w:hanging="567"/>
        <w:textAlignment w:val="baseline"/>
        <w:rPr>
          <w:rFonts w:ascii="Segoe UI" w:hAnsi="Segoe UI" w:cs="Segoe UI"/>
          <w:sz w:val="18"/>
          <w:szCs w:val="18"/>
        </w:rPr>
      </w:pPr>
      <w:r w:rsidRPr="00517F82">
        <w:rPr>
          <w:rFonts w:ascii="Calibri" w:hAnsi="Calibri" w:cs="Calibri"/>
          <w:sz w:val="24"/>
          <w:szCs w:val="24"/>
        </w:rPr>
        <w:t> </w:t>
      </w:r>
    </w:p>
    <w:p w14:paraId="0AC228B1" w14:textId="6A63E4AC" w:rsidR="00E926BC" w:rsidRDefault="00DA52F0" w:rsidP="00DA52F0">
      <w:pPr>
        <w:ind w:left="567" w:hanging="567"/>
        <w:jc w:val="both"/>
        <w:textAlignment w:val="baseline"/>
        <w:rPr>
          <w:rFonts w:ascii="Calibri" w:hAnsi="Calibri" w:cs="Calibri"/>
          <w:b/>
          <w:bCs/>
          <w:sz w:val="24"/>
          <w:szCs w:val="24"/>
        </w:rPr>
      </w:pPr>
      <w:r>
        <w:rPr>
          <w:rFonts w:ascii="Calibri" w:hAnsi="Calibri" w:cs="Calibri"/>
          <w:sz w:val="24"/>
          <w:szCs w:val="24"/>
        </w:rPr>
        <w:t>A.</w:t>
      </w:r>
      <w:r>
        <w:rPr>
          <w:rFonts w:ascii="Calibri" w:hAnsi="Calibri" w:cs="Calibri"/>
          <w:sz w:val="24"/>
          <w:szCs w:val="24"/>
        </w:rPr>
        <w:tab/>
      </w:r>
      <w:r w:rsidR="00E926BC">
        <w:rPr>
          <w:rFonts w:ascii="Calibri" w:hAnsi="Calibri" w:cs="Calibri"/>
          <w:b/>
          <w:bCs/>
          <w:sz w:val="24"/>
          <w:szCs w:val="24"/>
        </w:rPr>
        <w:t>Finance &amp; Strategy Committee</w:t>
      </w:r>
    </w:p>
    <w:p w14:paraId="11CEB78D" w14:textId="77777777" w:rsidR="00BE7236" w:rsidRDefault="00BE7236" w:rsidP="00DA52F0">
      <w:pPr>
        <w:ind w:left="567" w:hanging="567"/>
        <w:jc w:val="both"/>
        <w:textAlignment w:val="baseline"/>
        <w:rPr>
          <w:rFonts w:ascii="Calibri" w:hAnsi="Calibri" w:cs="Calibri"/>
          <w:b/>
          <w:bCs/>
          <w:sz w:val="24"/>
          <w:szCs w:val="24"/>
        </w:rPr>
      </w:pPr>
    </w:p>
    <w:p w14:paraId="23CEF996" w14:textId="77777777" w:rsidR="00106FD8" w:rsidRDefault="00BE7236" w:rsidP="00DA52F0">
      <w:pPr>
        <w:ind w:left="567" w:hanging="567"/>
        <w:jc w:val="both"/>
        <w:textAlignment w:val="baseline"/>
        <w:rPr>
          <w:rFonts w:ascii="Calibri" w:hAnsi="Calibri" w:cs="Calibri"/>
          <w:sz w:val="24"/>
          <w:szCs w:val="24"/>
        </w:rPr>
      </w:pPr>
      <w:r>
        <w:rPr>
          <w:rFonts w:ascii="Calibri" w:hAnsi="Calibri" w:cs="Calibri"/>
          <w:b/>
          <w:bCs/>
          <w:sz w:val="24"/>
          <w:szCs w:val="24"/>
        </w:rPr>
        <w:lastRenderedPageBreak/>
        <w:tab/>
      </w:r>
      <w:r>
        <w:rPr>
          <w:rFonts w:ascii="Calibri" w:hAnsi="Calibri" w:cs="Calibri"/>
          <w:sz w:val="24"/>
          <w:szCs w:val="24"/>
        </w:rPr>
        <w:t xml:space="preserve">Mr Marc Jones, Deputy Chair of the Finance &amp; Strategy Committee </w:t>
      </w:r>
      <w:r w:rsidR="00497319">
        <w:rPr>
          <w:rFonts w:ascii="Calibri" w:hAnsi="Calibri" w:cs="Calibri"/>
          <w:sz w:val="24"/>
          <w:szCs w:val="24"/>
        </w:rPr>
        <w:t xml:space="preserve">presented the Report of the Finance &amp; Strategy Committee held on 11 November 2022 (attached as Appendix I to the official copy of the minutes). The report was </w:t>
      </w:r>
      <w:r w:rsidR="00497319">
        <w:rPr>
          <w:rFonts w:ascii="Calibri" w:hAnsi="Calibri" w:cs="Calibri"/>
          <w:b/>
          <w:bCs/>
          <w:sz w:val="24"/>
          <w:szCs w:val="24"/>
        </w:rPr>
        <w:t>noted</w:t>
      </w:r>
      <w:r w:rsidR="00497319">
        <w:rPr>
          <w:rFonts w:ascii="Calibri" w:hAnsi="Calibri" w:cs="Calibri"/>
          <w:sz w:val="24"/>
          <w:szCs w:val="24"/>
        </w:rPr>
        <w:t xml:space="preserve">. </w:t>
      </w:r>
    </w:p>
    <w:p w14:paraId="664AC43B" w14:textId="77777777" w:rsidR="00106FD8" w:rsidRDefault="00106FD8" w:rsidP="00DA52F0">
      <w:pPr>
        <w:ind w:left="567" w:hanging="567"/>
        <w:jc w:val="both"/>
        <w:textAlignment w:val="baseline"/>
        <w:rPr>
          <w:rFonts w:ascii="Calibri" w:hAnsi="Calibri" w:cs="Calibri"/>
          <w:sz w:val="24"/>
          <w:szCs w:val="24"/>
        </w:rPr>
      </w:pPr>
    </w:p>
    <w:p w14:paraId="1D103AAD" w14:textId="5649BFAA" w:rsidR="00BE7236" w:rsidRDefault="00497319" w:rsidP="00106FD8">
      <w:pPr>
        <w:ind w:left="567"/>
        <w:jc w:val="both"/>
        <w:textAlignment w:val="baseline"/>
        <w:rPr>
          <w:rFonts w:ascii="Calibri" w:hAnsi="Calibri" w:cs="Calibri"/>
          <w:sz w:val="24"/>
          <w:szCs w:val="24"/>
        </w:rPr>
      </w:pPr>
      <w:r>
        <w:rPr>
          <w:rFonts w:ascii="Calibri" w:hAnsi="Calibri" w:cs="Calibri"/>
          <w:sz w:val="24"/>
          <w:szCs w:val="24"/>
        </w:rPr>
        <w:t>Mr Jones confirmed that</w:t>
      </w:r>
      <w:r w:rsidR="00515042">
        <w:rPr>
          <w:rFonts w:ascii="Calibri" w:hAnsi="Calibri" w:cs="Calibri"/>
          <w:sz w:val="24"/>
          <w:szCs w:val="24"/>
        </w:rPr>
        <w:t xml:space="preserve"> </w:t>
      </w:r>
      <w:r>
        <w:rPr>
          <w:rFonts w:ascii="Calibri" w:hAnsi="Calibri" w:cs="Calibri"/>
          <w:sz w:val="24"/>
          <w:szCs w:val="24"/>
        </w:rPr>
        <w:t xml:space="preserve">the joint meeting of the Finance &amp; Strategy Committee and the Audit and Risk Committee on 11 November </w:t>
      </w:r>
      <w:r w:rsidR="00515042">
        <w:rPr>
          <w:rFonts w:ascii="Calibri" w:hAnsi="Calibri" w:cs="Calibri"/>
          <w:sz w:val="24"/>
          <w:szCs w:val="24"/>
        </w:rPr>
        <w:t xml:space="preserve">recommended that the Council approve the accounts subject to final drafting edicts and adjustments, and final review and clearance by the external auditors. </w:t>
      </w:r>
    </w:p>
    <w:p w14:paraId="5A61F0FB" w14:textId="77777777" w:rsidR="00515042" w:rsidRDefault="00515042" w:rsidP="00DA52F0">
      <w:pPr>
        <w:ind w:left="567" w:hanging="567"/>
        <w:jc w:val="both"/>
        <w:textAlignment w:val="baseline"/>
        <w:rPr>
          <w:rFonts w:ascii="Calibri" w:hAnsi="Calibri" w:cs="Calibri"/>
          <w:sz w:val="24"/>
          <w:szCs w:val="24"/>
        </w:rPr>
      </w:pPr>
    </w:p>
    <w:p w14:paraId="7F604B34" w14:textId="77777777" w:rsidR="00830F6A" w:rsidRDefault="00515042" w:rsidP="006C25DB">
      <w:pPr>
        <w:ind w:left="567" w:hanging="567"/>
        <w:jc w:val="both"/>
        <w:textAlignment w:val="baseline"/>
        <w:rPr>
          <w:rFonts w:ascii="Calibri" w:hAnsi="Calibri" w:cs="Calibri"/>
          <w:sz w:val="24"/>
          <w:szCs w:val="24"/>
        </w:rPr>
      </w:pPr>
      <w:r>
        <w:rPr>
          <w:rFonts w:ascii="Calibri" w:hAnsi="Calibri" w:cs="Calibri"/>
          <w:sz w:val="24"/>
          <w:szCs w:val="24"/>
        </w:rPr>
        <w:tab/>
      </w:r>
      <w:r w:rsidR="005C3AC0">
        <w:rPr>
          <w:rFonts w:ascii="Calibri" w:hAnsi="Calibri" w:cs="Calibri"/>
          <w:sz w:val="24"/>
          <w:szCs w:val="24"/>
        </w:rPr>
        <w:t xml:space="preserve">The Chair noted that she had met with the Chief Operating Officer following the meeting </w:t>
      </w:r>
      <w:r w:rsidR="00DF7C77">
        <w:rPr>
          <w:rFonts w:ascii="Calibri" w:hAnsi="Calibri" w:cs="Calibri"/>
          <w:sz w:val="24"/>
          <w:szCs w:val="24"/>
        </w:rPr>
        <w:t>and had asked</w:t>
      </w:r>
      <w:r w:rsidR="00DF7C77" w:rsidRPr="00DF7C77">
        <w:rPr>
          <w:rFonts w:ascii="Calibri" w:hAnsi="Calibri" w:cs="Calibri"/>
          <w:sz w:val="24"/>
          <w:szCs w:val="24"/>
        </w:rPr>
        <w:t xml:space="preserve"> for assurance that the University ha</w:t>
      </w:r>
      <w:r w:rsidR="00DF7C77">
        <w:rPr>
          <w:rFonts w:ascii="Calibri" w:hAnsi="Calibri" w:cs="Calibri"/>
          <w:sz w:val="24"/>
          <w:szCs w:val="24"/>
        </w:rPr>
        <w:t>d</w:t>
      </w:r>
      <w:r w:rsidR="00DF7C77" w:rsidRPr="00DF7C77">
        <w:rPr>
          <w:rFonts w:ascii="Calibri" w:hAnsi="Calibri" w:cs="Calibri"/>
          <w:sz w:val="24"/>
          <w:szCs w:val="24"/>
        </w:rPr>
        <w:t xml:space="preserve"> complied with its Scheme of Delegation and Decision-Making Powers in 2021/22, specifically in relation to the need for unbudgeted spend over £1m to be approved by the Council. </w:t>
      </w:r>
    </w:p>
    <w:p w14:paraId="17DC7669" w14:textId="77777777" w:rsidR="00830F6A" w:rsidRDefault="00830F6A" w:rsidP="006C25DB">
      <w:pPr>
        <w:ind w:left="567" w:hanging="567"/>
        <w:jc w:val="both"/>
        <w:textAlignment w:val="baseline"/>
        <w:rPr>
          <w:rFonts w:ascii="Calibri" w:hAnsi="Calibri" w:cs="Calibri"/>
          <w:sz w:val="24"/>
          <w:szCs w:val="24"/>
        </w:rPr>
      </w:pPr>
    </w:p>
    <w:p w14:paraId="03093A07" w14:textId="75828F75" w:rsidR="00DF7C77" w:rsidRDefault="00830F6A" w:rsidP="00830F6A">
      <w:pPr>
        <w:ind w:left="567"/>
        <w:jc w:val="both"/>
        <w:textAlignment w:val="baseline"/>
        <w:rPr>
          <w:rFonts w:ascii="Calibri" w:hAnsi="Calibri" w:cs="Calibri"/>
          <w:sz w:val="24"/>
          <w:szCs w:val="24"/>
        </w:rPr>
      </w:pPr>
      <w:r>
        <w:rPr>
          <w:rFonts w:ascii="Calibri" w:hAnsi="Calibri" w:cs="Calibri"/>
          <w:sz w:val="24"/>
          <w:szCs w:val="24"/>
        </w:rPr>
        <w:t>Dr Mundy noted that f</w:t>
      </w:r>
      <w:r w:rsidRPr="00DF7C77">
        <w:rPr>
          <w:rFonts w:ascii="Calibri" w:hAnsi="Calibri" w:cs="Calibri"/>
          <w:sz w:val="24"/>
          <w:szCs w:val="24"/>
        </w:rPr>
        <w:t xml:space="preserve">ollowing this request detailed work had been undertaken to consider all expenditure and projects undertaken within 2021/22, with expenditure for each project considered against the agreed budget and considered in relation to the Capital Project Management Manual.  </w:t>
      </w:r>
    </w:p>
    <w:p w14:paraId="53E95119" w14:textId="77777777" w:rsidR="00DF7C77" w:rsidRPr="00DF7C77" w:rsidRDefault="00DF7C77" w:rsidP="00830F6A">
      <w:pPr>
        <w:jc w:val="both"/>
        <w:textAlignment w:val="baseline"/>
        <w:rPr>
          <w:rFonts w:ascii="Calibri" w:hAnsi="Calibri" w:cs="Calibri"/>
          <w:sz w:val="24"/>
          <w:szCs w:val="24"/>
        </w:rPr>
      </w:pPr>
    </w:p>
    <w:p w14:paraId="0241D701" w14:textId="3ED59F80" w:rsidR="001079F5" w:rsidRDefault="00DF7C77" w:rsidP="00830F6A">
      <w:pPr>
        <w:ind w:left="567" w:hanging="567"/>
        <w:jc w:val="both"/>
        <w:textAlignment w:val="baseline"/>
        <w:rPr>
          <w:rFonts w:ascii="Calibri" w:hAnsi="Calibri" w:cs="Calibri"/>
          <w:sz w:val="24"/>
          <w:szCs w:val="24"/>
        </w:rPr>
      </w:pPr>
      <w:r w:rsidRPr="00DF7C77">
        <w:rPr>
          <w:rFonts w:ascii="Calibri" w:hAnsi="Calibri" w:cs="Calibri"/>
          <w:sz w:val="24"/>
          <w:szCs w:val="24"/>
        </w:rPr>
        <w:tab/>
      </w:r>
      <w:r w:rsidR="00830F6A">
        <w:rPr>
          <w:rFonts w:ascii="Calibri" w:hAnsi="Calibri" w:cs="Calibri"/>
          <w:sz w:val="24"/>
          <w:szCs w:val="24"/>
        </w:rPr>
        <w:t>It was noted that the</w:t>
      </w:r>
      <w:r w:rsidRPr="00DF7C77">
        <w:rPr>
          <w:rFonts w:ascii="Calibri" w:hAnsi="Calibri" w:cs="Calibri"/>
          <w:sz w:val="24"/>
          <w:szCs w:val="24"/>
        </w:rPr>
        <w:t xml:space="preserve"> Scheme of Delegation and Decision-Making Powers require</w:t>
      </w:r>
      <w:r w:rsidR="00830F6A">
        <w:rPr>
          <w:rFonts w:ascii="Calibri" w:hAnsi="Calibri" w:cs="Calibri"/>
          <w:sz w:val="24"/>
          <w:szCs w:val="24"/>
        </w:rPr>
        <w:t>d</w:t>
      </w:r>
      <w:r w:rsidRPr="00DF7C77">
        <w:rPr>
          <w:rFonts w:ascii="Calibri" w:hAnsi="Calibri" w:cs="Calibri"/>
          <w:sz w:val="24"/>
          <w:szCs w:val="24"/>
        </w:rPr>
        <w:t xml:space="preserve"> that any new project not included in the agreed budget </w:t>
      </w:r>
      <w:proofErr w:type="gramStart"/>
      <w:r w:rsidRPr="00DF7C77">
        <w:rPr>
          <w:rFonts w:ascii="Calibri" w:hAnsi="Calibri" w:cs="Calibri"/>
          <w:sz w:val="24"/>
          <w:szCs w:val="24"/>
        </w:rPr>
        <w:t>in excess of</w:t>
      </w:r>
      <w:proofErr w:type="gramEnd"/>
      <w:r w:rsidRPr="00DF7C77">
        <w:rPr>
          <w:rFonts w:ascii="Calibri" w:hAnsi="Calibri" w:cs="Calibri"/>
          <w:sz w:val="24"/>
          <w:szCs w:val="24"/>
        </w:rPr>
        <w:t xml:space="preserve"> £1m would require approval by the Council. In </w:t>
      </w:r>
      <w:r w:rsidR="46A63F28" w:rsidRPr="00DF7C77">
        <w:rPr>
          <w:rFonts w:ascii="Calibri" w:hAnsi="Calibri" w:cs="Calibri"/>
          <w:sz w:val="24"/>
          <w:szCs w:val="24"/>
        </w:rPr>
        <w:t>addition,</w:t>
      </w:r>
      <w:r w:rsidRPr="00DF7C77">
        <w:rPr>
          <w:rFonts w:ascii="Calibri" w:hAnsi="Calibri" w:cs="Calibri"/>
          <w:sz w:val="24"/>
          <w:szCs w:val="24"/>
        </w:rPr>
        <w:t xml:space="preserve"> the Finance &amp; Strategy Committee had given approval to the establishment of a Capital Programme Scrutiny Board to undertake the detailed scrutiny of the capital programme. Currently, the full detail of the capital programme </w:t>
      </w:r>
      <w:r w:rsidR="00830F6A">
        <w:rPr>
          <w:rFonts w:ascii="Calibri" w:hAnsi="Calibri" w:cs="Calibri"/>
          <w:sz w:val="24"/>
          <w:szCs w:val="24"/>
        </w:rPr>
        <w:t xml:space="preserve">was </w:t>
      </w:r>
      <w:r w:rsidRPr="00DF7C77">
        <w:rPr>
          <w:rFonts w:ascii="Calibri" w:hAnsi="Calibri" w:cs="Calibri"/>
          <w:sz w:val="24"/>
          <w:szCs w:val="24"/>
        </w:rPr>
        <w:t xml:space="preserve">considered by the Board </w:t>
      </w:r>
      <w:r w:rsidR="00E12B5A">
        <w:rPr>
          <w:rFonts w:ascii="Calibri" w:hAnsi="Calibri" w:cs="Calibri"/>
          <w:sz w:val="24"/>
          <w:szCs w:val="24"/>
        </w:rPr>
        <w:t>followed by the</w:t>
      </w:r>
      <w:r w:rsidRPr="00DF7C77">
        <w:rPr>
          <w:rFonts w:ascii="Calibri" w:hAnsi="Calibri" w:cs="Calibri"/>
          <w:sz w:val="24"/>
          <w:szCs w:val="24"/>
        </w:rPr>
        <w:t xml:space="preserve"> Finance &amp; Strategy Committee and </w:t>
      </w:r>
      <w:r w:rsidR="00830F6A">
        <w:rPr>
          <w:rFonts w:ascii="Calibri" w:hAnsi="Calibri" w:cs="Calibri"/>
          <w:sz w:val="24"/>
          <w:szCs w:val="24"/>
        </w:rPr>
        <w:t xml:space="preserve">was </w:t>
      </w:r>
      <w:r w:rsidRPr="00DF7C77">
        <w:rPr>
          <w:rFonts w:ascii="Calibri" w:hAnsi="Calibri" w:cs="Calibri"/>
          <w:sz w:val="24"/>
          <w:szCs w:val="24"/>
        </w:rPr>
        <w:t xml:space="preserve">not presented to the Council, other than through the minutes of that Committee. </w:t>
      </w:r>
      <w:r w:rsidR="00830F6A">
        <w:rPr>
          <w:rFonts w:ascii="Calibri" w:hAnsi="Calibri" w:cs="Calibri"/>
          <w:sz w:val="24"/>
          <w:szCs w:val="24"/>
        </w:rPr>
        <w:t xml:space="preserve">Following the work undertaken, and discussion at the Executive Board it had been agreed that </w:t>
      </w:r>
      <w:r w:rsidR="007225D2" w:rsidRPr="007225D2">
        <w:rPr>
          <w:rFonts w:ascii="Calibri" w:hAnsi="Calibri" w:cs="Calibri"/>
          <w:sz w:val="24"/>
          <w:szCs w:val="24"/>
        </w:rPr>
        <w:t xml:space="preserve">the Capital Programme </w:t>
      </w:r>
      <w:r w:rsidR="007225D2">
        <w:rPr>
          <w:rFonts w:ascii="Calibri" w:hAnsi="Calibri" w:cs="Calibri"/>
          <w:sz w:val="24"/>
          <w:szCs w:val="24"/>
        </w:rPr>
        <w:t xml:space="preserve">should </w:t>
      </w:r>
      <w:r w:rsidR="007225D2" w:rsidRPr="007225D2">
        <w:rPr>
          <w:rFonts w:ascii="Calibri" w:hAnsi="Calibri" w:cs="Calibri"/>
          <w:sz w:val="24"/>
          <w:szCs w:val="24"/>
        </w:rPr>
        <w:t xml:space="preserve">be approved annually and visibility of the detail of the programme should be made available to the Council. </w:t>
      </w:r>
    </w:p>
    <w:p w14:paraId="22B11FD1" w14:textId="77777777" w:rsidR="001079F5" w:rsidRDefault="001079F5" w:rsidP="00830F6A">
      <w:pPr>
        <w:ind w:left="567" w:hanging="567"/>
        <w:jc w:val="both"/>
        <w:textAlignment w:val="baseline"/>
        <w:rPr>
          <w:rFonts w:ascii="Calibri" w:hAnsi="Calibri" w:cs="Calibri"/>
          <w:sz w:val="24"/>
          <w:szCs w:val="24"/>
        </w:rPr>
      </w:pPr>
    </w:p>
    <w:p w14:paraId="7340889B" w14:textId="7A976BDD" w:rsidR="00DF7C77" w:rsidRPr="00BE7236" w:rsidRDefault="001079F5" w:rsidP="00830F6A">
      <w:pPr>
        <w:ind w:left="567" w:hanging="567"/>
        <w:jc w:val="both"/>
        <w:textAlignment w:val="baseline"/>
        <w:rPr>
          <w:rFonts w:ascii="Calibri" w:hAnsi="Calibri" w:cs="Calibri"/>
          <w:sz w:val="24"/>
          <w:szCs w:val="24"/>
        </w:rPr>
      </w:pPr>
      <w:r>
        <w:rPr>
          <w:rFonts w:ascii="Calibri" w:hAnsi="Calibri" w:cs="Calibri"/>
          <w:sz w:val="24"/>
          <w:szCs w:val="24"/>
        </w:rPr>
        <w:tab/>
        <w:t>The Chair welcomed the work undertaken, and Dr Mundy confirmed that a detailed set of recommendations would be presented to the next meeting of the Finance &amp; Strategy Committee.</w:t>
      </w:r>
      <w:r w:rsidR="007225D2" w:rsidRPr="007225D2">
        <w:rPr>
          <w:rFonts w:ascii="Calibri" w:hAnsi="Calibri" w:cs="Calibri"/>
          <w:sz w:val="24"/>
          <w:szCs w:val="24"/>
        </w:rPr>
        <w:t xml:space="preserve"> </w:t>
      </w:r>
    </w:p>
    <w:p w14:paraId="6D105E81" w14:textId="77777777" w:rsidR="00E926BC" w:rsidRDefault="00E926BC" w:rsidP="00DA52F0">
      <w:pPr>
        <w:ind w:left="567" w:hanging="567"/>
        <w:jc w:val="both"/>
        <w:textAlignment w:val="baseline"/>
        <w:rPr>
          <w:rFonts w:ascii="Calibri" w:hAnsi="Calibri" w:cs="Calibri"/>
          <w:sz w:val="24"/>
          <w:szCs w:val="24"/>
        </w:rPr>
      </w:pPr>
    </w:p>
    <w:p w14:paraId="755E355C" w14:textId="38CBE79D" w:rsidR="00DA52F0" w:rsidRDefault="00E926BC" w:rsidP="00E926BC">
      <w:pPr>
        <w:ind w:left="567" w:hanging="567"/>
        <w:jc w:val="both"/>
        <w:textAlignment w:val="baseline"/>
        <w:rPr>
          <w:rFonts w:ascii="Calibri" w:hAnsi="Calibri" w:cs="Calibri"/>
          <w:sz w:val="24"/>
          <w:szCs w:val="24"/>
        </w:rPr>
      </w:pPr>
      <w:r>
        <w:rPr>
          <w:rFonts w:ascii="Calibri" w:hAnsi="Calibri" w:cs="Calibri"/>
          <w:sz w:val="24"/>
          <w:szCs w:val="24"/>
        </w:rPr>
        <w:t>B.</w:t>
      </w:r>
      <w:r>
        <w:rPr>
          <w:rFonts w:ascii="Calibri" w:hAnsi="Calibri" w:cs="Calibri"/>
          <w:sz w:val="24"/>
          <w:szCs w:val="24"/>
        </w:rPr>
        <w:tab/>
      </w:r>
      <w:r w:rsidR="00DA52F0" w:rsidRPr="00517F82">
        <w:rPr>
          <w:rFonts w:ascii="Calibri" w:hAnsi="Calibri" w:cs="Calibri"/>
          <w:sz w:val="24"/>
          <w:szCs w:val="24"/>
        </w:rPr>
        <w:t xml:space="preserve">The Council received and considered the </w:t>
      </w:r>
      <w:r w:rsidR="00DA52F0">
        <w:rPr>
          <w:rFonts w:ascii="Calibri" w:hAnsi="Calibri" w:cs="Calibri"/>
          <w:sz w:val="24"/>
          <w:szCs w:val="24"/>
        </w:rPr>
        <w:t xml:space="preserve">draft Financial Statements for the year to 31 July 2022, which were considered recently at meetings of the </w:t>
      </w:r>
      <w:r w:rsidR="00DA52F0" w:rsidRPr="00517F82">
        <w:rPr>
          <w:rFonts w:ascii="Calibri" w:hAnsi="Calibri" w:cs="Calibri"/>
          <w:sz w:val="24"/>
          <w:szCs w:val="24"/>
        </w:rPr>
        <w:t>Finance</w:t>
      </w:r>
      <w:r w:rsidR="00DA52F0">
        <w:rPr>
          <w:rFonts w:ascii="Calibri" w:hAnsi="Calibri" w:cs="Calibri"/>
          <w:sz w:val="24"/>
          <w:szCs w:val="24"/>
        </w:rPr>
        <w:t xml:space="preserve"> and</w:t>
      </w:r>
      <w:r w:rsidR="00DA52F0" w:rsidRPr="00517F82">
        <w:rPr>
          <w:rFonts w:ascii="Calibri" w:hAnsi="Calibri" w:cs="Calibri"/>
          <w:sz w:val="24"/>
          <w:szCs w:val="24"/>
        </w:rPr>
        <w:t xml:space="preserve"> Strategy Committee </w:t>
      </w:r>
      <w:r w:rsidR="00DA52F0">
        <w:rPr>
          <w:rFonts w:ascii="Calibri" w:hAnsi="Calibri" w:cs="Calibri"/>
          <w:sz w:val="24"/>
          <w:szCs w:val="24"/>
        </w:rPr>
        <w:t>and the</w:t>
      </w:r>
      <w:r w:rsidR="00DA52F0" w:rsidRPr="00517F82">
        <w:rPr>
          <w:rFonts w:ascii="Calibri" w:hAnsi="Calibri" w:cs="Calibri"/>
          <w:sz w:val="24"/>
          <w:szCs w:val="24"/>
        </w:rPr>
        <w:t xml:space="preserve"> Audit and Risk Committee</w:t>
      </w:r>
      <w:r w:rsidR="00DA52F0">
        <w:rPr>
          <w:rFonts w:ascii="Calibri" w:hAnsi="Calibri" w:cs="Calibri"/>
          <w:sz w:val="24"/>
          <w:szCs w:val="24"/>
        </w:rPr>
        <w:t>, where no material concerns were raised by members, or by the auditors KPMG</w:t>
      </w:r>
      <w:r w:rsidR="00DA52F0" w:rsidRPr="00517F82">
        <w:rPr>
          <w:rFonts w:ascii="Calibri" w:hAnsi="Calibri" w:cs="Calibri"/>
          <w:sz w:val="24"/>
          <w:szCs w:val="24"/>
        </w:rPr>
        <w:t xml:space="preserve">. </w:t>
      </w:r>
    </w:p>
    <w:p w14:paraId="3A320C6C" w14:textId="77777777" w:rsidR="00DA52F0" w:rsidRDefault="00DA52F0" w:rsidP="00DA52F0">
      <w:pPr>
        <w:ind w:left="567" w:hanging="567"/>
        <w:jc w:val="both"/>
        <w:textAlignment w:val="baseline"/>
        <w:rPr>
          <w:rFonts w:ascii="Calibri" w:hAnsi="Calibri" w:cs="Calibri"/>
          <w:sz w:val="24"/>
          <w:szCs w:val="24"/>
        </w:rPr>
      </w:pPr>
    </w:p>
    <w:p w14:paraId="1B3B0E99" w14:textId="2C77255C" w:rsidR="0065030A" w:rsidRDefault="00DA52F0" w:rsidP="0065030A">
      <w:pPr>
        <w:ind w:left="567"/>
        <w:jc w:val="both"/>
        <w:textAlignment w:val="baseline"/>
        <w:rPr>
          <w:rFonts w:ascii="Calibri" w:hAnsi="Calibri" w:cs="Calibri"/>
          <w:sz w:val="24"/>
          <w:szCs w:val="24"/>
        </w:rPr>
      </w:pPr>
      <w:r>
        <w:rPr>
          <w:rFonts w:ascii="Calibri" w:hAnsi="Calibri" w:cs="Calibri"/>
          <w:sz w:val="24"/>
          <w:szCs w:val="24"/>
        </w:rPr>
        <w:t>The Interim Director of Finance noted that a</w:t>
      </w:r>
      <w:r w:rsidRPr="006F433C">
        <w:rPr>
          <w:rFonts w:ascii="Calibri" w:hAnsi="Calibri" w:cs="Calibri"/>
          <w:sz w:val="24"/>
          <w:szCs w:val="24"/>
        </w:rPr>
        <w:t xml:space="preserve"> final version of the Annual Report </w:t>
      </w:r>
      <w:r>
        <w:rPr>
          <w:rFonts w:ascii="Calibri" w:hAnsi="Calibri" w:cs="Calibri"/>
          <w:sz w:val="24"/>
          <w:szCs w:val="24"/>
        </w:rPr>
        <w:t>would be</w:t>
      </w:r>
      <w:r w:rsidRPr="006F433C">
        <w:rPr>
          <w:rFonts w:ascii="Calibri" w:hAnsi="Calibri" w:cs="Calibri"/>
          <w:sz w:val="24"/>
          <w:szCs w:val="24"/>
        </w:rPr>
        <w:t xml:space="preserve"> prepared for the University Court </w:t>
      </w:r>
      <w:r>
        <w:rPr>
          <w:rFonts w:ascii="Calibri" w:hAnsi="Calibri" w:cs="Calibri"/>
          <w:sz w:val="24"/>
          <w:szCs w:val="24"/>
        </w:rPr>
        <w:t xml:space="preserve">in February 2022 and would </w:t>
      </w:r>
      <w:r w:rsidRPr="006F433C">
        <w:rPr>
          <w:rFonts w:ascii="Calibri" w:hAnsi="Calibri" w:cs="Calibri"/>
          <w:sz w:val="24"/>
          <w:szCs w:val="24"/>
        </w:rPr>
        <w:t>incorporate the financial statements</w:t>
      </w:r>
      <w:r>
        <w:rPr>
          <w:rFonts w:ascii="Calibri" w:hAnsi="Calibri" w:cs="Calibri"/>
          <w:sz w:val="24"/>
          <w:szCs w:val="24"/>
        </w:rPr>
        <w:t xml:space="preserve">. </w:t>
      </w:r>
      <w:r w:rsidRPr="006F433C">
        <w:rPr>
          <w:rFonts w:ascii="Calibri" w:hAnsi="Calibri" w:cs="Calibri"/>
          <w:sz w:val="24"/>
          <w:szCs w:val="24"/>
        </w:rPr>
        <w:t>Some final</w:t>
      </w:r>
      <w:r>
        <w:rPr>
          <w:rFonts w:ascii="Calibri" w:hAnsi="Calibri" w:cs="Calibri"/>
          <w:sz w:val="24"/>
          <w:szCs w:val="24"/>
        </w:rPr>
        <w:t xml:space="preserve"> </w:t>
      </w:r>
      <w:r w:rsidRPr="006F433C">
        <w:rPr>
          <w:rFonts w:ascii="Calibri" w:hAnsi="Calibri" w:cs="Calibri"/>
          <w:sz w:val="24"/>
          <w:szCs w:val="24"/>
        </w:rPr>
        <w:t xml:space="preserve">activities and checks </w:t>
      </w:r>
      <w:r>
        <w:rPr>
          <w:rFonts w:ascii="Calibri" w:hAnsi="Calibri" w:cs="Calibri"/>
          <w:sz w:val="24"/>
          <w:szCs w:val="24"/>
        </w:rPr>
        <w:t>would be</w:t>
      </w:r>
      <w:r w:rsidRPr="006F433C">
        <w:rPr>
          <w:rFonts w:ascii="Calibri" w:hAnsi="Calibri" w:cs="Calibri"/>
          <w:sz w:val="24"/>
          <w:szCs w:val="24"/>
        </w:rPr>
        <w:t xml:space="preserve"> required</w:t>
      </w:r>
      <w:r>
        <w:rPr>
          <w:rFonts w:ascii="Calibri" w:hAnsi="Calibri" w:cs="Calibri"/>
          <w:sz w:val="24"/>
          <w:szCs w:val="24"/>
        </w:rPr>
        <w:t xml:space="preserve"> following the meeting of Council but were </w:t>
      </w:r>
      <w:r w:rsidRPr="006F433C">
        <w:rPr>
          <w:rFonts w:ascii="Calibri" w:hAnsi="Calibri" w:cs="Calibri"/>
          <w:sz w:val="24"/>
          <w:szCs w:val="24"/>
        </w:rPr>
        <w:t>not expected to result in any substantive</w:t>
      </w:r>
      <w:r>
        <w:rPr>
          <w:rFonts w:ascii="Calibri" w:hAnsi="Calibri" w:cs="Calibri"/>
          <w:sz w:val="24"/>
          <w:szCs w:val="24"/>
        </w:rPr>
        <w:t xml:space="preserve"> </w:t>
      </w:r>
      <w:r w:rsidRPr="006F433C">
        <w:rPr>
          <w:rFonts w:ascii="Calibri" w:hAnsi="Calibri" w:cs="Calibri"/>
          <w:sz w:val="24"/>
          <w:szCs w:val="24"/>
        </w:rPr>
        <w:t>change to the final version which</w:t>
      </w:r>
      <w:r>
        <w:rPr>
          <w:rFonts w:ascii="Calibri" w:hAnsi="Calibri" w:cs="Calibri"/>
          <w:sz w:val="24"/>
          <w:szCs w:val="24"/>
        </w:rPr>
        <w:t xml:space="preserve"> the</w:t>
      </w:r>
      <w:r w:rsidRPr="006F433C">
        <w:rPr>
          <w:rFonts w:ascii="Calibri" w:hAnsi="Calibri" w:cs="Calibri"/>
          <w:sz w:val="24"/>
          <w:szCs w:val="24"/>
        </w:rPr>
        <w:t xml:space="preserve"> Council </w:t>
      </w:r>
      <w:r>
        <w:rPr>
          <w:rFonts w:ascii="Calibri" w:hAnsi="Calibri" w:cs="Calibri"/>
          <w:sz w:val="24"/>
          <w:szCs w:val="24"/>
        </w:rPr>
        <w:t>were being presented with</w:t>
      </w:r>
      <w:r w:rsidRPr="006F433C">
        <w:rPr>
          <w:rFonts w:ascii="Calibri" w:hAnsi="Calibri" w:cs="Calibri"/>
          <w:sz w:val="24"/>
          <w:szCs w:val="24"/>
        </w:rPr>
        <w:t>.</w:t>
      </w:r>
      <w:r>
        <w:rPr>
          <w:rFonts w:ascii="Calibri" w:hAnsi="Calibri" w:cs="Calibri"/>
          <w:sz w:val="24"/>
          <w:szCs w:val="24"/>
        </w:rPr>
        <w:t xml:space="preserve"> The Interim Director confirmed that the final version would be brought to the next meeting of the Council in February 2022. </w:t>
      </w:r>
    </w:p>
    <w:p w14:paraId="03737D8D" w14:textId="77777777" w:rsidR="006F3DF9" w:rsidRDefault="006F3DF9" w:rsidP="0065030A">
      <w:pPr>
        <w:ind w:left="567"/>
        <w:jc w:val="both"/>
        <w:textAlignment w:val="baseline"/>
        <w:rPr>
          <w:rFonts w:ascii="Calibri" w:hAnsi="Calibri" w:cs="Calibri"/>
          <w:sz w:val="24"/>
          <w:szCs w:val="24"/>
        </w:rPr>
      </w:pPr>
    </w:p>
    <w:p w14:paraId="383609D2" w14:textId="53ADBB08" w:rsidR="006F3DF9" w:rsidRDefault="006F3DF9" w:rsidP="0065030A">
      <w:pPr>
        <w:ind w:left="567"/>
        <w:jc w:val="both"/>
        <w:textAlignment w:val="baseline"/>
        <w:rPr>
          <w:rFonts w:ascii="Calibri" w:hAnsi="Calibri" w:cs="Calibri"/>
          <w:sz w:val="24"/>
          <w:szCs w:val="24"/>
        </w:rPr>
      </w:pPr>
      <w:r>
        <w:rPr>
          <w:rFonts w:ascii="Calibri" w:hAnsi="Calibri" w:cs="Calibri"/>
          <w:sz w:val="24"/>
          <w:szCs w:val="24"/>
        </w:rPr>
        <w:lastRenderedPageBreak/>
        <w:t xml:space="preserve">The Chair endorsed the comments made by the Vice-Chancellor and it was </w:t>
      </w:r>
      <w:r>
        <w:rPr>
          <w:rFonts w:ascii="Calibri" w:hAnsi="Calibri" w:cs="Calibri"/>
          <w:b/>
          <w:bCs/>
          <w:sz w:val="24"/>
          <w:szCs w:val="24"/>
        </w:rPr>
        <w:t>agreed</w:t>
      </w:r>
      <w:r>
        <w:rPr>
          <w:rFonts w:ascii="Calibri" w:hAnsi="Calibri" w:cs="Calibri"/>
          <w:sz w:val="24"/>
          <w:szCs w:val="24"/>
        </w:rPr>
        <w:t xml:space="preserve"> that Mrs Westwood </w:t>
      </w:r>
      <w:r w:rsidR="00DA2AA1">
        <w:rPr>
          <w:rFonts w:ascii="Calibri" w:hAnsi="Calibri" w:cs="Calibri"/>
          <w:sz w:val="24"/>
          <w:szCs w:val="24"/>
        </w:rPr>
        <w:t xml:space="preserve">should </w:t>
      </w:r>
      <w:r>
        <w:rPr>
          <w:rFonts w:ascii="Calibri" w:hAnsi="Calibri" w:cs="Calibri"/>
          <w:sz w:val="24"/>
          <w:szCs w:val="24"/>
        </w:rPr>
        <w:t xml:space="preserve">consider how to communicate to the whole University community the importance </w:t>
      </w:r>
      <w:r w:rsidR="00B36718">
        <w:rPr>
          <w:rFonts w:ascii="Calibri" w:hAnsi="Calibri" w:cs="Calibri"/>
          <w:sz w:val="24"/>
          <w:szCs w:val="24"/>
        </w:rPr>
        <w:t xml:space="preserve">of every contact made. </w:t>
      </w:r>
    </w:p>
    <w:p w14:paraId="4BF9574B" w14:textId="77777777" w:rsidR="00B36718" w:rsidRPr="006F3DF9" w:rsidRDefault="00B36718" w:rsidP="0065030A">
      <w:pPr>
        <w:ind w:left="567"/>
        <w:jc w:val="both"/>
        <w:textAlignment w:val="baseline"/>
        <w:rPr>
          <w:rFonts w:ascii="Calibri" w:hAnsi="Calibri" w:cs="Calibri"/>
          <w:sz w:val="24"/>
          <w:szCs w:val="24"/>
        </w:rPr>
      </w:pPr>
    </w:p>
    <w:p w14:paraId="10C25F7C" w14:textId="080BB15D" w:rsidR="00DA52F0" w:rsidRPr="006F433C" w:rsidRDefault="00DA52F0" w:rsidP="00DA52F0">
      <w:pPr>
        <w:ind w:left="567"/>
        <w:jc w:val="both"/>
        <w:textAlignment w:val="baseline"/>
        <w:rPr>
          <w:rFonts w:ascii="Calibri" w:hAnsi="Calibri" w:cs="Calibri"/>
          <w:sz w:val="24"/>
          <w:szCs w:val="24"/>
        </w:rPr>
      </w:pPr>
      <w:r>
        <w:rPr>
          <w:rFonts w:ascii="Calibri" w:hAnsi="Calibri" w:cs="Calibri"/>
          <w:sz w:val="24"/>
          <w:szCs w:val="24"/>
        </w:rPr>
        <w:t>The Interim Director noted that the recommendation to Council was that</w:t>
      </w:r>
      <w:r w:rsidRPr="006F433C">
        <w:rPr>
          <w:rFonts w:ascii="Calibri" w:hAnsi="Calibri" w:cs="Calibri"/>
          <w:sz w:val="24"/>
          <w:szCs w:val="24"/>
        </w:rPr>
        <w:t xml:space="preserve"> the Financial Statements </w:t>
      </w:r>
      <w:r>
        <w:rPr>
          <w:rFonts w:ascii="Calibri" w:hAnsi="Calibri" w:cs="Calibri"/>
          <w:sz w:val="24"/>
          <w:szCs w:val="24"/>
        </w:rPr>
        <w:t>were</w:t>
      </w:r>
      <w:r w:rsidRPr="006F433C">
        <w:rPr>
          <w:rFonts w:ascii="Calibri" w:hAnsi="Calibri" w:cs="Calibri"/>
          <w:sz w:val="24"/>
          <w:szCs w:val="24"/>
        </w:rPr>
        <w:t xml:space="preserve"> approved, and authority</w:t>
      </w:r>
      <w:r>
        <w:rPr>
          <w:rFonts w:ascii="Calibri" w:hAnsi="Calibri" w:cs="Calibri"/>
          <w:sz w:val="24"/>
          <w:szCs w:val="24"/>
        </w:rPr>
        <w:t xml:space="preserve"> </w:t>
      </w:r>
      <w:r w:rsidRPr="006F433C">
        <w:rPr>
          <w:rFonts w:ascii="Calibri" w:hAnsi="Calibri" w:cs="Calibri"/>
          <w:sz w:val="24"/>
          <w:szCs w:val="24"/>
        </w:rPr>
        <w:t>to sign the financial statements on behalf of Council be delegated to the Chair of Council, Chair of</w:t>
      </w:r>
      <w:r>
        <w:rPr>
          <w:rFonts w:ascii="Calibri" w:hAnsi="Calibri" w:cs="Calibri"/>
          <w:sz w:val="24"/>
          <w:szCs w:val="24"/>
        </w:rPr>
        <w:t xml:space="preserve"> </w:t>
      </w:r>
      <w:r w:rsidRPr="006F433C">
        <w:rPr>
          <w:rFonts w:ascii="Calibri" w:hAnsi="Calibri" w:cs="Calibri"/>
          <w:sz w:val="24"/>
          <w:szCs w:val="24"/>
        </w:rPr>
        <w:t xml:space="preserve">Finance </w:t>
      </w:r>
      <w:r>
        <w:rPr>
          <w:rFonts w:ascii="Calibri" w:hAnsi="Calibri" w:cs="Calibri"/>
          <w:sz w:val="24"/>
          <w:szCs w:val="24"/>
        </w:rPr>
        <w:t xml:space="preserve">and Strategy </w:t>
      </w:r>
      <w:r w:rsidRPr="006F433C">
        <w:rPr>
          <w:rFonts w:ascii="Calibri" w:hAnsi="Calibri" w:cs="Calibri"/>
          <w:sz w:val="24"/>
          <w:szCs w:val="24"/>
        </w:rPr>
        <w:t>Committee and Vice-Chancellor.</w:t>
      </w:r>
    </w:p>
    <w:p w14:paraId="0BD5DC63" w14:textId="77777777" w:rsidR="00DA52F0" w:rsidRPr="00517F82" w:rsidRDefault="00DA52F0" w:rsidP="00DA52F0">
      <w:pPr>
        <w:ind w:left="567" w:hanging="567"/>
        <w:jc w:val="both"/>
        <w:textAlignment w:val="baseline"/>
        <w:rPr>
          <w:rFonts w:ascii="Segoe UI" w:hAnsi="Segoe UI" w:cs="Segoe UI"/>
          <w:sz w:val="18"/>
          <w:szCs w:val="18"/>
        </w:rPr>
      </w:pPr>
      <w:r w:rsidRPr="00517F82">
        <w:rPr>
          <w:rFonts w:ascii="Calibri" w:hAnsi="Calibri" w:cs="Calibri"/>
          <w:sz w:val="24"/>
          <w:szCs w:val="24"/>
        </w:rPr>
        <w:t>  </w:t>
      </w:r>
    </w:p>
    <w:p w14:paraId="26746841" w14:textId="77777777" w:rsidR="00DA52F0" w:rsidRPr="00517F82" w:rsidRDefault="00DA52F0" w:rsidP="00DA52F0">
      <w:pPr>
        <w:ind w:left="567" w:hanging="567"/>
        <w:jc w:val="both"/>
        <w:textAlignment w:val="baseline"/>
        <w:rPr>
          <w:rFonts w:ascii="Calibri" w:hAnsi="Calibri" w:cs="Calibri"/>
          <w:sz w:val="24"/>
          <w:szCs w:val="24"/>
        </w:rPr>
      </w:pPr>
      <w:r>
        <w:rPr>
          <w:rFonts w:ascii="Calibri" w:hAnsi="Calibri" w:cs="Calibri"/>
          <w:sz w:val="24"/>
          <w:szCs w:val="24"/>
        </w:rPr>
        <w:t>B.</w:t>
      </w:r>
      <w:r>
        <w:rPr>
          <w:rFonts w:ascii="Calibri" w:hAnsi="Calibri" w:cs="Calibri"/>
          <w:sz w:val="24"/>
          <w:szCs w:val="24"/>
        </w:rPr>
        <w:tab/>
      </w:r>
      <w:r w:rsidRPr="00517F82">
        <w:rPr>
          <w:rFonts w:ascii="Calibri" w:hAnsi="Calibri" w:cs="Calibri"/>
          <w:sz w:val="24"/>
          <w:szCs w:val="24"/>
        </w:rPr>
        <w:t>After full consideration, it was </w:t>
      </w:r>
      <w:r w:rsidRPr="00517F82">
        <w:rPr>
          <w:rFonts w:ascii="Calibri" w:hAnsi="Calibri" w:cs="Calibri"/>
          <w:b/>
          <w:bCs/>
          <w:sz w:val="24"/>
          <w:szCs w:val="24"/>
        </w:rPr>
        <w:t>resolved</w:t>
      </w:r>
      <w:r w:rsidRPr="00517F82">
        <w:rPr>
          <w:rFonts w:ascii="Calibri" w:hAnsi="Calibri" w:cs="Calibri"/>
          <w:sz w:val="24"/>
          <w:szCs w:val="24"/>
        </w:rPr>
        <w:t>: </w:t>
      </w:r>
    </w:p>
    <w:p w14:paraId="5AD0587C" w14:textId="77777777" w:rsidR="00DA52F0" w:rsidRPr="00517F82" w:rsidRDefault="00DA52F0" w:rsidP="00DA52F0">
      <w:pPr>
        <w:ind w:left="567" w:hanging="567"/>
        <w:jc w:val="both"/>
        <w:textAlignment w:val="baseline"/>
        <w:rPr>
          <w:rFonts w:ascii="Segoe UI" w:hAnsi="Segoe UI" w:cs="Segoe UI"/>
          <w:sz w:val="18"/>
          <w:szCs w:val="18"/>
        </w:rPr>
      </w:pPr>
      <w:r w:rsidRPr="00517F82">
        <w:rPr>
          <w:rFonts w:ascii="Calibri" w:hAnsi="Calibri" w:cs="Calibri"/>
          <w:sz w:val="24"/>
          <w:szCs w:val="24"/>
        </w:rPr>
        <w:t> </w:t>
      </w:r>
    </w:p>
    <w:p w14:paraId="05DF62D8" w14:textId="04CADCE3" w:rsidR="00DA52F0" w:rsidRPr="00517F82" w:rsidRDefault="00DA52F0" w:rsidP="00DA52F0">
      <w:pPr>
        <w:ind w:left="1437" w:hanging="870"/>
        <w:jc w:val="both"/>
        <w:textAlignment w:val="baseline"/>
        <w:rPr>
          <w:rFonts w:ascii="Segoe UI" w:hAnsi="Segoe UI" w:cs="Segoe UI"/>
          <w:sz w:val="18"/>
          <w:szCs w:val="18"/>
        </w:rPr>
      </w:pPr>
      <w:r w:rsidRPr="00517F82">
        <w:rPr>
          <w:rFonts w:ascii="Calibri" w:hAnsi="Calibri" w:cs="Calibri"/>
          <w:sz w:val="24"/>
          <w:szCs w:val="24"/>
        </w:rPr>
        <w:t xml:space="preserve">[1] </w:t>
      </w:r>
      <w:r>
        <w:rPr>
          <w:rFonts w:ascii="Calibri" w:hAnsi="Calibri" w:cs="Calibri"/>
          <w:sz w:val="24"/>
          <w:szCs w:val="24"/>
        </w:rPr>
        <w:tab/>
      </w:r>
      <w:r w:rsidRPr="00517F82">
        <w:rPr>
          <w:rFonts w:ascii="Calibri" w:hAnsi="Calibri" w:cs="Calibri"/>
          <w:sz w:val="24"/>
          <w:szCs w:val="24"/>
        </w:rPr>
        <w:t>That the Accounts for </w:t>
      </w:r>
      <w:r>
        <w:rPr>
          <w:rFonts w:ascii="Calibri" w:hAnsi="Calibri" w:cs="Calibri"/>
          <w:sz w:val="24"/>
          <w:szCs w:val="24"/>
        </w:rPr>
        <w:t>2021/22</w:t>
      </w:r>
      <w:r w:rsidRPr="00517F82">
        <w:rPr>
          <w:rFonts w:ascii="Calibri" w:hAnsi="Calibri" w:cs="Calibri"/>
          <w:sz w:val="24"/>
          <w:szCs w:val="24"/>
        </w:rPr>
        <w:t xml:space="preserve"> be approved and signed by the Chair of Council, the Vice-Chancellor and the Chair of the Finance and </w:t>
      </w:r>
      <w:r>
        <w:rPr>
          <w:rFonts w:ascii="Calibri" w:hAnsi="Calibri" w:cs="Calibri"/>
          <w:sz w:val="24"/>
          <w:szCs w:val="24"/>
        </w:rPr>
        <w:t>Strategy</w:t>
      </w:r>
      <w:r w:rsidRPr="00517F82">
        <w:rPr>
          <w:rFonts w:ascii="Calibri" w:hAnsi="Calibri" w:cs="Calibri"/>
          <w:sz w:val="24"/>
          <w:szCs w:val="24"/>
        </w:rPr>
        <w:t xml:space="preserve"> Committee </w:t>
      </w:r>
      <w:r>
        <w:rPr>
          <w:rFonts w:ascii="Calibri" w:hAnsi="Calibri" w:cs="Calibri"/>
          <w:sz w:val="24"/>
          <w:szCs w:val="24"/>
        </w:rPr>
        <w:t>and</w:t>
      </w:r>
      <w:r w:rsidRPr="00517F82">
        <w:rPr>
          <w:rFonts w:ascii="Calibri" w:hAnsi="Calibri" w:cs="Calibri"/>
          <w:sz w:val="24"/>
          <w:szCs w:val="24"/>
        </w:rPr>
        <w:t xml:space="preserve"> lodged with HEFCW</w:t>
      </w:r>
      <w:r>
        <w:rPr>
          <w:rFonts w:ascii="Calibri" w:hAnsi="Calibri" w:cs="Calibri"/>
          <w:sz w:val="24"/>
          <w:szCs w:val="24"/>
        </w:rPr>
        <w:t xml:space="preserve"> by the end of November</w:t>
      </w:r>
      <w:r w:rsidRPr="00517F82">
        <w:rPr>
          <w:rFonts w:ascii="Calibri" w:hAnsi="Calibri" w:cs="Calibri"/>
          <w:sz w:val="24"/>
          <w:szCs w:val="24"/>
        </w:rPr>
        <w:t>. </w:t>
      </w:r>
    </w:p>
    <w:p w14:paraId="65DFAB1E" w14:textId="77777777" w:rsidR="00DA52F0" w:rsidRPr="00517F82" w:rsidRDefault="00DA52F0" w:rsidP="00DA52F0">
      <w:pPr>
        <w:ind w:left="567" w:hanging="567"/>
        <w:jc w:val="both"/>
        <w:textAlignment w:val="baseline"/>
        <w:rPr>
          <w:rFonts w:ascii="Segoe UI" w:hAnsi="Segoe UI" w:cs="Segoe UI"/>
          <w:sz w:val="18"/>
          <w:szCs w:val="18"/>
        </w:rPr>
      </w:pPr>
      <w:r w:rsidRPr="00517F82">
        <w:rPr>
          <w:rFonts w:ascii="Calibri" w:hAnsi="Calibri" w:cs="Calibri"/>
          <w:sz w:val="24"/>
          <w:szCs w:val="24"/>
        </w:rPr>
        <w:t> </w:t>
      </w:r>
    </w:p>
    <w:p w14:paraId="50B49602" w14:textId="77777777" w:rsidR="00DA52F0" w:rsidRDefault="00DA52F0" w:rsidP="00DA52F0">
      <w:pPr>
        <w:ind w:left="1437" w:hanging="870"/>
        <w:jc w:val="both"/>
        <w:textAlignment w:val="baseline"/>
        <w:rPr>
          <w:rFonts w:ascii="Calibri" w:hAnsi="Calibri" w:cs="Calibri"/>
          <w:sz w:val="24"/>
          <w:szCs w:val="24"/>
        </w:rPr>
      </w:pPr>
      <w:r w:rsidRPr="00517F82">
        <w:rPr>
          <w:rFonts w:ascii="Calibri" w:hAnsi="Calibri" w:cs="Calibri"/>
          <w:sz w:val="24"/>
          <w:szCs w:val="24"/>
        </w:rPr>
        <w:t xml:space="preserve">[2] </w:t>
      </w:r>
      <w:r>
        <w:rPr>
          <w:rFonts w:ascii="Calibri" w:hAnsi="Calibri" w:cs="Calibri"/>
          <w:sz w:val="24"/>
          <w:szCs w:val="24"/>
        </w:rPr>
        <w:tab/>
      </w:r>
      <w:r w:rsidRPr="00517F82">
        <w:rPr>
          <w:rFonts w:ascii="Calibri" w:hAnsi="Calibri" w:cs="Calibri"/>
          <w:sz w:val="24"/>
          <w:szCs w:val="24"/>
        </w:rPr>
        <w:t>That the Letter of Representation to the Auditors be signed by the Chair of Council. </w:t>
      </w:r>
    </w:p>
    <w:p w14:paraId="54C0E22C" w14:textId="77777777" w:rsidR="00912258" w:rsidRDefault="00912258" w:rsidP="00DA52F0">
      <w:pPr>
        <w:ind w:left="1437" w:hanging="870"/>
        <w:jc w:val="both"/>
        <w:textAlignment w:val="baseline"/>
        <w:rPr>
          <w:rFonts w:ascii="Calibri" w:hAnsi="Calibri" w:cs="Calibri"/>
          <w:sz w:val="24"/>
          <w:szCs w:val="24"/>
        </w:rPr>
      </w:pPr>
    </w:p>
    <w:p w14:paraId="74576804" w14:textId="04B7D08E" w:rsidR="0065030A" w:rsidRPr="00375514" w:rsidRDefault="00912258" w:rsidP="0065030A">
      <w:pPr>
        <w:ind w:left="567"/>
        <w:jc w:val="both"/>
        <w:textAlignment w:val="baseline"/>
        <w:rPr>
          <w:rFonts w:ascii="Calibri" w:hAnsi="Calibri" w:cs="Calibri"/>
          <w:sz w:val="24"/>
          <w:szCs w:val="24"/>
        </w:rPr>
      </w:pPr>
      <w:r>
        <w:rPr>
          <w:rFonts w:ascii="Calibri" w:hAnsi="Calibri" w:cs="Calibri"/>
          <w:sz w:val="24"/>
          <w:szCs w:val="24"/>
        </w:rPr>
        <w:t xml:space="preserve">Sir Paul Lambert, Chair of the Finance &amp; Strategy Committee thanked the Interim Director of Finance, and the whole Finance team for their diligent work in producing the Financial Statements, a sentiment echoed by the Chair and the Vice-Chancellor. </w:t>
      </w:r>
    </w:p>
    <w:p w14:paraId="3AEBAB16" w14:textId="77777777" w:rsidR="00DA52F0" w:rsidRDefault="00DA52F0" w:rsidP="00912258">
      <w:pPr>
        <w:rPr>
          <w:rFonts w:asciiTheme="minorHAnsi" w:eastAsiaTheme="minorHAnsi" w:hAnsiTheme="minorHAnsi" w:cstheme="minorHAnsi"/>
          <w:b/>
          <w:sz w:val="24"/>
          <w:szCs w:val="24"/>
          <w:lang w:eastAsia="en-US"/>
        </w:rPr>
      </w:pPr>
    </w:p>
    <w:p w14:paraId="7E0F3518" w14:textId="42800CB3" w:rsidR="00DA52F0" w:rsidRPr="001243FC" w:rsidRDefault="00DA52F0" w:rsidP="00DA52F0">
      <w:pPr>
        <w:ind w:left="567" w:hanging="567"/>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 xml:space="preserve">21.31 </w:t>
      </w:r>
      <w:r w:rsidR="00B36718">
        <w:rPr>
          <w:rFonts w:asciiTheme="minorHAnsi" w:eastAsiaTheme="minorHAnsi" w:hAnsiTheme="minorHAnsi" w:cstheme="minorHAnsi"/>
          <w:b/>
          <w:sz w:val="24"/>
          <w:szCs w:val="24"/>
          <w:lang w:eastAsia="en-US"/>
        </w:rPr>
        <w:t>QUALITY AND STANDARDS OF UNIVERSITY TEACHING</w:t>
      </w:r>
    </w:p>
    <w:p w14:paraId="2874CC36" w14:textId="77777777" w:rsidR="00DA52F0" w:rsidRDefault="00DA52F0" w:rsidP="00DA52F0">
      <w:pPr>
        <w:widowControl w:val="0"/>
        <w:ind w:left="567" w:hanging="567"/>
        <w:contextualSpacing/>
        <w:jc w:val="both"/>
        <w:rPr>
          <w:rFonts w:asciiTheme="minorHAnsi" w:eastAsiaTheme="minorHAnsi" w:hAnsiTheme="minorHAnsi" w:cstheme="minorHAnsi"/>
          <w:sz w:val="24"/>
          <w:lang w:eastAsia="en-US"/>
        </w:rPr>
      </w:pPr>
    </w:p>
    <w:p w14:paraId="5A499ED9" w14:textId="77777777" w:rsidR="00F65424" w:rsidRDefault="00DA52F0" w:rsidP="00F65424">
      <w:pPr>
        <w:widowControl w:val="0"/>
        <w:numPr>
          <w:ilvl w:val="0"/>
          <w:numId w:val="20"/>
        </w:numPr>
        <w:ind w:left="567" w:hanging="567"/>
        <w:contextualSpacing/>
        <w:jc w:val="both"/>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 xml:space="preserve">The Council were updated on the </w:t>
      </w:r>
      <w:r w:rsidR="00F65424">
        <w:rPr>
          <w:rFonts w:asciiTheme="minorHAnsi" w:eastAsiaTheme="minorHAnsi" w:hAnsiTheme="minorHAnsi" w:cstheme="minorHAnsi"/>
          <w:sz w:val="24"/>
          <w:lang w:eastAsia="en-US"/>
        </w:rPr>
        <w:t>20/21</w:t>
      </w:r>
      <w:r>
        <w:rPr>
          <w:rFonts w:asciiTheme="minorHAnsi" w:eastAsiaTheme="minorHAnsi" w:hAnsiTheme="minorHAnsi" w:cstheme="minorHAnsi"/>
          <w:sz w:val="24"/>
          <w:lang w:eastAsia="en-US"/>
        </w:rPr>
        <w:t xml:space="preserve"> Degree Outcome Statement, and it was noted </w:t>
      </w:r>
      <w:proofErr w:type="gramStart"/>
      <w:r>
        <w:rPr>
          <w:rFonts w:asciiTheme="minorHAnsi" w:eastAsiaTheme="minorHAnsi" w:hAnsiTheme="minorHAnsi" w:cstheme="minorHAnsi"/>
          <w:sz w:val="24"/>
          <w:lang w:eastAsia="en-US"/>
        </w:rPr>
        <w:t>in particular that</w:t>
      </w:r>
      <w:proofErr w:type="gramEnd"/>
      <w:r>
        <w:rPr>
          <w:rFonts w:asciiTheme="minorHAnsi" w:eastAsiaTheme="minorHAnsi" w:hAnsiTheme="minorHAnsi" w:cstheme="minorHAnsi"/>
          <w:sz w:val="24"/>
          <w:lang w:eastAsia="en-US"/>
        </w:rPr>
        <w:t xml:space="preserve">: </w:t>
      </w:r>
    </w:p>
    <w:p w14:paraId="5A3BDBC9" w14:textId="77777777" w:rsidR="00F65424" w:rsidRDefault="00F65424" w:rsidP="00F65424">
      <w:pPr>
        <w:widowControl w:val="0"/>
        <w:ind w:left="567"/>
        <w:contextualSpacing/>
        <w:jc w:val="both"/>
        <w:rPr>
          <w:rFonts w:asciiTheme="minorHAnsi" w:eastAsiaTheme="minorHAnsi" w:hAnsiTheme="minorHAnsi" w:cstheme="minorHAnsi"/>
          <w:sz w:val="24"/>
          <w:lang w:eastAsia="en-US"/>
        </w:rPr>
      </w:pPr>
    </w:p>
    <w:p w14:paraId="68656B90" w14:textId="0D2B429D" w:rsidR="00F65424" w:rsidRDefault="00F65424" w:rsidP="1085F5EF">
      <w:pPr>
        <w:pStyle w:val="ListParagraph"/>
        <w:widowControl w:val="0"/>
        <w:numPr>
          <w:ilvl w:val="0"/>
          <w:numId w:val="18"/>
        </w:numPr>
        <w:jc w:val="both"/>
        <w:rPr>
          <w:rFonts w:asciiTheme="minorHAnsi" w:eastAsiaTheme="minorEastAsia" w:hAnsiTheme="minorHAnsi" w:cstheme="minorBidi"/>
          <w:sz w:val="24"/>
          <w:szCs w:val="24"/>
          <w:lang w:eastAsia="en-US"/>
        </w:rPr>
      </w:pPr>
      <w:r w:rsidRPr="1085F5EF">
        <w:rPr>
          <w:rFonts w:asciiTheme="minorHAnsi" w:eastAsiaTheme="minorEastAsia" w:hAnsiTheme="minorHAnsi" w:cstheme="minorBidi"/>
          <w:sz w:val="24"/>
          <w:szCs w:val="24"/>
          <w:lang w:eastAsia="en-US"/>
        </w:rPr>
        <w:t xml:space="preserve">The proportion of 1st and 2:1 </w:t>
      </w:r>
      <w:bookmarkStart w:id="0" w:name="_Int_cXI7GSKV"/>
      <w:proofErr w:type="gramStart"/>
      <w:r w:rsidRPr="1085F5EF">
        <w:rPr>
          <w:rFonts w:asciiTheme="minorHAnsi" w:eastAsiaTheme="minorEastAsia" w:hAnsiTheme="minorHAnsi" w:cstheme="minorBidi"/>
          <w:sz w:val="24"/>
          <w:szCs w:val="24"/>
          <w:lang w:eastAsia="en-US"/>
        </w:rPr>
        <w:t>degrees</w:t>
      </w:r>
      <w:bookmarkEnd w:id="0"/>
      <w:proofErr w:type="gramEnd"/>
      <w:r w:rsidRPr="1085F5EF">
        <w:rPr>
          <w:rFonts w:asciiTheme="minorHAnsi" w:eastAsiaTheme="minorEastAsia" w:hAnsiTheme="minorHAnsi" w:cstheme="minorBidi"/>
          <w:sz w:val="24"/>
          <w:szCs w:val="24"/>
          <w:lang w:eastAsia="en-US"/>
        </w:rPr>
        <w:t xml:space="preserve"> combined has increased year on year over the </w:t>
      </w:r>
      <w:r w:rsidR="00F051F0" w:rsidRPr="1085F5EF">
        <w:rPr>
          <w:rFonts w:asciiTheme="minorHAnsi" w:eastAsiaTheme="minorEastAsia" w:hAnsiTheme="minorHAnsi" w:cstheme="minorBidi"/>
          <w:sz w:val="24"/>
          <w:szCs w:val="24"/>
          <w:lang w:eastAsia="en-US"/>
        </w:rPr>
        <w:t>five-year</w:t>
      </w:r>
      <w:r w:rsidRPr="1085F5EF">
        <w:rPr>
          <w:rFonts w:asciiTheme="minorHAnsi" w:eastAsiaTheme="minorEastAsia" w:hAnsiTheme="minorHAnsi" w:cstheme="minorBidi"/>
          <w:sz w:val="24"/>
          <w:szCs w:val="24"/>
          <w:lang w:eastAsia="en-US"/>
        </w:rPr>
        <w:t xml:space="preserve"> reporting period, driven by the increase in the proportion of 1st class degrees awarded (+19% since 2016/17).</w:t>
      </w:r>
    </w:p>
    <w:p w14:paraId="1ED1B7D4" w14:textId="77777777" w:rsidR="00F65424" w:rsidRDefault="00F65424" w:rsidP="00F65424">
      <w:pPr>
        <w:pStyle w:val="ListParagraph"/>
        <w:widowControl w:val="0"/>
        <w:numPr>
          <w:ilvl w:val="0"/>
          <w:numId w:val="18"/>
        </w:numPr>
        <w:jc w:val="both"/>
        <w:rPr>
          <w:rFonts w:asciiTheme="minorHAnsi" w:eastAsiaTheme="minorHAnsi" w:hAnsiTheme="minorHAnsi" w:cstheme="minorHAnsi"/>
          <w:sz w:val="24"/>
          <w:lang w:eastAsia="en-US"/>
        </w:rPr>
      </w:pPr>
      <w:r w:rsidRPr="00F65424">
        <w:rPr>
          <w:rFonts w:asciiTheme="minorHAnsi" w:eastAsiaTheme="minorHAnsi" w:hAnsiTheme="minorHAnsi" w:cstheme="minorHAnsi"/>
          <w:sz w:val="24"/>
          <w:lang w:eastAsia="en-US"/>
        </w:rPr>
        <w:t>There has been a substantial and concurrent reduction in the</w:t>
      </w:r>
      <w:r>
        <w:rPr>
          <w:rFonts w:asciiTheme="minorHAnsi" w:eastAsiaTheme="minorHAnsi" w:hAnsiTheme="minorHAnsi" w:cstheme="minorHAnsi"/>
          <w:sz w:val="24"/>
          <w:lang w:eastAsia="en-US"/>
        </w:rPr>
        <w:t xml:space="preserve"> </w:t>
      </w:r>
      <w:r w:rsidRPr="00F65424">
        <w:rPr>
          <w:rFonts w:asciiTheme="minorHAnsi" w:eastAsiaTheme="minorHAnsi" w:hAnsiTheme="minorHAnsi" w:cstheme="minorHAnsi"/>
          <w:sz w:val="24"/>
          <w:lang w:eastAsia="en-US"/>
        </w:rPr>
        <w:t>proportion of 2:2 and 3rd Class or Pass degrees over the same</w:t>
      </w:r>
      <w:r>
        <w:rPr>
          <w:rFonts w:asciiTheme="minorHAnsi" w:eastAsiaTheme="minorHAnsi" w:hAnsiTheme="minorHAnsi" w:cstheme="minorHAnsi"/>
          <w:sz w:val="24"/>
          <w:lang w:eastAsia="en-US"/>
        </w:rPr>
        <w:t xml:space="preserve"> </w:t>
      </w:r>
      <w:r w:rsidRPr="00F65424">
        <w:rPr>
          <w:rFonts w:asciiTheme="minorHAnsi" w:eastAsiaTheme="minorHAnsi" w:hAnsiTheme="minorHAnsi" w:cstheme="minorHAnsi"/>
          <w:sz w:val="24"/>
          <w:lang w:eastAsia="en-US"/>
        </w:rPr>
        <w:t>period. This increase is in-line with the sector.</w:t>
      </w:r>
    </w:p>
    <w:p w14:paraId="69580E2E" w14:textId="2599F161" w:rsidR="00F051F0" w:rsidRDefault="00F65424" w:rsidP="00F051F0">
      <w:pPr>
        <w:pStyle w:val="ListParagraph"/>
        <w:widowControl w:val="0"/>
        <w:numPr>
          <w:ilvl w:val="0"/>
          <w:numId w:val="18"/>
        </w:numPr>
        <w:jc w:val="both"/>
        <w:rPr>
          <w:rFonts w:asciiTheme="minorHAnsi" w:eastAsiaTheme="minorHAnsi" w:hAnsiTheme="minorHAnsi" w:cstheme="minorHAnsi"/>
          <w:sz w:val="24"/>
          <w:lang w:eastAsia="en-US"/>
        </w:rPr>
      </w:pPr>
      <w:r w:rsidRPr="00F65424">
        <w:rPr>
          <w:rFonts w:asciiTheme="minorHAnsi" w:eastAsiaTheme="minorHAnsi" w:hAnsiTheme="minorHAnsi" w:cstheme="minorHAnsi"/>
          <w:sz w:val="24"/>
          <w:lang w:eastAsia="en-US"/>
        </w:rPr>
        <w:t>Relative to the sector, the latest publication of The Times and</w:t>
      </w:r>
      <w:r w:rsidR="00F051F0">
        <w:rPr>
          <w:rFonts w:asciiTheme="minorHAnsi" w:eastAsiaTheme="minorHAnsi" w:hAnsiTheme="minorHAnsi" w:cstheme="minorHAnsi"/>
          <w:sz w:val="24"/>
          <w:lang w:eastAsia="en-US"/>
        </w:rPr>
        <w:t xml:space="preserve"> </w:t>
      </w:r>
      <w:r w:rsidRPr="00F051F0">
        <w:rPr>
          <w:rFonts w:asciiTheme="minorHAnsi" w:eastAsiaTheme="minorHAnsi" w:hAnsiTheme="minorHAnsi" w:cstheme="minorHAnsi"/>
          <w:sz w:val="24"/>
          <w:lang w:eastAsia="en-US"/>
        </w:rPr>
        <w:t xml:space="preserve">Sunday Times Good University Guide ranks </w:t>
      </w:r>
      <w:r w:rsidR="00286A5A">
        <w:rPr>
          <w:rFonts w:asciiTheme="minorHAnsi" w:eastAsiaTheme="minorHAnsi" w:hAnsiTheme="minorHAnsi" w:cstheme="minorHAnsi"/>
          <w:sz w:val="24"/>
          <w:lang w:eastAsia="en-US"/>
        </w:rPr>
        <w:t>the University</w:t>
      </w:r>
      <w:r w:rsidRPr="00F051F0">
        <w:rPr>
          <w:rFonts w:asciiTheme="minorHAnsi" w:eastAsiaTheme="minorHAnsi" w:hAnsiTheme="minorHAnsi" w:cstheme="minorHAnsi"/>
          <w:sz w:val="24"/>
          <w:lang w:eastAsia="en-US"/>
        </w:rPr>
        <w:t xml:space="preserve"> in 85th position</w:t>
      </w:r>
      <w:r w:rsidR="00F051F0">
        <w:rPr>
          <w:rFonts w:asciiTheme="minorHAnsi" w:eastAsiaTheme="minorHAnsi" w:hAnsiTheme="minorHAnsi" w:cstheme="minorHAnsi"/>
          <w:sz w:val="24"/>
          <w:lang w:eastAsia="en-US"/>
        </w:rPr>
        <w:t xml:space="preserve"> </w:t>
      </w:r>
      <w:r w:rsidRPr="00F051F0">
        <w:rPr>
          <w:rFonts w:asciiTheme="minorHAnsi" w:eastAsiaTheme="minorHAnsi" w:hAnsiTheme="minorHAnsi" w:cstheme="minorHAnsi"/>
          <w:sz w:val="24"/>
          <w:lang w:eastAsia="en-US"/>
        </w:rPr>
        <w:t xml:space="preserve">(out of 132) for the 1st/2:1 indicator. With </w:t>
      </w:r>
      <w:r w:rsidR="00286A5A">
        <w:rPr>
          <w:rFonts w:asciiTheme="minorHAnsi" w:eastAsiaTheme="minorHAnsi" w:hAnsiTheme="minorHAnsi" w:cstheme="minorHAnsi"/>
          <w:sz w:val="24"/>
          <w:lang w:eastAsia="en-US"/>
        </w:rPr>
        <w:t>the</w:t>
      </w:r>
      <w:r w:rsidRPr="00F051F0">
        <w:rPr>
          <w:rFonts w:asciiTheme="minorHAnsi" w:eastAsiaTheme="minorHAnsi" w:hAnsiTheme="minorHAnsi" w:cstheme="minorHAnsi"/>
          <w:sz w:val="24"/>
          <w:lang w:eastAsia="en-US"/>
        </w:rPr>
        <w:t xml:space="preserve"> entry tariff rating at</w:t>
      </w:r>
      <w:r w:rsidR="00F051F0">
        <w:rPr>
          <w:rFonts w:asciiTheme="minorHAnsi" w:eastAsiaTheme="minorHAnsi" w:hAnsiTheme="minorHAnsi" w:cstheme="minorHAnsi"/>
          <w:sz w:val="24"/>
          <w:lang w:eastAsia="en-US"/>
        </w:rPr>
        <w:t xml:space="preserve"> </w:t>
      </w:r>
      <w:r w:rsidRPr="00F051F0">
        <w:rPr>
          <w:rFonts w:asciiTheme="minorHAnsi" w:eastAsiaTheme="minorHAnsi" w:hAnsiTheme="minorHAnsi" w:cstheme="minorHAnsi"/>
          <w:sz w:val="24"/>
          <w:lang w:eastAsia="en-US"/>
        </w:rPr>
        <w:t>72/133.</w:t>
      </w:r>
    </w:p>
    <w:p w14:paraId="5C12B407" w14:textId="2C462700" w:rsidR="00DA52F0" w:rsidRDefault="00F65424" w:rsidP="00F051F0">
      <w:pPr>
        <w:pStyle w:val="ListParagraph"/>
        <w:widowControl w:val="0"/>
        <w:numPr>
          <w:ilvl w:val="0"/>
          <w:numId w:val="18"/>
        </w:numPr>
        <w:jc w:val="both"/>
        <w:rPr>
          <w:rFonts w:asciiTheme="minorHAnsi" w:eastAsiaTheme="minorHAnsi" w:hAnsiTheme="minorHAnsi" w:cstheme="minorHAnsi"/>
          <w:sz w:val="24"/>
          <w:lang w:eastAsia="en-US"/>
        </w:rPr>
      </w:pPr>
      <w:r w:rsidRPr="00F051F0">
        <w:rPr>
          <w:rFonts w:asciiTheme="minorHAnsi" w:eastAsiaTheme="minorHAnsi" w:hAnsiTheme="minorHAnsi" w:cstheme="minorHAnsi"/>
          <w:sz w:val="24"/>
          <w:lang w:eastAsia="en-US"/>
        </w:rPr>
        <w:t>Variation in degree classification performance for 2020/2021 across</w:t>
      </w:r>
      <w:r w:rsidR="00F051F0">
        <w:rPr>
          <w:rFonts w:asciiTheme="minorHAnsi" w:eastAsiaTheme="minorHAnsi" w:hAnsiTheme="minorHAnsi" w:cstheme="minorHAnsi"/>
          <w:sz w:val="24"/>
          <w:lang w:eastAsia="en-US"/>
        </w:rPr>
        <w:t xml:space="preserve"> </w:t>
      </w:r>
      <w:r w:rsidRPr="00F051F0">
        <w:rPr>
          <w:rFonts w:asciiTheme="minorHAnsi" w:eastAsiaTheme="minorHAnsi" w:hAnsiTheme="minorHAnsi" w:cstheme="minorHAnsi"/>
          <w:sz w:val="24"/>
          <w:lang w:eastAsia="en-US"/>
        </w:rPr>
        <w:t>student demographics is being addressed through awareness raising</w:t>
      </w:r>
      <w:r w:rsidR="00F051F0">
        <w:rPr>
          <w:rFonts w:asciiTheme="minorHAnsi" w:eastAsiaTheme="minorHAnsi" w:hAnsiTheme="minorHAnsi" w:cstheme="minorHAnsi"/>
          <w:sz w:val="24"/>
          <w:lang w:eastAsia="en-US"/>
        </w:rPr>
        <w:t xml:space="preserve"> </w:t>
      </w:r>
      <w:r w:rsidRPr="00F051F0">
        <w:rPr>
          <w:rFonts w:asciiTheme="minorHAnsi" w:eastAsiaTheme="minorHAnsi" w:hAnsiTheme="minorHAnsi" w:cstheme="minorHAnsi"/>
          <w:sz w:val="24"/>
          <w:lang w:eastAsia="en-US"/>
        </w:rPr>
        <w:t>and intervention.</w:t>
      </w:r>
    </w:p>
    <w:p w14:paraId="7D5244C2" w14:textId="77777777" w:rsidR="00F051F0" w:rsidRPr="00F051F0" w:rsidRDefault="00F051F0" w:rsidP="00F051F0">
      <w:pPr>
        <w:pStyle w:val="ListParagraph"/>
        <w:widowControl w:val="0"/>
        <w:numPr>
          <w:ilvl w:val="0"/>
          <w:numId w:val="18"/>
        </w:numPr>
        <w:jc w:val="both"/>
        <w:rPr>
          <w:rFonts w:asciiTheme="minorHAnsi" w:eastAsiaTheme="minorHAnsi" w:hAnsiTheme="minorHAnsi" w:cstheme="minorHAnsi"/>
          <w:sz w:val="24"/>
          <w:lang w:eastAsia="en-US"/>
        </w:rPr>
      </w:pPr>
    </w:p>
    <w:p w14:paraId="549144FC" w14:textId="730D47A6" w:rsidR="00DA52F0" w:rsidRPr="00B46915" w:rsidRDefault="00DA52F0" w:rsidP="1085F5EF">
      <w:pPr>
        <w:widowControl w:val="0"/>
        <w:ind w:left="567" w:hanging="567"/>
        <w:jc w:val="both"/>
        <w:rPr>
          <w:rFonts w:asciiTheme="minorHAnsi" w:eastAsiaTheme="minorEastAsia" w:hAnsiTheme="minorHAnsi" w:cstheme="minorBidi"/>
          <w:sz w:val="24"/>
          <w:szCs w:val="24"/>
          <w:lang w:eastAsia="en-US"/>
        </w:rPr>
      </w:pPr>
      <w:r w:rsidRPr="1085F5EF">
        <w:rPr>
          <w:rFonts w:asciiTheme="minorHAnsi" w:eastAsiaTheme="minorEastAsia" w:hAnsiTheme="minorHAnsi" w:cstheme="minorBidi"/>
          <w:sz w:val="24"/>
          <w:szCs w:val="24"/>
          <w:lang w:eastAsia="en-US"/>
        </w:rPr>
        <w:t>B.</w:t>
      </w:r>
      <w:r>
        <w:tab/>
      </w:r>
      <w:r w:rsidRPr="1085F5EF">
        <w:rPr>
          <w:rFonts w:asciiTheme="minorHAnsi" w:eastAsiaTheme="minorEastAsia" w:hAnsiTheme="minorHAnsi" w:cstheme="minorBidi"/>
          <w:sz w:val="24"/>
          <w:szCs w:val="24"/>
          <w:lang w:eastAsia="en-US"/>
        </w:rPr>
        <w:t xml:space="preserve">Following </w:t>
      </w:r>
      <w:r w:rsidR="75E73BBE" w:rsidRPr="1085F5EF">
        <w:rPr>
          <w:rFonts w:asciiTheme="minorHAnsi" w:eastAsiaTheme="minorEastAsia" w:hAnsiTheme="minorHAnsi" w:cstheme="minorBidi"/>
          <w:sz w:val="24"/>
          <w:szCs w:val="24"/>
          <w:lang w:eastAsia="en-US"/>
        </w:rPr>
        <w:t>consideration,</w:t>
      </w:r>
      <w:r w:rsidRPr="1085F5EF">
        <w:rPr>
          <w:rFonts w:asciiTheme="minorHAnsi" w:eastAsiaTheme="minorEastAsia" w:hAnsiTheme="minorHAnsi" w:cstheme="minorBidi"/>
          <w:sz w:val="24"/>
          <w:szCs w:val="24"/>
          <w:lang w:eastAsia="en-US"/>
        </w:rPr>
        <w:t xml:space="preserve"> the Council </w:t>
      </w:r>
      <w:r w:rsidRPr="1085F5EF">
        <w:rPr>
          <w:rFonts w:asciiTheme="minorHAnsi" w:eastAsiaTheme="minorEastAsia" w:hAnsiTheme="minorHAnsi" w:cstheme="minorBidi"/>
          <w:b/>
          <w:bCs/>
          <w:sz w:val="24"/>
          <w:szCs w:val="24"/>
          <w:lang w:eastAsia="en-US"/>
        </w:rPr>
        <w:t>noted</w:t>
      </w:r>
      <w:r w:rsidRPr="1085F5EF">
        <w:rPr>
          <w:rFonts w:asciiTheme="minorHAnsi" w:eastAsiaTheme="minorEastAsia" w:hAnsiTheme="minorHAnsi" w:cstheme="minorBidi"/>
          <w:sz w:val="24"/>
          <w:szCs w:val="24"/>
          <w:lang w:eastAsia="en-US"/>
        </w:rPr>
        <w:t xml:space="preserve"> the </w:t>
      </w:r>
      <w:r w:rsidR="00F051F0" w:rsidRPr="1085F5EF">
        <w:rPr>
          <w:rFonts w:asciiTheme="minorHAnsi" w:eastAsiaTheme="minorEastAsia" w:hAnsiTheme="minorHAnsi" w:cstheme="minorBidi"/>
          <w:sz w:val="24"/>
          <w:szCs w:val="24"/>
          <w:lang w:eastAsia="en-US"/>
        </w:rPr>
        <w:t xml:space="preserve">20/21 </w:t>
      </w:r>
      <w:r w:rsidRPr="1085F5EF">
        <w:rPr>
          <w:rFonts w:asciiTheme="minorHAnsi" w:eastAsiaTheme="minorEastAsia" w:hAnsiTheme="minorHAnsi" w:cstheme="minorBidi"/>
          <w:sz w:val="24"/>
          <w:szCs w:val="24"/>
          <w:lang w:eastAsia="en-US"/>
        </w:rPr>
        <w:t>Degree Outcome Statement.</w:t>
      </w:r>
    </w:p>
    <w:p w14:paraId="64106C95" w14:textId="77777777" w:rsidR="00DA52F0" w:rsidRPr="00A12146" w:rsidRDefault="00DA52F0" w:rsidP="00DA52F0">
      <w:pPr>
        <w:pStyle w:val="ListParagraph"/>
        <w:ind w:left="567" w:hanging="567"/>
        <w:rPr>
          <w:rFonts w:asciiTheme="minorHAnsi" w:eastAsiaTheme="minorHAnsi" w:hAnsiTheme="minorHAnsi" w:cstheme="minorHAnsi"/>
          <w:sz w:val="24"/>
          <w:lang w:eastAsia="en-US"/>
        </w:rPr>
      </w:pPr>
    </w:p>
    <w:p w14:paraId="652285B0" w14:textId="51A58F2D" w:rsidR="00DA52F0" w:rsidRDefault="00DA52F0" w:rsidP="00DA52F0">
      <w:pPr>
        <w:widowControl w:val="0"/>
        <w:ind w:left="567" w:hanging="567"/>
        <w:contextualSpacing/>
        <w:jc w:val="both"/>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C.</w:t>
      </w:r>
      <w:r>
        <w:rPr>
          <w:rFonts w:asciiTheme="minorHAnsi" w:eastAsiaTheme="minorHAnsi" w:hAnsiTheme="minorHAnsi" w:cstheme="minorHAnsi"/>
          <w:sz w:val="24"/>
          <w:lang w:eastAsia="en-US"/>
        </w:rPr>
        <w:tab/>
        <w:t>Professor Callow</w:t>
      </w:r>
      <w:r w:rsidRPr="001243FC">
        <w:rPr>
          <w:rFonts w:asciiTheme="minorHAnsi" w:eastAsiaTheme="minorHAnsi" w:hAnsiTheme="minorHAnsi" w:cstheme="minorHAnsi"/>
          <w:sz w:val="24"/>
          <w:lang w:eastAsia="en-US"/>
        </w:rPr>
        <w:t xml:space="preserve"> presented </w:t>
      </w:r>
      <w:r w:rsidR="00875995">
        <w:rPr>
          <w:rFonts w:asciiTheme="minorHAnsi" w:eastAsiaTheme="minorHAnsi" w:hAnsiTheme="minorHAnsi" w:cstheme="minorHAnsi"/>
          <w:sz w:val="24"/>
          <w:lang w:eastAsia="en-US"/>
        </w:rPr>
        <w:t xml:space="preserve">the Annual Quality Assurance Report </w:t>
      </w:r>
      <w:r w:rsidR="009447F4">
        <w:rPr>
          <w:rFonts w:asciiTheme="minorHAnsi" w:eastAsiaTheme="minorHAnsi" w:hAnsiTheme="minorHAnsi" w:cstheme="minorHAnsi"/>
          <w:sz w:val="24"/>
          <w:lang w:eastAsia="en-US"/>
        </w:rPr>
        <w:t>2021/22,</w:t>
      </w:r>
      <w:r w:rsidRPr="001243FC">
        <w:rPr>
          <w:rFonts w:asciiTheme="minorHAnsi" w:eastAsiaTheme="minorHAnsi" w:hAnsiTheme="minorHAnsi" w:cstheme="minorHAnsi"/>
          <w:sz w:val="24"/>
          <w:lang w:eastAsia="en-US"/>
        </w:rPr>
        <w:t xml:space="preserve"> and the Council noted the information received over the past year to provide further assurance. These included receiving reports from the Senate, Key Performance Indicators relating to education, student experience and research, the full NSS results </w:t>
      </w:r>
      <w:r w:rsidR="009447F4">
        <w:rPr>
          <w:rFonts w:asciiTheme="minorHAnsi" w:eastAsiaTheme="minorHAnsi" w:hAnsiTheme="minorHAnsi" w:cstheme="minorHAnsi"/>
          <w:sz w:val="24"/>
          <w:lang w:eastAsia="en-US"/>
        </w:rPr>
        <w:t xml:space="preserve">and subsequent Action Plans for 2022, the PTES and PRES results for 2022, </w:t>
      </w:r>
      <w:r w:rsidRPr="001243FC">
        <w:rPr>
          <w:rFonts w:asciiTheme="minorHAnsi" w:eastAsiaTheme="minorHAnsi" w:hAnsiTheme="minorHAnsi" w:cstheme="minorHAnsi"/>
          <w:sz w:val="24"/>
          <w:lang w:eastAsia="en-US"/>
        </w:rPr>
        <w:t>and regular updates from the Students’ Union</w:t>
      </w:r>
      <w:r>
        <w:rPr>
          <w:rFonts w:asciiTheme="minorHAnsi" w:eastAsiaTheme="minorHAnsi" w:hAnsiTheme="minorHAnsi" w:cstheme="minorHAnsi"/>
          <w:sz w:val="24"/>
          <w:lang w:eastAsia="en-US"/>
        </w:rPr>
        <w:t xml:space="preserve"> including receiving the Relationship Agreement</w:t>
      </w:r>
      <w:r w:rsidR="009447F4">
        <w:rPr>
          <w:rFonts w:asciiTheme="minorHAnsi" w:eastAsiaTheme="minorHAnsi" w:hAnsiTheme="minorHAnsi" w:cstheme="minorHAnsi"/>
          <w:sz w:val="24"/>
          <w:lang w:eastAsia="en-US"/>
        </w:rPr>
        <w:t xml:space="preserve"> and the Student </w:t>
      </w:r>
      <w:r w:rsidR="009447F4">
        <w:rPr>
          <w:rFonts w:asciiTheme="minorHAnsi" w:eastAsiaTheme="minorHAnsi" w:hAnsiTheme="minorHAnsi" w:cstheme="minorHAnsi"/>
          <w:sz w:val="24"/>
          <w:lang w:eastAsia="en-US"/>
        </w:rPr>
        <w:lastRenderedPageBreak/>
        <w:t>Charter</w:t>
      </w:r>
      <w:r w:rsidRPr="001243FC">
        <w:rPr>
          <w:rFonts w:asciiTheme="minorHAnsi" w:eastAsiaTheme="minorHAnsi" w:hAnsiTheme="minorHAnsi" w:cstheme="minorHAnsi"/>
          <w:sz w:val="24"/>
          <w:lang w:eastAsia="en-US"/>
        </w:rPr>
        <w:t>.</w:t>
      </w:r>
    </w:p>
    <w:p w14:paraId="786FB0E9" w14:textId="77777777" w:rsidR="00DA52F0" w:rsidRDefault="00DA52F0" w:rsidP="00DA52F0">
      <w:pPr>
        <w:widowControl w:val="0"/>
        <w:ind w:left="567" w:hanging="567"/>
        <w:contextualSpacing/>
        <w:jc w:val="both"/>
        <w:rPr>
          <w:rFonts w:asciiTheme="minorHAnsi" w:eastAsiaTheme="minorHAnsi" w:hAnsiTheme="minorHAnsi" w:cstheme="minorHAnsi"/>
          <w:sz w:val="24"/>
          <w:lang w:eastAsia="en-US"/>
        </w:rPr>
      </w:pPr>
    </w:p>
    <w:p w14:paraId="32746C15" w14:textId="76B36770" w:rsidR="009447F4" w:rsidRDefault="00DA52F0" w:rsidP="007422FC">
      <w:pPr>
        <w:widowControl w:val="0"/>
        <w:ind w:left="567"/>
        <w:contextualSpacing/>
        <w:jc w:val="both"/>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Professor Callow noted that</w:t>
      </w:r>
      <w:r w:rsidR="009447F4">
        <w:rPr>
          <w:rFonts w:asciiTheme="minorHAnsi" w:eastAsiaTheme="minorHAnsi" w:hAnsiTheme="minorHAnsi" w:cstheme="minorHAnsi"/>
          <w:sz w:val="24"/>
          <w:lang w:eastAsia="en-US"/>
        </w:rPr>
        <w:t xml:space="preserve"> the </w:t>
      </w:r>
      <w:r w:rsidR="009447F4" w:rsidRPr="009447F4">
        <w:rPr>
          <w:rFonts w:asciiTheme="minorHAnsi" w:eastAsiaTheme="minorHAnsi" w:hAnsiTheme="minorHAnsi" w:cstheme="minorHAnsi"/>
          <w:sz w:val="24"/>
          <w:lang w:eastAsia="en-US"/>
        </w:rPr>
        <w:t>University had 154 External Examiners in 2021/22. All External</w:t>
      </w:r>
      <w:r w:rsidR="009447F4">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Examiners reported that the academic standards of the award(s)</w:t>
      </w:r>
      <w:r w:rsidR="009447F4">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were</w:t>
      </w:r>
      <w:r w:rsidR="009447F4">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consistent with the levels set out in the Framework for Higher</w:t>
      </w:r>
      <w:r w:rsidR="009447F4">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Education Qualifications, with the majority of External Examiners</w:t>
      </w:r>
      <w:r w:rsidR="009447F4">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 xml:space="preserve">moving </w:t>
      </w:r>
      <w:r w:rsidR="00177FB3">
        <w:rPr>
          <w:rFonts w:asciiTheme="minorHAnsi" w:eastAsiaTheme="minorHAnsi" w:hAnsiTheme="minorHAnsi" w:cstheme="minorHAnsi"/>
          <w:sz w:val="24"/>
          <w:lang w:eastAsia="en-US"/>
        </w:rPr>
        <w:t>beyond quality assurance</w:t>
      </w:r>
      <w:r w:rsidR="009447F4" w:rsidRPr="009447F4">
        <w:rPr>
          <w:rFonts w:asciiTheme="minorHAnsi" w:eastAsiaTheme="minorHAnsi" w:hAnsiTheme="minorHAnsi" w:cstheme="minorHAnsi"/>
          <w:sz w:val="24"/>
          <w:lang w:eastAsia="en-US"/>
        </w:rPr>
        <w:t xml:space="preserve"> and proving minor comments for enhancement.</w:t>
      </w:r>
      <w:r w:rsidR="009447F4">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That said</w:t>
      </w:r>
      <w:r w:rsidR="009447F4">
        <w:rPr>
          <w:rFonts w:asciiTheme="minorHAnsi" w:eastAsiaTheme="minorHAnsi" w:hAnsiTheme="minorHAnsi" w:cstheme="minorHAnsi"/>
          <w:sz w:val="24"/>
          <w:lang w:eastAsia="en-US"/>
        </w:rPr>
        <w:t xml:space="preserve"> it was noted that </w:t>
      </w:r>
      <w:r w:rsidR="009447F4" w:rsidRPr="009447F4">
        <w:rPr>
          <w:rFonts w:asciiTheme="minorHAnsi" w:eastAsiaTheme="minorHAnsi" w:hAnsiTheme="minorHAnsi" w:cstheme="minorHAnsi"/>
          <w:sz w:val="24"/>
          <w:lang w:eastAsia="en-US"/>
        </w:rPr>
        <w:t>concerns expressed</w:t>
      </w:r>
      <w:r w:rsidR="007422FC">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 xml:space="preserve">by three External Examiner reports </w:t>
      </w:r>
      <w:proofErr w:type="gramStart"/>
      <w:r w:rsidR="009447F4" w:rsidRPr="009447F4">
        <w:rPr>
          <w:rFonts w:asciiTheme="minorHAnsi" w:eastAsiaTheme="minorHAnsi" w:hAnsiTheme="minorHAnsi" w:cstheme="minorHAnsi"/>
          <w:sz w:val="24"/>
          <w:lang w:eastAsia="en-US"/>
        </w:rPr>
        <w:t>with regard to</w:t>
      </w:r>
      <w:proofErr w:type="gramEnd"/>
      <w:r w:rsidR="009447F4" w:rsidRPr="009447F4">
        <w:rPr>
          <w:rFonts w:asciiTheme="minorHAnsi" w:eastAsiaTheme="minorHAnsi" w:hAnsiTheme="minorHAnsi" w:cstheme="minorHAnsi"/>
          <w:sz w:val="24"/>
          <w:lang w:eastAsia="en-US"/>
        </w:rPr>
        <w:t xml:space="preserve"> assessment</w:t>
      </w:r>
      <w:r w:rsidR="007422FC">
        <w:rPr>
          <w:rFonts w:asciiTheme="minorHAnsi" w:eastAsiaTheme="minorHAnsi" w:hAnsiTheme="minorHAnsi" w:cstheme="minorHAnsi"/>
          <w:sz w:val="24"/>
          <w:lang w:eastAsia="en-US"/>
        </w:rPr>
        <w:t xml:space="preserve"> were included in the report, along</w:t>
      </w:r>
      <w:r w:rsidR="009447F4" w:rsidRPr="009447F4">
        <w:rPr>
          <w:rFonts w:asciiTheme="minorHAnsi" w:eastAsiaTheme="minorHAnsi" w:hAnsiTheme="minorHAnsi" w:cstheme="minorHAnsi"/>
          <w:sz w:val="24"/>
          <w:lang w:eastAsia="en-US"/>
        </w:rPr>
        <w:t xml:space="preserve"> with action to address these issues.</w:t>
      </w:r>
    </w:p>
    <w:p w14:paraId="136A6620" w14:textId="77777777" w:rsidR="007422FC" w:rsidRPr="009447F4" w:rsidRDefault="007422FC" w:rsidP="007422FC">
      <w:pPr>
        <w:widowControl w:val="0"/>
        <w:ind w:left="567"/>
        <w:contextualSpacing/>
        <w:jc w:val="both"/>
        <w:rPr>
          <w:rFonts w:asciiTheme="minorHAnsi" w:eastAsiaTheme="minorHAnsi" w:hAnsiTheme="minorHAnsi" w:cstheme="minorHAnsi"/>
          <w:sz w:val="24"/>
          <w:lang w:eastAsia="en-US"/>
        </w:rPr>
      </w:pPr>
    </w:p>
    <w:p w14:paraId="1BA8A7A5" w14:textId="07E66B05" w:rsidR="009447F4" w:rsidRPr="009447F4" w:rsidRDefault="007422FC" w:rsidP="007422FC">
      <w:pPr>
        <w:widowControl w:val="0"/>
        <w:ind w:left="567"/>
        <w:contextualSpacing/>
        <w:jc w:val="both"/>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The Council were informed that r</w:t>
      </w:r>
      <w:r w:rsidR="009447F4" w:rsidRPr="009447F4">
        <w:rPr>
          <w:rFonts w:asciiTheme="minorHAnsi" w:eastAsiaTheme="minorHAnsi" w:hAnsiTheme="minorHAnsi" w:cstheme="minorHAnsi"/>
          <w:sz w:val="24"/>
          <w:lang w:eastAsia="en-US"/>
        </w:rPr>
        <w:t xml:space="preserve">isks in </w:t>
      </w:r>
      <w:r>
        <w:rPr>
          <w:rFonts w:asciiTheme="minorHAnsi" w:eastAsiaTheme="minorHAnsi" w:hAnsiTheme="minorHAnsi" w:cstheme="minorHAnsi"/>
          <w:sz w:val="24"/>
          <w:lang w:eastAsia="en-US"/>
        </w:rPr>
        <w:t>relation to the University’s Transnational Education</w:t>
      </w:r>
      <w:r w:rsidR="009447F4" w:rsidRPr="009447F4">
        <w:rPr>
          <w:rFonts w:asciiTheme="minorHAnsi" w:eastAsiaTheme="minorHAnsi" w:hAnsiTheme="minorHAnsi" w:cstheme="minorHAnsi"/>
          <w:sz w:val="24"/>
          <w:lang w:eastAsia="en-US"/>
        </w:rPr>
        <w:t xml:space="preserve"> partnerships </w:t>
      </w:r>
      <w:r>
        <w:rPr>
          <w:rFonts w:asciiTheme="minorHAnsi" w:eastAsiaTheme="minorHAnsi" w:hAnsiTheme="minorHAnsi" w:cstheme="minorHAnsi"/>
          <w:sz w:val="24"/>
          <w:lang w:eastAsia="en-US"/>
        </w:rPr>
        <w:t xml:space="preserve">were </w:t>
      </w:r>
      <w:r w:rsidR="009447F4" w:rsidRPr="009447F4">
        <w:rPr>
          <w:rFonts w:asciiTheme="minorHAnsi" w:eastAsiaTheme="minorHAnsi" w:hAnsiTheme="minorHAnsi" w:cstheme="minorHAnsi"/>
          <w:sz w:val="24"/>
          <w:lang w:eastAsia="en-US"/>
        </w:rPr>
        <w:t>being addressed at a strategic level</w:t>
      </w:r>
      <w:r>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 xml:space="preserve">and systemic action </w:t>
      </w:r>
      <w:r>
        <w:rPr>
          <w:rFonts w:asciiTheme="minorHAnsi" w:eastAsiaTheme="minorHAnsi" w:hAnsiTheme="minorHAnsi" w:cstheme="minorHAnsi"/>
          <w:sz w:val="24"/>
          <w:lang w:eastAsia="en-US"/>
        </w:rPr>
        <w:t xml:space="preserve">was being </w:t>
      </w:r>
      <w:r w:rsidR="00177FB3">
        <w:rPr>
          <w:rFonts w:asciiTheme="minorHAnsi" w:eastAsiaTheme="minorHAnsi" w:hAnsiTheme="minorHAnsi" w:cstheme="minorHAnsi"/>
          <w:sz w:val="24"/>
          <w:lang w:eastAsia="en-US"/>
        </w:rPr>
        <w:t>under</w:t>
      </w:r>
      <w:r w:rsidR="009447F4" w:rsidRPr="009447F4">
        <w:rPr>
          <w:rFonts w:asciiTheme="minorHAnsi" w:eastAsiaTheme="minorHAnsi" w:hAnsiTheme="minorHAnsi" w:cstheme="minorHAnsi"/>
          <w:sz w:val="24"/>
          <w:lang w:eastAsia="en-US"/>
        </w:rPr>
        <w:t>taken to align partners systems with the</w:t>
      </w:r>
      <w:r>
        <w:rPr>
          <w:rFonts w:asciiTheme="minorHAnsi" w:eastAsiaTheme="minorHAnsi" w:hAnsiTheme="minorHAnsi" w:cstheme="minorHAnsi"/>
          <w:sz w:val="24"/>
          <w:lang w:eastAsia="en-US"/>
        </w:rPr>
        <w:t xml:space="preserve"> University’s, in addition to ensuring that </w:t>
      </w:r>
      <w:r w:rsidRPr="009447F4">
        <w:rPr>
          <w:rFonts w:asciiTheme="minorHAnsi" w:eastAsiaTheme="minorHAnsi" w:hAnsiTheme="minorHAnsi" w:cstheme="minorHAnsi"/>
          <w:sz w:val="24"/>
          <w:lang w:eastAsia="en-US"/>
        </w:rPr>
        <w:t>clearer</w:t>
      </w:r>
      <w:r w:rsidR="009447F4" w:rsidRPr="009447F4">
        <w:rPr>
          <w:rFonts w:asciiTheme="minorHAnsi" w:eastAsiaTheme="minorHAnsi" w:hAnsiTheme="minorHAnsi" w:cstheme="minorHAnsi"/>
          <w:sz w:val="24"/>
          <w:lang w:eastAsia="en-US"/>
        </w:rPr>
        <w:t xml:space="preserve"> communicatio</w:t>
      </w:r>
      <w:r>
        <w:rPr>
          <w:rFonts w:asciiTheme="minorHAnsi" w:eastAsiaTheme="minorHAnsi" w:hAnsiTheme="minorHAnsi" w:cstheme="minorHAnsi"/>
          <w:sz w:val="24"/>
          <w:lang w:eastAsia="en-US"/>
        </w:rPr>
        <w:t xml:space="preserve">n was undertaken. </w:t>
      </w:r>
    </w:p>
    <w:p w14:paraId="13D2178E" w14:textId="77777777" w:rsidR="007422FC" w:rsidRDefault="007422FC" w:rsidP="009447F4">
      <w:pPr>
        <w:widowControl w:val="0"/>
        <w:ind w:left="567"/>
        <w:contextualSpacing/>
        <w:jc w:val="both"/>
        <w:rPr>
          <w:rFonts w:asciiTheme="minorHAnsi" w:eastAsiaTheme="minorHAnsi" w:hAnsiTheme="minorHAnsi" w:cstheme="minorHAnsi"/>
          <w:sz w:val="24"/>
          <w:lang w:eastAsia="en-US"/>
        </w:rPr>
      </w:pPr>
    </w:p>
    <w:p w14:paraId="40019F4C" w14:textId="50392984" w:rsidR="009447F4" w:rsidRDefault="00D77A71" w:rsidP="00D77A71">
      <w:pPr>
        <w:widowControl w:val="0"/>
        <w:ind w:left="567"/>
        <w:contextualSpacing/>
        <w:jc w:val="both"/>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 xml:space="preserve">Professor Callow reported that </w:t>
      </w:r>
      <w:r w:rsidR="00177FB3">
        <w:rPr>
          <w:rFonts w:asciiTheme="minorHAnsi" w:eastAsiaTheme="minorHAnsi" w:hAnsiTheme="minorHAnsi" w:cstheme="minorHAnsi"/>
          <w:sz w:val="24"/>
          <w:lang w:eastAsia="en-US"/>
        </w:rPr>
        <w:t xml:space="preserve">in relation to </w:t>
      </w:r>
      <w:r w:rsidR="009447F4" w:rsidRPr="009447F4">
        <w:rPr>
          <w:rFonts w:asciiTheme="minorHAnsi" w:eastAsiaTheme="minorHAnsi" w:hAnsiTheme="minorHAnsi" w:cstheme="minorHAnsi"/>
          <w:sz w:val="24"/>
          <w:lang w:eastAsia="en-US"/>
        </w:rPr>
        <w:t>Professional and Statutory Regulatory Bodies (PSRB) quality</w:t>
      </w:r>
      <w:r w:rsidR="007422FC">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 xml:space="preserve">assurance matters </w:t>
      </w:r>
      <w:r w:rsidR="007422FC">
        <w:rPr>
          <w:rFonts w:asciiTheme="minorHAnsi" w:eastAsiaTheme="minorHAnsi" w:hAnsiTheme="minorHAnsi" w:cstheme="minorHAnsi"/>
          <w:sz w:val="24"/>
          <w:lang w:eastAsia="en-US"/>
        </w:rPr>
        <w:t xml:space="preserve">were </w:t>
      </w:r>
      <w:r w:rsidR="009447F4" w:rsidRPr="009447F4">
        <w:rPr>
          <w:rFonts w:asciiTheme="minorHAnsi" w:eastAsiaTheme="minorHAnsi" w:hAnsiTheme="minorHAnsi" w:cstheme="minorHAnsi"/>
          <w:sz w:val="24"/>
          <w:lang w:eastAsia="en-US"/>
        </w:rPr>
        <w:t xml:space="preserve">now governed through </w:t>
      </w:r>
      <w:r>
        <w:rPr>
          <w:rFonts w:asciiTheme="minorHAnsi" w:eastAsiaTheme="minorHAnsi" w:hAnsiTheme="minorHAnsi" w:cstheme="minorHAnsi"/>
          <w:sz w:val="24"/>
          <w:lang w:eastAsia="en-US"/>
        </w:rPr>
        <w:t>the</w:t>
      </w:r>
      <w:r w:rsidR="009447F4" w:rsidRPr="009447F4">
        <w:rPr>
          <w:rFonts w:asciiTheme="minorHAnsi" w:eastAsiaTheme="minorHAnsi" w:hAnsiTheme="minorHAnsi" w:cstheme="minorHAnsi"/>
          <w:sz w:val="24"/>
          <w:lang w:eastAsia="en-US"/>
        </w:rPr>
        <w:t xml:space="preserve"> Quality Assurance</w:t>
      </w:r>
      <w:r>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 xml:space="preserve">Task Group, with one significant issue purposefully raised </w:t>
      </w:r>
      <w:r>
        <w:rPr>
          <w:rFonts w:asciiTheme="minorHAnsi" w:eastAsiaTheme="minorHAnsi" w:hAnsiTheme="minorHAnsi" w:cstheme="minorHAnsi"/>
          <w:sz w:val="24"/>
          <w:lang w:eastAsia="en-US"/>
        </w:rPr>
        <w:t xml:space="preserve">in the </w:t>
      </w:r>
      <w:r w:rsidR="009447F4" w:rsidRPr="009447F4">
        <w:rPr>
          <w:rFonts w:asciiTheme="minorHAnsi" w:eastAsiaTheme="minorHAnsi" w:hAnsiTheme="minorHAnsi" w:cstheme="minorHAnsi"/>
          <w:sz w:val="24"/>
          <w:lang w:eastAsia="en-US"/>
        </w:rPr>
        <w:t>annual report, namely an</w:t>
      </w:r>
      <w:r>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escalation of concerns request from the</w:t>
      </w:r>
      <w:r>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Nursing and Midwifery Council (NMC) requiring information about</w:t>
      </w:r>
      <w:r>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practice placement learning and the plans formulated by BCUHB to</w:t>
      </w:r>
      <w:r>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ameliorate the concerns noted in an Health Inspectorate Wales</w:t>
      </w:r>
      <w:r>
        <w:rPr>
          <w:rFonts w:asciiTheme="minorHAnsi" w:eastAsiaTheme="minorHAnsi" w:hAnsiTheme="minorHAnsi" w:cstheme="minorHAnsi"/>
          <w:sz w:val="24"/>
          <w:lang w:eastAsia="en-US"/>
        </w:rPr>
        <w:t xml:space="preserve"> </w:t>
      </w:r>
      <w:r w:rsidR="009447F4" w:rsidRPr="009447F4">
        <w:rPr>
          <w:rFonts w:asciiTheme="minorHAnsi" w:eastAsiaTheme="minorHAnsi" w:hAnsiTheme="minorHAnsi" w:cstheme="minorHAnsi"/>
          <w:sz w:val="24"/>
          <w:lang w:eastAsia="en-US"/>
        </w:rPr>
        <w:t xml:space="preserve">report. </w:t>
      </w:r>
      <w:r>
        <w:rPr>
          <w:rFonts w:asciiTheme="minorHAnsi" w:eastAsiaTheme="minorHAnsi" w:hAnsiTheme="minorHAnsi" w:cstheme="minorHAnsi"/>
          <w:sz w:val="24"/>
          <w:lang w:eastAsia="en-US"/>
        </w:rPr>
        <w:t>The Council were assured that g</w:t>
      </w:r>
      <w:r w:rsidR="009447F4" w:rsidRPr="009447F4">
        <w:rPr>
          <w:rFonts w:asciiTheme="minorHAnsi" w:eastAsiaTheme="minorHAnsi" w:hAnsiTheme="minorHAnsi" w:cstheme="minorHAnsi"/>
          <w:sz w:val="24"/>
          <w:lang w:eastAsia="en-US"/>
        </w:rPr>
        <w:t xml:space="preserve">ood practice was evident regarding </w:t>
      </w:r>
      <w:r>
        <w:rPr>
          <w:rFonts w:asciiTheme="minorHAnsi" w:eastAsiaTheme="minorHAnsi" w:hAnsiTheme="minorHAnsi" w:cstheme="minorHAnsi"/>
          <w:sz w:val="24"/>
          <w:lang w:eastAsia="en-US"/>
        </w:rPr>
        <w:t>both th</w:t>
      </w:r>
      <w:r w:rsidR="009447F4" w:rsidRPr="009447F4">
        <w:rPr>
          <w:rFonts w:asciiTheme="minorHAnsi" w:eastAsiaTheme="minorHAnsi" w:hAnsiTheme="minorHAnsi" w:cstheme="minorHAnsi"/>
          <w:sz w:val="24"/>
          <w:lang w:eastAsia="en-US"/>
        </w:rPr>
        <w:t>e School and</w:t>
      </w:r>
      <w:r>
        <w:rPr>
          <w:rFonts w:asciiTheme="minorHAnsi" w:eastAsiaTheme="minorHAnsi" w:hAnsiTheme="minorHAnsi" w:cstheme="minorHAnsi"/>
          <w:sz w:val="24"/>
          <w:lang w:eastAsia="en-US"/>
        </w:rPr>
        <w:t xml:space="preserve"> the Health Board’s </w:t>
      </w:r>
      <w:r w:rsidR="009447F4" w:rsidRPr="009447F4">
        <w:rPr>
          <w:rFonts w:asciiTheme="minorHAnsi" w:eastAsiaTheme="minorHAnsi" w:hAnsiTheme="minorHAnsi" w:cstheme="minorHAnsi"/>
          <w:sz w:val="24"/>
          <w:lang w:eastAsia="en-US"/>
        </w:rPr>
        <w:t>handling of the situation</w:t>
      </w:r>
    </w:p>
    <w:p w14:paraId="6E56F88A" w14:textId="77777777" w:rsidR="00DA52F0" w:rsidRDefault="00DA52F0" w:rsidP="00DA52F0">
      <w:pPr>
        <w:widowControl w:val="0"/>
        <w:ind w:left="567" w:hanging="567"/>
        <w:contextualSpacing/>
        <w:jc w:val="both"/>
        <w:rPr>
          <w:rFonts w:asciiTheme="minorHAnsi" w:eastAsiaTheme="minorHAnsi" w:hAnsiTheme="minorHAnsi" w:cstheme="minorHAnsi"/>
          <w:sz w:val="24"/>
          <w:lang w:eastAsia="en-US"/>
        </w:rPr>
      </w:pPr>
    </w:p>
    <w:p w14:paraId="1989C0A5" w14:textId="2B8FA80B" w:rsidR="00DA52F0" w:rsidRDefault="00DA52F0" w:rsidP="00DA52F0">
      <w:pPr>
        <w:widowControl w:val="0"/>
        <w:ind w:left="567" w:hanging="567"/>
        <w:contextualSpacing/>
        <w:jc w:val="both"/>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D.</w:t>
      </w:r>
      <w:r>
        <w:rPr>
          <w:rFonts w:asciiTheme="minorHAnsi" w:eastAsiaTheme="minorHAnsi" w:hAnsiTheme="minorHAnsi" w:cstheme="minorHAnsi"/>
          <w:sz w:val="24"/>
          <w:lang w:eastAsia="en-US"/>
        </w:rPr>
        <w:tab/>
        <w:t>Following discussion t</w:t>
      </w:r>
      <w:r w:rsidRPr="001243FC">
        <w:rPr>
          <w:rFonts w:asciiTheme="minorHAnsi" w:eastAsiaTheme="minorHAnsi" w:hAnsiTheme="minorHAnsi" w:cstheme="minorHAnsi"/>
          <w:sz w:val="24"/>
          <w:lang w:eastAsia="en-US"/>
        </w:rPr>
        <w:t xml:space="preserve">he Council </w:t>
      </w:r>
      <w:r w:rsidRPr="001243FC">
        <w:rPr>
          <w:rFonts w:asciiTheme="minorHAnsi" w:eastAsiaTheme="minorHAnsi" w:hAnsiTheme="minorHAnsi" w:cstheme="minorHAnsi"/>
          <w:b/>
          <w:bCs/>
          <w:sz w:val="24"/>
          <w:lang w:eastAsia="en-US"/>
        </w:rPr>
        <w:t>noted</w:t>
      </w:r>
      <w:r w:rsidRPr="001243FC">
        <w:rPr>
          <w:rFonts w:asciiTheme="minorHAnsi" w:eastAsiaTheme="minorHAnsi" w:hAnsiTheme="minorHAnsi" w:cstheme="minorHAnsi"/>
          <w:sz w:val="24"/>
          <w:lang w:eastAsia="en-US"/>
        </w:rPr>
        <w:t xml:space="preserve"> the Quality Assurance Annual Report, </w:t>
      </w:r>
      <w:r w:rsidR="007C1CCC">
        <w:rPr>
          <w:rFonts w:asciiTheme="minorHAnsi" w:eastAsiaTheme="minorHAnsi" w:hAnsiTheme="minorHAnsi" w:cstheme="minorHAnsi"/>
          <w:sz w:val="24"/>
          <w:lang w:eastAsia="en-US"/>
        </w:rPr>
        <w:t>2021/22</w:t>
      </w:r>
      <w:r w:rsidRPr="001243FC">
        <w:rPr>
          <w:rFonts w:asciiTheme="minorHAnsi" w:eastAsiaTheme="minorHAnsi" w:hAnsiTheme="minorHAnsi" w:cstheme="minorHAnsi"/>
          <w:sz w:val="24"/>
          <w:lang w:eastAsia="en-US"/>
        </w:rPr>
        <w:t>.</w:t>
      </w:r>
    </w:p>
    <w:p w14:paraId="54B02CD1" w14:textId="77777777" w:rsidR="00DA52F0" w:rsidRPr="00940AAF" w:rsidRDefault="00DA52F0" w:rsidP="00DA52F0">
      <w:pPr>
        <w:widowControl w:val="0"/>
        <w:ind w:left="567" w:hanging="567"/>
        <w:jc w:val="both"/>
        <w:rPr>
          <w:rFonts w:asciiTheme="minorHAnsi" w:eastAsiaTheme="minorHAnsi" w:hAnsiTheme="minorHAnsi" w:cstheme="minorHAnsi"/>
          <w:sz w:val="24"/>
          <w:lang w:eastAsia="en-US"/>
        </w:rPr>
      </w:pPr>
    </w:p>
    <w:p w14:paraId="05B43495" w14:textId="77777777" w:rsidR="00DA52F0" w:rsidRPr="009C3029" w:rsidRDefault="00DA52F0" w:rsidP="00DA52F0">
      <w:pPr>
        <w:widowControl w:val="0"/>
        <w:ind w:left="567" w:hanging="567"/>
        <w:contextualSpacing/>
        <w:jc w:val="both"/>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E</w:t>
      </w:r>
      <w:r>
        <w:rPr>
          <w:rFonts w:asciiTheme="minorHAnsi" w:eastAsiaTheme="minorHAnsi" w:hAnsiTheme="minorHAnsi" w:cstheme="minorHAnsi"/>
          <w:sz w:val="24"/>
          <w:lang w:eastAsia="en-US"/>
        </w:rPr>
        <w:tab/>
      </w:r>
      <w:r w:rsidRPr="001243FC">
        <w:rPr>
          <w:rFonts w:asciiTheme="minorHAnsi" w:eastAsiaTheme="minorHAnsi" w:hAnsiTheme="minorHAnsi" w:cstheme="minorHAnsi"/>
          <w:sz w:val="24"/>
          <w:lang w:eastAsia="en-US"/>
        </w:rPr>
        <w:t>In the light of the information provided</w:t>
      </w:r>
      <w:r>
        <w:rPr>
          <w:rFonts w:asciiTheme="minorHAnsi" w:eastAsiaTheme="minorHAnsi" w:hAnsiTheme="minorHAnsi" w:cstheme="minorHAnsi"/>
          <w:sz w:val="24"/>
          <w:lang w:eastAsia="en-US"/>
        </w:rPr>
        <w:t xml:space="preserve"> in A. and C. above</w:t>
      </w:r>
      <w:r w:rsidRPr="001243FC">
        <w:rPr>
          <w:rFonts w:asciiTheme="minorHAnsi" w:eastAsiaTheme="minorHAnsi" w:hAnsiTheme="minorHAnsi" w:cstheme="minorHAnsi"/>
          <w:sz w:val="24"/>
          <w:lang w:eastAsia="en-US"/>
        </w:rPr>
        <w:t xml:space="preserve">, the Council </w:t>
      </w:r>
      <w:r w:rsidRPr="001243FC">
        <w:rPr>
          <w:rFonts w:asciiTheme="minorHAnsi" w:eastAsiaTheme="minorHAnsi" w:hAnsiTheme="minorHAnsi" w:cstheme="minorHAnsi"/>
          <w:b/>
          <w:bCs/>
          <w:sz w:val="24"/>
          <w:lang w:eastAsia="en-US"/>
        </w:rPr>
        <w:t>agreed</w:t>
      </w:r>
      <w:r w:rsidRPr="001243FC">
        <w:rPr>
          <w:rFonts w:asciiTheme="minorHAnsi" w:eastAsiaTheme="minorHAnsi" w:hAnsiTheme="minorHAnsi" w:cstheme="minorHAnsi"/>
          <w:sz w:val="24"/>
          <w:lang w:eastAsia="en-US"/>
        </w:rPr>
        <w:t xml:space="preserve"> </w:t>
      </w:r>
      <w:r>
        <w:rPr>
          <w:rFonts w:asciiTheme="minorHAnsi" w:eastAsiaTheme="minorHAnsi" w:hAnsiTheme="minorHAnsi" w:cstheme="minorHAnsi"/>
          <w:sz w:val="24"/>
          <w:lang w:eastAsia="en-US"/>
        </w:rPr>
        <w:t>the five</w:t>
      </w:r>
      <w:r w:rsidRPr="001243FC">
        <w:rPr>
          <w:rFonts w:asciiTheme="minorHAnsi" w:eastAsiaTheme="minorHAnsi" w:hAnsiTheme="minorHAnsi" w:cstheme="minorHAnsi"/>
          <w:sz w:val="24"/>
          <w:lang w:eastAsia="en-US"/>
        </w:rPr>
        <w:t xml:space="preserve"> annual assurance statements for submission to HEFCW. </w:t>
      </w:r>
    </w:p>
    <w:p w14:paraId="6A5C4168" w14:textId="77777777" w:rsidR="00107335" w:rsidRPr="00BD2ACB" w:rsidRDefault="00107335" w:rsidP="007D4BDD">
      <w:pPr>
        <w:jc w:val="both"/>
        <w:rPr>
          <w:rFonts w:asciiTheme="minorHAnsi" w:eastAsiaTheme="minorHAnsi" w:hAnsiTheme="minorHAnsi" w:cstheme="minorHAnsi"/>
          <w:bCs/>
          <w:sz w:val="24"/>
          <w:szCs w:val="24"/>
          <w:lang w:eastAsia="en-US"/>
        </w:rPr>
      </w:pPr>
    </w:p>
    <w:p w14:paraId="1E421AAB" w14:textId="08FDFAD2" w:rsidR="00D04104" w:rsidRDefault="00DA1A1F" w:rsidP="00253AD5">
      <w:pPr>
        <w:tabs>
          <w:tab w:val="left" w:pos="567"/>
        </w:tabs>
        <w:jc w:val="center"/>
        <w:rPr>
          <w:rFonts w:asciiTheme="minorHAnsi" w:eastAsiaTheme="minorHAnsi" w:hAnsiTheme="minorHAnsi" w:cstheme="minorHAnsi"/>
          <w:b/>
          <w:sz w:val="24"/>
          <w:szCs w:val="24"/>
          <w:lang w:eastAsia="en-US"/>
        </w:rPr>
      </w:pPr>
      <w:bookmarkStart w:id="1" w:name="_Hlk59174909"/>
      <w:r>
        <w:rPr>
          <w:rFonts w:asciiTheme="minorHAnsi" w:eastAsiaTheme="minorHAnsi" w:hAnsiTheme="minorHAnsi" w:cstheme="minorHAnsi"/>
          <w:b/>
          <w:sz w:val="24"/>
          <w:szCs w:val="24"/>
          <w:lang w:eastAsia="en-US"/>
        </w:rPr>
        <w:t>22.</w:t>
      </w:r>
      <w:r w:rsidR="007D4BDD">
        <w:rPr>
          <w:rFonts w:asciiTheme="minorHAnsi" w:eastAsiaTheme="minorHAnsi" w:hAnsiTheme="minorHAnsi" w:cstheme="minorHAnsi"/>
          <w:b/>
          <w:sz w:val="24"/>
          <w:szCs w:val="24"/>
          <w:lang w:eastAsia="en-US"/>
        </w:rPr>
        <w:t>3</w:t>
      </w:r>
      <w:r>
        <w:rPr>
          <w:rFonts w:asciiTheme="minorHAnsi" w:eastAsiaTheme="minorHAnsi" w:hAnsiTheme="minorHAnsi" w:cstheme="minorHAnsi"/>
          <w:b/>
          <w:sz w:val="24"/>
          <w:szCs w:val="24"/>
          <w:lang w:eastAsia="en-US"/>
        </w:rPr>
        <w:t>2</w:t>
      </w:r>
      <w:r w:rsidR="003C1877" w:rsidRPr="00CB141B">
        <w:rPr>
          <w:rFonts w:asciiTheme="minorHAnsi" w:eastAsiaTheme="minorHAnsi" w:hAnsiTheme="minorHAnsi" w:cstheme="minorHAnsi"/>
          <w:b/>
          <w:sz w:val="24"/>
          <w:szCs w:val="24"/>
          <w:lang w:eastAsia="en-US"/>
        </w:rPr>
        <w:t xml:space="preserve"> </w:t>
      </w:r>
      <w:r w:rsidR="00F91197">
        <w:rPr>
          <w:rFonts w:asciiTheme="minorHAnsi" w:eastAsiaTheme="minorHAnsi" w:hAnsiTheme="minorHAnsi" w:cstheme="minorHAnsi"/>
          <w:b/>
          <w:sz w:val="24"/>
          <w:szCs w:val="24"/>
          <w:lang w:eastAsia="en-US"/>
        </w:rPr>
        <w:t>ESTATES ANNUAL REPORT</w:t>
      </w:r>
    </w:p>
    <w:p w14:paraId="76D349C0" w14:textId="22C14629" w:rsidR="00E57BDD" w:rsidRDefault="00E57BDD" w:rsidP="00E57BDD">
      <w:pPr>
        <w:tabs>
          <w:tab w:val="left" w:pos="567"/>
        </w:tabs>
        <w:rPr>
          <w:rFonts w:asciiTheme="minorHAnsi" w:eastAsiaTheme="minorHAnsi" w:hAnsiTheme="minorHAnsi" w:cstheme="minorHAnsi"/>
          <w:bCs/>
          <w:sz w:val="24"/>
          <w:szCs w:val="24"/>
          <w:lang w:eastAsia="en-US"/>
        </w:rPr>
      </w:pPr>
    </w:p>
    <w:p w14:paraId="5733D14A" w14:textId="0DACF7EF" w:rsidR="00826245" w:rsidRDefault="00E800CA" w:rsidP="00826245">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w:t>
      </w:r>
      <w:r>
        <w:rPr>
          <w:rFonts w:asciiTheme="minorHAnsi" w:eastAsiaTheme="minorHAnsi" w:hAnsiTheme="minorHAnsi" w:cstheme="minorHAnsi"/>
          <w:bCs/>
          <w:sz w:val="24"/>
          <w:szCs w:val="24"/>
          <w:lang w:eastAsia="en-US"/>
        </w:rPr>
        <w:tab/>
      </w:r>
      <w:r w:rsidR="00B53BBB">
        <w:rPr>
          <w:rFonts w:asciiTheme="minorHAnsi" w:eastAsiaTheme="minorHAnsi" w:hAnsiTheme="minorHAnsi" w:cstheme="minorHAnsi"/>
          <w:bCs/>
          <w:sz w:val="24"/>
          <w:szCs w:val="24"/>
          <w:lang w:eastAsia="en-US"/>
        </w:rPr>
        <w:t>Dr Mundy</w:t>
      </w:r>
      <w:r w:rsidR="00826245" w:rsidRPr="00826245">
        <w:rPr>
          <w:rFonts w:asciiTheme="minorHAnsi" w:eastAsiaTheme="minorHAnsi" w:hAnsiTheme="minorHAnsi" w:cstheme="minorHAnsi"/>
          <w:bCs/>
          <w:sz w:val="24"/>
          <w:szCs w:val="24"/>
          <w:lang w:eastAsia="en-US"/>
        </w:rPr>
        <w:t xml:space="preserve"> presented the Estates Annual Report to Members. The Council were reminded that one of its primary responsibilities was for the University Estate. In addition, HEFCW’s Financial Management Code included a section on prudent management of the Estate and noting that Governing Bodies should receive an annual report outlining Estates’ performance.  The Report provided members with information on key facts and figures, the transformational programme undertaken within the department, the work undertaken to meet the University’s development needs, information on energy and the environment and procurement activities. </w:t>
      </w:r>
    </w:p>
    <w:p w14:paraId="79F0D7CD" w14:textId="2E5E2BE4" w:rsidR="00826245" w:rsidRPr="00826245" w:rsidRDefault="00826245" w:rsidP="00B53BBB">
      <w:pPr>
        <w:tabs>
          <w:tab w:val="left" w:pos="567"/>
        </w:tabs>
        <w:rPr>
          <w:rFonts w:asciiTheme="minorHAnsi" w:eastAsiaTheme="minorHAnsi" w:hAnsiTheme="minorHAnsi" w:cstheme="minorHAnsi"/>
          <w:bCs/>
          <w:sz w:val="24"/>
          <w:szCs w:val="24"/>
          <w:lang w:eastAsia="en-US"/>
        </w:rPr>
      </w:pPr>
    </w:p>
    <w:p w14:paraId="2793BE19" w14:textId="77777777" w:rsidR="00826245" w:rsidRPr="00826245" w:rsidRDefault="00826245" w:rsidP="00826245">
      <w:pPr>
        <w:tabs>
          <w:tab w:val="left" w:pos="567"/>
        </w:tabs>
        <w:ind w:left="567" w:hanging="567"/>
        <w:rPr>
          <w:rFonts w:asciiTheme="minorHAnsi" w:eastAsiaTheme="minorHAnsi" w:hAnsiTheme="minorHAnsi" w:cstheme="minorHAnsi"/>
          <w:bCs/>
          <w:sz w:val="24"/>
          <w:szCs w:val="24"/>
          <w:lang w:eastAsia="en-US"/>
        </w:rPr>
      </w:pPr>
      <w:r w:rsidRPr="00826245">
        <w:rPr>
          <w:rFonts w:asciiTheme="minorHAnsi" w:eastAsiaTheme="minorHAnsi" w:hAnsiTheme="minorHAnsi" w:cstheme="minorHAnsi"/>
          <w:bCs/>
          <w:sz w:val="24"/>
          <w:szCs w:val="24"/>
          <w:lang w:eastAsia="en-US"/>
        </w:rPr>
        <w:t>B.</w:t>
      </w:r>
      <w:r w:rsidRPr="00826245">
        <w:rPr>
          <w:rFonts w:asciiTheme="minorHAnsi" w:eastAsiaTheme="minorHAnsi" w:hAnsiTheme="minorHAnsi" w:cstheme="minorHAnsi"/>
          <w:bCs/>
          <w:sz w:val="24"/>
          <w:szCs w:val="24"/>
          <w:lang w:eastAsia="en-US"/>
        </w:rPr>
        <w:tab/>
        <w:t xml:space="preserve">The Chair thanked Mr Wiegand for the detailed Report, and Council confirmed that the document provided assurance in relation to this primary responsibility. </w:t>
      </w:r>
    </w:p>
    <w:p w14:paraId="69F08AD7" w14:textId="77777777" w:rsidR="00826245" w:rsidRPr="00826245" w:rsidRDefault="00826245" w:rsidP="00826245">
      <w:pPr>
        <w:tabs>
          <w:tab w:val="left" w:pos="567"/>
        </w:tabs>
        <w:ind w:left="567" w:hanging="567"/>
        <w:rPr>
          <w:rFonts w:asciiTheme="minorHAnsi" w:eastAsiaTheme="minorHAnsi" w:hAnsiTheme="minorHAnsi" w:cstheme="minorHAnsi"/>
          <w:bCs/>
          <w:sz w:val="24"/>
          <w:szCs w:val="24"/>
          <w:lang w:eastAsia="en-US"/>
        </w:rPr>
      </w:pPr>
    </w:p>
    <w:p w14:paraId="4B2E5AA3" w14:textId="6F9EFB50" w:rsidR="00826245" w:rsidRDefault="00826245" w:rsidP="1085F5EF">
      <w:pPr>
        <w:tabs>
          <w:tab w:val="left" w:pos="567"/>
        </w:tabs>
        <w:ind w:left="567" w:hanging="567"/>
        <w:rPr>
          <w:rFonts w:asciiTheme="minorHAnsi" w:eastAsiaTheme="minorEastAsia" w:hAnsiTheme="minorHAnsi" w:cstheme="minorBidi"/>
          <w:sz w:val="24"/>
          <w:szCs w:val="24"/>
          <w:lang w:eastAsia="en-US"/>
        </w:rPr>
      </w:pPr>
      <w:r w:rsidRPr="1085F5EF">
        <w:rPr>
          <w:rFonts w:asciiTheme="minorHAnsi" w:eastAsiaTheme="minorEastAsia" w:hAnsiTheme="minorHAnsi" w:cstheme="minorBidi"/>
          <w:sz w:val="24"/>
          <w:szCs w:val="24"/>
          <w:lang w:eastAsia="en-US"/>
        </w:rPr>
        <w:t>C.</w:t>
      </w:r>
      <w:r>
        <w:tab/>
      </w:r>
      <w:r w:rsidR="00C17F24" w:rsidRPr="1085F5EF">
        <w:rPr>
          <w:rFonts w:asciiTheme="minorHAnsi" w:eastAsiaTheme="minorEastAsia" w:hAnsiTheme="minorHAnsi" w:cstheme="minorBidi"/>
          <w:sz w:val="24"/>
          <w:szCs w:val="24"/>
          <w:lang w:eastAsia="en-US"/>
        </w:rPr>
        <w:t xml:space="preserve">In </w:t>
      </w:r>
      <w:r w:rsidR="09292020" w:rsidRPr="1085F5EF">
        <w:rPr>
          <w:rFonts w:asciiTheme="minorHAnsi" w:eastAsiaTheme="minorEastAsia" w:hAnsiTheme="minorHAnsi" w:cstheme="minorBidi"/>
          <w:sz w:val="24"/>
          <w:szCs w:val="24"/>
          <w:lang w:eastAsia="en-US"/>
        </w:rPr>
        <w:t>addition,</w:t>
      </w:r>
      <w:r w:rsidR="00C17F24" w:rsidRPr="1085F5EF">
        <w:rPr>
          <w:rFonts w:asciiTheme="minorHAnsi" w:eastAsiaTheme="minorEastAsia" w:hAnsiTheme="minorHAnsi" w:cstheme="minorBidi"/>
          <w:sz w:val="24"/>
          <w:szCs w:val="24"/>
          <w:lang w:eastAsia="en-US"/>
        </w:rPr>
        <w:t xml:space="preserve"> the </w:t>
      </w:r>
      <w:r w:rsidRPr="1085F5EF">
        <w:rPr>
          <w:rFonts w:asciiTheme="minorHAnsi" w:eastAsiaTheme="minorEastAsia" w:hAnsiTheme="minorHAnsi" w:cstheme="minorBidi"/>
          <w:sz w:val="24"/>
          <w:szCs w:val="24"/>
          <w:lang w:eastAsia="en-US"/>
        </w:rPr>
        <w:t xml:space="preserve">Council considered the updates provided in the Action Log in relation to property </w:t>
      </w:r>
      <w:r w:rsidR="00C17F24" w:rsidRPr="1085F5EF">
        <w:rPr>
          <w:rFonts w:asciiTheme="minorHAnsi" w:eastAsiaTheme="minorEastAsia" w:hAnsiTheme="minorHAnsi" w:cstheme="minorBidi"/>
          <w:sz w:val="24"/>
          <w:szCs w:val="24"/>
          <w:lang w:eastAsia="en-US"/>
        </w:rPr>
        <w:t>matters</w:t>
      </w:r>
      <w:r w:rsidR="00B53BBB" w:rsidRPr="1085F5EF">
        <w:rPr>
          <w:rFonts w:asciiTheme="minorHAnsi" w:eastAsiaTheme="minorEastAsia" w:hAnsiTheme="minorHAnsi" w:cstheme="minorBidi"/>
          <w:sz w:val="24"/>
          <w:szCs w:val="24"/>
          <w:lang w:eastAsia="en-US"/>
        </w:rPr>
        <w:t xml:space="preserve"> and Mr Wiegand provided further updates in relation to specific projects undertaken during the year, including the </w:t>
      </w:r>
      <w:r w:rsidR="00050346" w:rsidRPr="1085F5EF">
        <w:rPr>
          <w:rFonts w:asciiTheme="minorHAnsi" w:eastAsiaTheme="minorEastAsia" w:hAnsiTheme="minorHAnsi" w:cstheme="minorBidi"/>
          <w:sz w:val="24"/>
          <w:szCs w:val="24"/>
          <w:lang w:eastAsia="en-US"/>
        </w:rPr>
        <w:t xml:space="preserve">Alun Roberts Tower demolition. It was noted that Mr Riddleston </w:t>
      </w:r>
      <w:r w:rsidR="00CB20ED" w:rsidRPr="1085F5EF">
        <w:rPr>
          <w:rFonts w:asciiTheme="minorHAnsi" w:eastAsiaTheme="minorEastAsia" w:hAnsiTheme="minorHAnsi" w:cstheme="minorBidi"/>
          <w:sz w:val="24"/>
          <w:szCs w:val="24"/>
          <w:lang w:eastAsia="en-US"/>
        </w:rPr>
        <w:t>chaired</w:t>
      </w:r>
      <w:r w:rsidR="00050346" w:rsidRPr="1085F5EF">
        <w:rPr>
          <w:rFonts w:asciiTheme="minorHAnsi" w:eastAsiaTheme="minorEastAsia" w:hAnsiTheme="minorHAnsi" w:cstheme="minorBidi"/>
          <w:sz w:val="24"/>
          <w:szCs w:val="24"/>
          <w:lang w:eastAsia="en-US"/>
        </w:rPr>
        <w:t xml:space="preserve"> a Project Board overseeing the work being </w:t>
      </w:r>
      <w:r w:rsidR="00050346" w:rsidRPr="1085F5EF">
        <w:rPr>
          <w:rFonts w:asciiTheme="minorHAnsi" w:eastAsiaTheme="minorEastAsia" w:hAnsiTheme="minorHAnsi" w:cstheme="minorBidi"/>
          <w:sz w:val="24"/>
          <w:szCs w:val="24"/>
          <w:lang w:eastAsia="en-US"/>
        </w:rPr>
        <w:lastRenderedPageBreak/>
        <w:t>undertaken in relation to the Tower.</w:t>
      </w:r>
      <w:r w:rsidR="00575FF1" w:rsidRPr="1085F5EF">
        <w:rPr>
          <w:rFonts w:asciiTheme="minorHAnsi" w:eastAsiaTheme="minorEastAsia" w:hAnsiTheme="minorHAnsi" w:cstheme="minorBidi"/>
          <w:sz w:val="24"/>
          <w:szCs w:val="24"/>
          <w:lang w:eastAsia="en-US"/>
        </w:rPr>
        <w:t xml:space="preserve"> Following a question by Sir Paul Lambert, Mr Wiegand confirmed that no planning permission was required to demolish the building, and that enabling works would commence shortly. </w:t>
      </w:r>
      <w:r w:rsidR="003E7393" w:rsidRPr="1085F5EF">
        <w:rPr>
          <w:rFonts w:asciiTheme="minorHAnsi" w:eastAsiaTheme="minorEastAsia" w:hAnsiTheme="minorHAnsi" w:cstheme="minorBidi"/>
          <w:sz w:val="24"/>
          <w:szCs w:val="24"/>
          <w:lang w:eastAsia="en-US"/>
        </w:rPr>
        <w:t xml:space="preserve"> </w:t>
      </w:r>
    </w:p>
    <w:p w14:paraId="122088D3" w14:textId="77777777" w:rsidR="003E7393" w:rsidRDefault="003E7393" w:rsidP="00C17F24">
      <w:pPr>
        <w:tabs>
          <w:tab w:val="left" w:pos="567"/>
        </w:tabs>
        <w:ind w:left="567" w:hanging="567"/>
        <w:rPr>
          <w:rFonts w:asciiTheme="minorHAnsi" w:eastAsiaTheme="minorHAnsi" w:hAnsiTheme="minorHAnsi" w:cstheme="minorHAnsi"/>
          <w:bCs/>
          <w:sz w:val="24"/>
          <w:szCs w:val="24"/>
          <w:lang w:eastAsia="en-US"/>
        </w:rPr>
      </w:pPr>
    </w:p>
    <w:p w14:paraId="4A410802" w14:textId="166A77EE" w:rsidR="003E7393" w:rsidRDefault="003E7393" w:rsidP="00C17F24">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r>
      <w:r w:rsidR="00D74A38">
        <w:rPr>
          <w:rFonts w:asciiTheme="minorHAnsi" w:eastAsiaTheme="minorHAnsi" w:hAnsiTheme="minorHAnsi" w:cstheme="minorHAnsi"/>
          <w:bCs/>
          <w:sz w:val="24"/>
          <w:szCs w:val="24"/>
          <w:lang w:eastAsia="en-US"/>
        </w:rPr>
        <w:t xml:space="preserve">In line with the University’s sustainability aspirations, </w:t>
      </w:r>
      <w:r>
        <w:rPr>
          <w:rFonts w:asciiTheme="minorHAnsi" w:eastAsiaTheme="minorHAnsi" w:hAnsiTheme="minorHAnsi" w:cstheme="minorHAnsi"/>
          <w:bCs/>
          <w:sz w:val="24"/>
          <w:szCs w:val="24"/>
          <w:lang w:eastAsia="en-US"/>
        </w:rPr>
        <w:t xml:space="preserve">Ms Perkins </w:t>
      </w:r>
      <w:r w:rsidR="008445A2">
        <w:rPr>
          <w:rFonts w:asciiTheme="minorHAnsi" w:eastAsiaTheme="minorHAnsi" w:hAnsiTheme="minorHAnsi" w:cstheme="minorHAnsi"/>
          <w:bCs/>
          <w:sz w:val="24"/>
          <w:szCs w:val="24"/>
          <w:lang w:eastAsia="en-US"/>
        </w:rPr>
        <w:t>asked for further detail on how much rubble from the demolition could be recycled</w:t>
      </w:r>
      <w:r w:rsidR="00D74A38">
        <w:rPr>
          <w:rFonts w:asciiTheme="minorHAnsi" w:eastAsiaTheme="minorHAnsi" w:hAnsiTheme="minorHAnsi" w:cstheme="minorHAnsi"/>
          <w:bCs/>
          <w:sz w:val="24"/>
          <w:szCs w:val="24"/>
          <w:lang w:eastAsia="en-US"/>
        </w:rPr>
        <w:t xml:space="preserve">. Mr Wiegand confirmed that there were specific KPIs in the demolition contract, and the University was working with the company on these points. </w:t>
      </w:r>
    </w:p>
    <w:p w14:paraId="6A98BF70" w14:textId="77777777" w:rsidR="00036648" w:rsidRDefault="00036648" w:rsidP="00C17F24">
      <w:pPr>
        <w:tabs>
          <w:tab w:val="left" w:pos="567"/>
        </w:tabs>
        <w:ind w:left="567" w:hanging="567"/>
        <w:rPr>
          <w:rFonts w:asciiTheme="minorHAnsi" w:eastAsiaTheme="minorHAnsi" w:hAnsiTheme="minorHAnsi" w:cstheme="minorHAnsi"/>
          <w:bCs/>
          <w:sz w:val="24"/>
          <w:szCs w:val="24"/>
          <w:lang w:eastAsia="en-US"/>
        </w:rPr>
      </w:pPr>
    </w:p>
    <w:p w14:paraId="58BB7A56" w14:textId="6663A52C" w:rsidR="00036648" w:rsidRPr="00036648" w:rsidRDefault="00036648" w:rsidP="1085F5EF">
      <w:pPr>
        <w:tabs>
          <w:tab w:val="left" w:pos="567"/>
        </w:tabs>
        <w:ind w:left="567" w:hanging="567"/>
        <w:rPr>
          <w:rFonts w:asciiTheme="minorHAnsi" w:eastAsiaTheme="minorEastAsia" w:hAnsiTheme="minorHAnsi" w:cstheme="minorBidi"/>
          <w:sz w:val="24"/>
          <w:szCs w:val="24"/>
          <w:lang w:eastAsia="en-US"/>
        </w:rPr>
      </w:pPr>
      <w:r>
        <w:rPr>
          <w:rFonts w:asciiTheme="minorHAnsi" w:eastAsiaTheme="minorHAnsi" w:hAnsiTheme="minorHAnsi" w:cstheme="minorHAnsi"/>
          <w:bCs/>
          <w:sz w:val="24"/>
          <w:szCs w:val="24"/>
          <w:lang w:eastAsia="en-US"/>
        </w:rPr>
        <w:tab/>
      </w:r>
      <w:r w:rsidRPr="1085F5EF">
        <w:rPr>
          <w:rFonts w:asciiTheme="minorHAnsi" w:eastAsiaTheme="minorEastAsia" w:hAnsiTheme="minorHAnsi" w:cstheme="minorBidi"/>
          <w:sz w:val="24"/>
          <w:szCs w:val="24"/>
          <w:lang w:eastAsia="en-US"/>
        </w:rPr>
        <w:t xml:space="preserve">In relation to the Alun Roberts </w:t>
      </w:r>
      <w:r w:rsidR="0B00E309" w:rsidRPr="1085F5EF">
        <w:rPr>
          <w:rFonts w:asciiTheme="minorHAnsi" w:eastAsiaTheme="minorEastAsia" w:hAnsiTheme="minorHAnsi" w:cstheme="minorBidi"/>
          <w:sz w:val="24"/>
          <w:szCs w:val="24"/>
          <w:lang w:eastAsia="en-US"/>
        </w:rPr>
        <w:t>Tower,</w:t>
      </w:r>
      <w:r w:rsidRPr="1085F5EF">
        <w:rPr>
          <w:rFonts w:asciiTheme="minorHAnsi" w:eastAsiaTheme="minorEastAsia" w:hAnsiTheme="minorHAnsi" w:cstheme="minorBidi"/>
          <w:sz w:val="24"/>
          <w:szCs w:val="24"/>
          <w:lang w:eastAsia="en-US"/>
        </w:rPr>
        <w:t xml:space="preserve"> it was </w:t>
      </w:r>
      <w:r w:rsidRPr="1085F5EF">
        <w:rPr>
          <w:rFonts w:asciiTheme="minorHAnsi" w:eastAsiaTheme="minorEastAsia" w:hAnsiTheme="minorHAnsi" w:cstheme="minorBidi"/>
          <w:b/>
          <w:bCs/>
          <w:sz w:val="24"/>
          <w:szCs w:val="24"/>
          <w:lang w:eastAsia="en-US"/>
        </w:rPr>
        <w:t>agreed</w:t>
      </w:r>
      <w:r w:rsidRPr="1085F5EF">
        <w:rPr>
          <w:rFonts w:asciiTheme="minorHAnsi" w:eastAsiaTheme="minorEastAsia" w:hAnsiTheme="minorHAnsi" w:cstheme="minorBidi"/>
          <w:sz w:val="24"/>
          <w:szCs w:val="24"/>
          <w:lang w:eastAsia="en-US"/>
        </w:rPr>
        <w:t xml:space="preserve"> that Mr Wiegand would provide Council with a further update on the project at the next meeting.</w:t>
      </w:r>
    </w:p>
    <w:p w14:paraId="1648ADD8" w14:textId="77777777" w:rsidR="00D74A38" w:rsidRDefault="00D74A38" w:rsidP="00C17F24">
      <w:pPr>
        <w:tabs>
          <w:tab w:val="left" w:pos="567"/>
        </w:tabs>
        <w:ind w:left="567" w:hanging="567"/>
        <w:rPr>
          <w:rFonts w:asciiTheme="minorHAnsi" w:eastAsiaTheme="minorHAnsi" w:hAnsiTheme="minorHAnsi" w:cstheme="minorHAnsi"/>
          <w:bCs/>
          <w:sz w:val="24"/>
          <w:szCs w:val="24"/>
          <w:lang w:eastAsia="en-US"/>
        </w:rPr>
      </w:pPr>
    </w:p>
    <w:p w14:paraId="63F36230" w14:textId="5FF4B0A3" w:rsidR="00D74A38" w:rsidRDefault="00D74A38" w:rsidP="00C17F24">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Professor White asked whether</w:t>
      </w:r>
      <w:r w:rsidR="00B864DC">
        <w:rPr>
          <w:rFonts w:asciiTheme="minorHAnsi" w:eastAsiaTheme="minorHAnsi" w:hAnsiTheme="minorHAnsi" w:cstheme="minorHAnsi"/>
          <w:bCs/>
          <w:sz w:val="24"/>
          <w:szCs w:val="24"/>
          <w:lang w:eastAsia="en-US"/>
        </w:rPr>
        <w:t xml:space="preserve">, with an older estate, there were any risks associated with fire safety. Mr Wiegand confirmed that increased fire risk mitigation was being rolled out across the </w:t>
      </w:r>
      <w:r w:rsidR="007D4E99">
        <w:rPr>
          <w:rFonts w:asciiTheme="minorHAnsi" w:eastAsiaTheme="minorHAnsi" w:hAnsiTheme="minorHAnsi" w:cstheme="minorHAnsi"/>
          <w:bCs/>
          <w:sz w:val="24"/>
          <w:szCs w:val="24"/>
          <w:lang w:eastAsia="en-US"/>
        </w:rPr>
        <w:t xml:space="preserve">estate, and that he would consider pushing out fire safety awareness to staff once again. </w:t>
      </w:r>
    </w:p>
    <w:p w14:paraId="29083E13" w14:textId="77777777" w:rsidR="00D74A38" w:rsidRDefault="00D74A38" w:rsidP="00C17F24">
      <w:pPr>
        <w:tabs>
          <w:tab w:val="left" w:pos="567"/>
        </w:tabs>
        <w:ind w:left="567" w:hanging="567"/>
        <w:rPr>
          <w:rFonts w:asciiTheme="minorHAnsi" w:eastAsiaTheme="minorHAnsi" w:hAnsiTheme="minorHAnsi" w:cstheme="minorHAnsi"/>
          <w:bCs/>
          <w:sz w:val="24"/>
          <w:szCs w:val="24"/>
          <w:lang w:eastAsia="en-US"/>
        </w:rPr>
      </w:pPr>
    </w:p>
    <w:p w14:paraId="0CF53189" w14:textId="5D68EF5F" w:rsidR="00D74A38" w:rsidRPr="00826245" w:rsidRDefault="00036648" w:rsidP="00697894">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 xml:space="preserve">The Chair requested further information on the </w:t>
      </w:r>
      <w:r w:rsidR="00083641">
        <w:rPr>
          <w:rFonts w:asciiTheme="minorHAnsi" w:eastAsiaTheme="minorHAnsi" w:hAnsiTheme="minorHAnsi" w:cstheme="minorHAnsi"/>
          <w:bCs/>
          <w:sz w:val="24"/>
          <w:szCs w:val="24"/>
          <w:lang w:eastAsia="en-US"/>
        </w:rPr>
        <w:t xml:space="preserve">commitment </w:t>
      </w:r>
      <w:r w:rsidR="00697894">
        <w:rPr>
          <w:rFonts w:asciiTheme="minorHAnsi" w:eastAsiaTheme="minorHAnsi" w:hAnsiTheme="minorHAnsi" w:cstheme="minorHAnsi"/>
          <w:bCs/>
          <w:sz w:val="24"/>
          <w:szCs w:val="24"/>
          <w:lang w:eastAsia="en-US"/>
        </w:rPr>
        <w:t xml:space="preserve">in the Report </w:t>
      </w:r>
      <w:r w:rsidR="00697894" w:rsidRPr="00697894">
        <w:rPr>
          <w:rFonts w:asciiTheme="minorHAnsi" w:eastAsiaTheme="minorHAnsi" w:hAnsiTheme="minorHAnsi" w:cstheme="minorHAnsi"/>
          <w:bCs/>
          <w:sz w:val="24"/>
          <w:szCs w:val="24"/>
          <w:lang w:eastAsia="en-US"/>
        </w:rPr>
        <w:t>to</w:t>
      </w:r>
      <w:r w:rsidR="00697894">
        <w:rPr>
          <w:rFonts w:asciiTheme="minorHAnsi" w:eastAsiaTheme="minorHAnsi" w:hAnsiTheme="minorHAnsi" w:cstheme="minorHAnsi"/>
          <w:bCs/>
          <w:sz w:val="24"/>
          <w:szCs w:val="24"/>
          <w:lang w:eastAsia="en-US"/>
        </w:rPr>
        <w:t xml:space="preserve"> </w:t>
      </w:r>
      <w:r w:rsidR="00697894" w:rsidRPr="00697894">
        <w:rPr>
          <w:rFonts w:asciiTheme="minorHAnsi" w:eastAsiaTheme="minorHAnsi" w:hAnsiTheme="minorHAnsi" w:cstheme="minorHAnsi"/>
          <w:bCs/>
          <w:sz w:val="24"/>
          <w:szCs w:val="24"/>
          <w:lang w:eastAsia="en-US"/>
        </w:rPr>
        <w:t>produc</w:t>
      </w:r>
      <w:r w:rsidR="00697894">
        <w:rPr>
          <w:rFonts w:asciiTheme="minorHAnsi" w:eastAsiaTheme="minorHAnsi" w:hAnsiTheme="minorHAnsi" w:cstheme="minorHAnsi"/>
          <w:bCs/>
          <w:sz w:val="24"/>
          <w:szCs w:val="24"/>
          <w:lang w:eastAsia="en-US"/>
        </w:rPr>
        <w:t>e</w:t>
      </w:r>
      <w:r w:rsidR="00697894" w:rsidRPr="00697894">
        <w:rPr>
          <w:rFonts w:asciiTheme="minorHAnsi" w:eastAsiaTheme="minorHAnsi" w:hAnsiTheme="minorHAnsi" w:cstheme="minorHAnsi"/>
          <w:bCs/>
          <w:sz w:val="24"/>
          <w:szCs w:val="24"/>
          <w:lang w:eastAsia="en-US"/>
        </w:rPr>
        <w:t xml:space="preserve"> an achievable, clear, and measurable plan for fully attaining</w:t>
      </w:r>
      <w:r w:rsidR="00697894">
        <w:rPr>
          <w:rFonts w:asciiTheme="minorHAnsi" w:eastAsiaTheme="minorHAnsi" w:hAnsiTheme="minorHAnsi" w:cstheme="minorHAnsi"/>
          <w:bCs/>
          <w:sz w:val="24"/>
          <w:szCs w:val="24"/>
          <w:lang w:eastAsia="en-US"/>
        </w:rPr>
        <w:t xml:space="preserve"> </w:t>
      </w:r>
      <w:r w:rsidR="00697894" w:rsidRPr="00697894">
        <w:rPr>
          <w:rFonts w:asciiTheme="minorHAnsi" w:eastAsiaTheme="minorHAnsi" w:hAnsiTheme="minorHAnsi" w:cstheme="minorHAnsi"/>
          <w:bCs/>
          <w:sz w:val="24"/>
          <w:szCs w:val="24"/>
          <w:lang w:eastAsia="en-US"/>
        </w:rPr>
        <w:t>Scope 1 &amp; 2 net-zero CO2e by 2030</w:t>
      </w:r>
      <w:r w:rsidR="00697894">
        <w:rPr>
          <w:rFonts w:asciiTheme="minorHAnsi" w:eastAsiaTheme="minorHAnsi" w:hAnsiTheme="minorHAnsi" w:cstheme="minorHAnsi"/>
          <w:bCs/>
          <w:sz w:val="24"/>
          <w:szCs w:val="24"/>
          <w:lang w:eastAsia="en-US"/>
        </w:rPr>
        <w:t xml:space="preserve">. Dr Mundy </w:t>
      </w:r>
      <w:r w:rsidR="00697894" w:rsidRPr="000841E1">
        <w:rPr>
          <w:rFonts w:asciiTheme="minorHAnsi" w:eastAsiaTheme="minorHAnsi" w:hAnsiTheme="minorHAnsi" w:cstheme="minorHAnsi"/>
          <w:b/>
          <w:sz w:val="24"/>
          <w:szCs w:val="24"/>
          <w:lang w:eastAsia="en-US"/>
        </w:rPr>
        <w:t>confirmed</w:t>
      </w:r>
      <w:r w:rsidR="00697894">
        <w:rPr>
          <w:rFonts w:asciiTheme="minorHAnsi" w:eastAsiaTheme="minorHAnsi" w:hAnsiTheme="minorHAnsi" w:cstheme="minorHAnsi"/>
          <w:bCs/>
          <w:sz w:val="24"/>
          <w:szCs w:val="24"/>
          <w:lang w:eastAsia="en-US"/>
        </w:rPr>
        <w:t xml:space="preserve"> that</w:t>
      </w:r>
      <w:r w:rsidR="0028311A">
        <w:rPr>
          <w:rFonts w:asciiTheme="minorHAnsi" w:eastAsiaTheme="minorHAnsi" w:hAnsiTheme="minorHAnsi" w:cstheme="minorHAnsi"/>
          <w:bCs/>
          <w:sz w:val="24"/>
          <w:szCs w:val="24"/>
          <w:lang w:eastAsia="en-US"/>
        </w:rPr>
        <w:t xml:space="preserve"> a further update would be brought to the next meeting of the Council outlining a</w:t>
      </w:r>
      <w:r w:rsidR="00697894">
        <w:rPr>
          <w:rFonts w:asciiTheme="minorHAnsi" w:eastAsiaTheme="minorHAnsi" w:hAnsiTheme="minorHAnsi" w:cstheme="minorHAnsi"/>
          <w:bCs/>
          <w:sz w:val="24"/>
          <w:szCs w:val="24"/>
          <w:lang w:eastAsia="en-US"/>
        </w:rPr>
        <w:t xml:space="preserve"> </w:t>
      </w:r>
      <w:r w:rsidR="003576ED">
        <w:rPr>
          <w:rFonts w:asciiTheme="minorHAnsi" w:eastAsiaTheme="minorHAnsi" w:hAnsiTheme="minorHAnsi" w:cstheme="minorHAnsi"/>
          <w:bCs/>
          <w:sz w:val="24"/>
          <w:szCs w:val="24"/>
          <w:lang w:eastAsia="en-US"/>
        </w:rPr>
        <w:t>roadmap to net zero</w:t>
      </w:r>
      <w:r w:rsidR="0028311A">
        <w:rPr>
          <w:rFonts w:asciiTheme="minorHAnsi" w:eastAsiaTheme="minorHAnsi" w:hAnsiTheme="minorHAnsi" w:cstheme="minorHAnsi"/>
          <w:bCs/>
          <w:sz w:val="24"/>
          <w:szCs w:val="24"/>
          <w:lang w:eastAsia="en-US"/>
        </w:rPr>
        <w:t>.</w:t>
      </w:r>
      <w:r>
        <w:rPr>
          <w:rFonts w:asciiTheme="minorHAnsi" w:eastAsiaTheme="minorHAnsi" w:hAnsiTheme="minorHAnsi" w:cstheme="minorHAnsi"/>
          <w:bCs/>
          <w:sz w:val="24"/>
          <w:szCs w:val="24"/>
          <w:lang w:eastAsia="en-US"/>
        </w:rPr>
        <w:tab/>
      </w:r>
    </w:p>
    <w:p w14:paraId="4C5803D8" w14:textId="77777777" w:rsidR="00826245" w:rsidRPr="00826245" w:rsidRDefault="00826245" w:rsidP="00826245">
      <w:pPr>
        <w:tabs>
          <w:tab w:val="left" w:pos="567"/>
        </w:tabs>
        <w:ind w:left="567" w:hanging="567"/>
        <w:rPr>
          <w:rFonts w:asciiTheme="minorHAnsi" w:eastAsiaTheme="minorHAnsi" w:hAnsiTheme="minorHAnsi" w:cstheme="minorHAnsi"/>
          <w:bCs/>
          <w:sz w:val="24"/>
          <w:szCs w:val="24"/>
          <w:lang w:eastAsia="en-US"/>
        </w:rPr>
      </w:pPr>
    </w:p>
    <w:p w14:paraId="6567F5A1" w14:textId="6038FF43" w:rsidR="00F91197" w:rsidRDefault="00826245" w:rsidP="00826245">
      <w:pPr>
        <w:tabs>
          <w:tab w:val="left" w:pos="567"/>
        </w:tabs>
        <w:ind w:left="567" w:hanging="567"/>
        <w:rPr>
          <w:rFonts w:asciiTheme="minorHAnsi" w:eastAsiaTheme="minorHAnsi" w:hAnsiTheme="minorHAnsi" w:cstheme="minorHAnsi"/>
          <w:bCs/>
          <w:sz w:val="24"/>
          <w:szCs w:val="24"/>
          <w:lang w:eastAsia="en-US"/>
        </w:rPr>
      </w:pPr>
      <w:r w:rsidRPr="00826245">
        <w:rPr>
          <w:rFonts w:asciiTheme="minorHAnsi" w:eastAsiaTheme="minorHAnsi" w:hAnsiTheme="minorHAnsi" w:cstheme="minorHAnsi"/>
          <w:bCs/>
          <w:sz w:val="24"/>
          <w:szCs w:val="24"/>
          <w:lang w:eastAsia="en-US"/>
        </w:rPr>
        <w:t xml:space="preserve">D. </w:t>
      </w:r>
      <w:r w:rsidRPr="00826245">
        <w:rPr>
          <w:rFonts w:asciiTheme="minorHAnsi" w:eastAsiaTheme="minorHAnsi" w:hAnsiTheme="minorHAnsi" w:cstheme="minorHAnsi"/>
          <w:bCs/>
          <w:sz w:val="24"/>
          <w:szCs w:val="24"/>
          <w:lang w:eastAsia="en-US"/>
        </w:rPr>
        <w:tab/>
        <w:t xml:space="preserve">The Chair, on behalf of Council, expressed her thanks to the Mr Wiegand and the whole Estates &amp; Campus Services team for their hard work throughout the </w:t>
      </w:r>
      <w:r w:rsidR="00B53BBB">
        <w:rPr>
          <w:rFonts w:asciiTheme="minorHAnsi" w:eastAsiaTheme="minorHAnsi" w:hAnsiTheme="minorHAnsi" w:cstheme="minorHAnsi"/>
          <w:bCs/>
          <w:sz w:val="24"/>
          <w:szCs w:val="24"/>
          <w:lang w:eastAsia="en-US"/>
        </w:rPr>
        <w:t>last academic year.</w:t>
      </w:r>
    </w:p>
    <w:bookmarkEnd w:id="1"/>
    <w:p w14:paraId="69726680" w14:textId="77777777" w:rsidR="00755148" w:rsidRDefault="00755148" w:rsidP="001B166D">
      <w:pPr>
        <w:tabs>
          <w:tab w:val="left" w:pos="567"/>
        </w:tabs>
        <w:jc w:val="center"/>
        <w:rPr>
          <w:rStyle w:val="eop"/>
          <w:rFonts w:ascii="Calibri" w:hAnsi="Calibri" w:cs="Calibri"/>
          <w:b/>
          <w:bCs/>
          <w:sz w:val="24"/>
          <w:szCs w:val="24"/>
        </w:rPr>
      </w:pPr>
    </w:p>
    <w:p w14:paraId="2013B267" w14:textId="473233E1" w:rsidR="00570A1F" w:rsidRDefault="00570A1F" w:rsidP="00570A1F">
      <w:pPr>
        <w:ind w:left="720" w:hanging="720"/>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bCs/>
          <w:sz w:val="24"/>
          <w:szCs w:val="24"/>
          <w:lang w:eastAsia="en-US"/>
        </w:rPr>
        <w:t>22.</w:t>
      </w:r>
      <w:r w:rsidR="00F91197">
        <w:rPr>
          <w:rFonts w:asciiTheme="minorHAnsi" w:eastAsiaTheme="minorHAnsi" w:hAnsiTheme="minorHAnsi" w:cstheme="minorHAnsi"/>
          <w:b/>
          <w:bCs/>
          <w:sz w:val="24"/>
          <w:szCs w:val="24"/>
          <w:lang w:eastAsia="en-US"/>
        </w:rPr>
        <w:t>33</w:t>
      </w:r>
      <w:r>
        <w:rPr>
          <w:rFonts w:asciiTheme="minorHAnsi" w:eastAsiaTheme="minorHAnsi" w:hAnsiTheme="minorHAnsi" w:cstheme="minorHAnsi"/>
          <w:b/>
          <w:bCs/>
          <w:sz w:val="24"/>
          <w:szCs w:val="24"/>
          <w:lang w:eastAsia="en-US"/>
        </w:rPr>
        <w:t xml:space="preserve"> </w:t>
      </w:r>
      <w:r>
        <w:rPr>
          <w:rFonts w:asciiTheme="minorHAnsi" w:eastAsiaTheme="minorHAnsi" w:hAnsiTheme="minorHAnsi" w:cstheme="minorHAnsi"/>
          <w:b/>
          <w:sz w:val="24"/>
          <w:szCs w:val="24"/>
          <w:lang w:eastAsia="en-US"/>
        </w:rPr>
        <w:t>AUDIT &amp; RISK COMMITTEE</w:t>
      </w:r>
    </w:p>
    <w:p w14:paraId="2EAFCAA6" w14:textId="77777777" w:rsidR="00570A1F" w:rsidRDefault="00570A1F" w:rsidP="00570A1F">
      <w:pPr>
        <w:ind w:left="720" w:hanging="720"/>
        <w:rPr>
          <w:rFonts w:asciiTheme="minorHAnsi" w:eastAsiaTheme="minorHAnsi" w:hAnsiTheme="minorHAnsi" w:cstheme="minorHAnsi"/>
          <w:b/>
          <w:sz w:val="24"/>
          <w:szCs w:val="24"/>
          <w:lang w:eastAsia="en-US"/>
        </w:rPr>
      </w:pPr>
    </w:p>
    <w:p w14:paraId="28FE02BF" w14:textId="70C83BAA" w:rsidR="00570A1F" w:rsidRDefault="00570A1F" w:rsidP="00570A1F">
      <w:pPr>
        <w:pStyle w:val="paragraph"/>
        <w:spacing w:before="0" w:beforeAutospacing="0" w:after="0" w:afterAutospacing="0"/>
        <w:ind w:left="720" w:hanging="720"/>
        <w:jc w:val="both"/>
        <w:textAlignment w:val="baseline"/>
        <w:rPr>
          <w:rStyle w:val="normaltextrun"/>
          <w:rFonts w:ascii="Calibri" w:hAnsi="Calibri" w:cs="Calibri"/>
        </w:rPr>
      </w:pPr>
      <w:r>
        <w:rPr>
          <w:rFonts w:asciiTheme="minorHAnsi" w:eastAsiaTheme="minorHAnsi" w:hAnsiTheme="minorHAnsi" w:cstheme="minorHAnsi"/>
          <w:bCs/>
          <w:lang w:eastAsia="en-US"/>
        </w:rPr>
        <w:t>A.</w:t>
      </w:r>
      <w:r w:rsidRPr="00CC4414">
        <w:rPr>
          <w:rFonts w:ascii="Calibri" w:hAnsi="Calibri" w:cs="Calibri"/>
        </w:rPr>
        <w:t xml:space="preserve"> </w:t>
      </w:r>
      <w:r>
        <w:rPr>
          <w:rFonts w:ascii="Calibri" w:hAnsi="Calibri" w:cs="Calibri"/>
        </w:rPr>
        <w:tab/>
      </w:r>
      <w:r>
        <w:rPr>
          <w:rStyle w:val="normaltextrun"/>
          <w:rFonts w:ascii="Calibri" w:hAnsi="Calibri" w:cs="Calibri"/>
        </w:rPr>
        <w:t xml:space="preserve">The Report of the meeting of the Audit &amp; Risk Committee held on the </w:t>
      </w:r>
      <w:r w:rsidR="00DB4B9D">
        <w:rPr>
          <w:rStyle w:val="normaltextrun"/>
          <w:rFonts w:ascii="Calibri" w:hAnsi="Calibri" w:cs="Calibri"/>
        </w:rPr>
        <w:t>11 November</w:t>
      </w:r>
      <w:r>
        <w:rPr>
          <w:rStyle w:val="normaltextrun"/>
          <w:rFonts w:ascii="Calibri" w:hAnsi="Calibri" w:cs="Calibri"/>
        </w:rPr>
        <w:t xml:space="preserve"> 2022 (attached as Appendix II to the official copy of the Minutes) was </w:t>
      </w:r>
      <w:r>
        <w:rPr>
          <w:rStyle w:val="normaltextrun"/>
          <w:rFonts w:ascii="Calibri" w:hAnsi="Calibri" w:cs="Calibri"/>
          <w:b/>
          <w:bCs/>
        </w:rPr>
        <w:t>noted</w:t>
      </w:r>
      <w:r>
        <w:rPr>
          <w:rStyle w:val="normaltextrun"/>
          <w:rFonts w:ascii="Calibri" w:hAnsi="Calibri" w:cs="Calibri"/>
        </w:rPr>
        <w:t xml:space="preserve">.  </w:t>
      </w:r>
    </w:p>
    <w:p w14:paraId="7D1773CC" w14:textId="4E765953" w:rsidR="00366384" w:rsidRDefault="00570A1F" w:rsidP="00873E94">
      <w:pPr>
        <w:pStyle w:val="paragraph"/>
        <w:ind w:left="720" w:hanging="720"/>
        <w:jc w:val="both"/>
        <w:textAlignment w:val="baseline"/>
        <w:rPr>
          <w:rStyle w:val="normaltextrun"/>
          <w:rFonts w:ascii="Calibri" w:hAnsi="Calibri" w:cs="Calibri"/>
        </w:rPr>
      </w:pPr>
      <w:r>
        <w:rPr>
          <w:rStyle w:val="normaltextrun"/>
          <w:rFonts w:ascii="Calibri" w:hAnsi="Calibri" w:cs="Calibri"/>
        </w:rPr>
        <w:t>B.</w:t>
      </w:r>
      <w:r>
        <w:rPr>
          <w:rStyle w:val="normaltextrun"/>
          <w:rFonts w:ascii="Calibri" w:hAnsi="Calibri" w:cs="Calibri"/>
        </w:rPr>
        <w:tab/>
      </w:r>
      <w:r w:rsidR="00B31ED8">
        <w:rPr>
          <w:rStyle w:val="normaltextrun"/>
          <w:rFonts w:ascii="Calibri" w:hAnsi="Calibri" w:cs="Calibri"/>
        </w:rPr>
        <w:t xml:space="preserve">Following a request from Ms Perkins, </w:t>
      </w:r>
      <w:r>
        <w:rPr>
          <w:rStyle w:val="normaltextrun"/>
          <w:rFonts w:ascii="Calibri" w:hAnsi="Calibri" w:cs="Calibri"/>
        </w:rPr>
        <w:t xml:space="preserve">Mr Hepburn </w:t>
      </w:r>
      <w:r w:rsidR="00B31ED8" w:rsidRPr="00AC4532">
        <w:rPr>
          <w:rStyle w:val="normaltextrun"/>
          <w:rFonts w:ascii="Calibri" w:hAnsi="Calibri" w:cs="Calibri"/>
          <w:b/>
          <w:bCs/>
        </w:rPr>
        <w:t>confirmed</w:t>
      </w:r>
      <w:r w:rsidR="00B31ED8">
        <w:rPr>
          <w:rStyle w:val="normaltextrun"/>
          <w:rFonts w:ascii="Calibri" w:hAnsi="Calibri" w:cs="Calibri"/>
        </w:rPr>
        <w:t xml:space="preserve"> that </w:t>
      </w:r>
      <w:r w:rsidR="001413AE">
        <w:rPr>
          <w:rStyle w:val="normaltextrun"/>
          <w:rFonts w:ascii="Calibri" w:hAnsi="Calibri" w:cs="Calibri"/>
        </w:rPr>
        <w:t>a report on the highest scoring corporate risks would be brought to the next meeting of the Council.</w:t>
      </w:r>
    </w:p>
    <w:p w14:paraId="1794E6E3" w14:textId="2245ABEC" w:rsidR="00670D01" w:rsidRDefault="00670D01" w:rsidP="00670D01">
      <w:pPr>
        <w:ind w:left="720" w:hanging="720"/>
        <w:jc w:val="center"/>
        <w:rPr>
          <w:rFonts w:asciiTheme="minorHAnsi" w:eastAsiaTheme="minorHAnsi" w:hAnsiTheme="minorHAnsi" w:cstheme="minorHAnsi"/>
          <w:bCs/>
          <w:sz w:val="24"/>
          <w:szCs w:val="24"/>
          <w:lang w:eastAsia="en-US"/>
        </w:rPr>
      </w:pPr>
      <w:r>
        <w:rPr>
          <w:rFonts w:asciiTheme="minorHAnsi" w:eastAsiaTheme="minorHAnsi" w:hAnsiTheme="minorHAnsi" w:cstheme="minorHAnsi"/>
          <w:b/>
          <w:sz w:val="24"/>
          <w:szCs w:val="24"/>
          <w:lang w:eastAsia="en-US"/>
        </w:rPr>
        <w:t>22.</w:t>
      </w:r>
      <w:r w:rsidR="00F91197">
        <w:rPr>
          <w:rFonts w:asciiTheme="minorHAnsi" w:eastAsiaTheme="minorHAnsi" w:hAnsiTheme="minorHAnsi" w:cstheme="minorHAnsi"/>
          <w:b/>
          <w:sz w:val="24"/>
          <w:szCs w:val="24"/>
          <w:lang w:eastAsia="en-US"/>
        </w:rPr>
        <w:t>34</w:t>
      </w:r>
      <w:r>
        <w:rPr>
          <w:rFonts w:asciiTheme="minorHAnsi" w:eastAsiaTheme="minorHAnsi" w:hAnsiTheme="minorHAnsi" w:cstheme="minorHAnsi"/>
          <w:b/>
          <w:sz w:val="24"/>
          <w:szCs w:val="24"/>
          <w:lang w:eastAsia="en-US"/>
        </w:rPr>
        <w:t xml:space="preserve"> </w:t>
      </w:r>
      <w:r w:rsidR="001413AE">
        <w:rPr>
          <w:rFonts w:asciiTheme="minorHAnsi" w:eastAsiaTheme="minorHAnsi" w:hAnsiTheme="minorHAnsi" w:cstheme="minorHAnsi"/>
          <w:b/>
          <w:sz w:val="24"/>
          <w:szCs w:val="24"/>
          <w:lang w:eastAsia="en-US"/>
        </w:rPr>
        <w:t>PEOPLE AND CULTURE</w:t>
      </w:r>
      <w:r>
        <w:rPr>
          <w:rFonts w:asciiTheme="minorHAnsi" w:eastAsiaTheme="minorHAnsi" w:hAnsiTheme="minorHAnsi" w:cstheme="minorHAnsi"/>
          <w:b/>
          <w:sz w:val="24"/>
          <w:szCs w:val="24"/>
          <w:lang w:eastAsia="en-US"/>
        </w:rPr>
        <w:t xml:space="preserve"> COMMITTEE</w:t>
      </w:r>
    </w:p>
    <w:p w14:paraId="466A5839" w14:textId="77777777" w:rsidR="00670D01" w:rsidRDefault="00670D01" w:rsidP="00670D01">
      <w:pPr>
        <w:ind w:left="720" w:hanging="720"/>
        <w:rPr>
          <w:rFonts w:asciiTheme="minorHAnsi" w:eastAsiaTheme="minorHAnsi" w:hAnsiTheme="minorHAnsi" w:cstheme="minorHAnsi"/>
          <w:bCs/>
          <w:sz w:val="24"/>
          <w:szCs w:val="24"/>
          <w:lang w:eastAsia="en-US"/>
        </w:rPr>
      </w:pPr>
    </w:p>
    <w:p w14:paraId="62A72CF4" w14:textId="77777777" w:rsidR="00EA3D7F" w:rsidRDefault="00EA3D7F" w:rsidP="00EA3D7F">
      <w:pPr>
        <w:tabs>
          <w:tab w:val="left" w:pos="0"/>
        </w:tabs>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w:t>
      </w:r>
      <w:r>
        <w:rPr>
          <w:rFonts w:asciiTheme="minorHAnsi" w:eastAsiaTheme="minorHAnsi" w:hAnsiTheme="minorHAnsi" w:cstheme="minorHAnsi"/>
          <w:sz w:val="24"/>
          <w:szCs w:val="24"/>
          <w:lang w:eastAsia="en-US"/>
        </w:rPr>
        <w:tab/>
      </w:r>
      <w:r w:rsidR="00670D01" w:rsidRPr="006C1427">
        <w:rPr>
          <w:rFonts w:asciiTheme="minorHAnsi" w:eastAsiaTheme="minorHAnsi" w:hAnsiTheme="minorHAnsi" w:cstheme="minorHAnsi"/>
          <w:sz w:val="24"/>
          <w:szCs w:val="24"/>
          <w:lang w:eastAsia="en-US"/>
        </w:rPr>
        <w:t xml:space="preserve">The Report of the meeting of the </w:t>
      </w:r>
      <w:r w:rsidR="001413AE">
        <w:rPr>
          <w:rFonts w:asciiTheme="minorHAnsi" w:eastAsiaTheme="minorHAnsi" w:hAnsiTheme="minorHAnsi" w:cstheme="minorHAnsi"/>
          <w:sz w:val="24"/>
          <w:szCs w:val="24"/>
          <w:lang w:eastAsia="en-US"/>
        </w:rPr>
        <w:t>People and Culture</w:t>
      </w:r>
      <w:r w:rsidR="00670D01">
        <w:rPr>
          <w:rFonts w:asciiTheme="minorHAnsi" w:eastAsiaTheme="minorHAnsi" w:hAnsiTheme="minorHAnsi" w:cstheme="minorHAnsi"/>
          <w:sz w:val="24"/>
          <w:szCs w:val="24"/>
          <w:lang w:eastAsia="en-US"/>
        </w:rPr>
        <w:t xml:space="preserve"> Committee</w:t>
      </w:r>
      <w:r w:rsidR="00670D01" w:rsidRPr="006C1427">
        <w:rPr>
          <w:rFonts w:asciiTheme="minorHAnsi" w:eastAsiaTheme="minorHAnsi" w:hAnsiTheme="minorHAnsi" w:cstheme="minorHAnsi"/>
          <w:sz w:val="24"/>
          <w:szCs w:val="24"/>
          <w:lang w:eastAsia="en-US"/>
        </w:rPr>
        <w:t xml:space="preserve"> held on </w:t>
      </w:r>
      <w:r w:rsidR="00022FDC">
        <w:rPr>
          <w:rFonts w:asciiTheme="minorHAnsi" w:eastAsiaTheme="minorHAnsi" w:hAnsiTheme="minorHAnsi" w:cstheme="minorHAnsi"/>
          <w:sz w:val="24"/>
          <w:szCs w:val="24"/>
          <w:lang w:eastAsia="en-US"/>
        </w:rPr>
        <w:t>14 October</w:t>
      </w:r>
      <w:r w:rsidR="00670D01">
        <w:rPr>
          <w:rFonts w:asciiTheme="minorHAnsi" w:eastAsiaTheme="minorHAnsi" w:hAnsiTheme="minorHAnsi" w:cstheme="minorHAnsi"/>
          <w:sz w:val="24"/>
          <w:szCs w:val="24"/>
          <w:lang w:eastAsia="en-US"/>
        </w:rPr>
        <w:t xml:space="preserve"> 2022</w:t>
      </w:r>
      <w:r w:rsidR="00670D01" w:rsidRPr="006C1427">
        <w:rPr>
          <w:rFonts w:asciiTheme="minorHAnsi" w:eastAsiaTheme="minorHAnsi" w:hAnsiTheme="minorHAnsi" w:cstheme="minorHAnsi"/>
          <w:sz w:val="24"/>
          <w:szCs w:val="24"/>
          <w:lang w:eastAsia="en-US"/>
        </w:rPr>
        <w:t xml:space="preserve"> (attached as Appendix </w:t>
      </w:r>
      <w:r w:rsidR="00A64531">
        <w:rPr>
          <w:rFonts w:asciiTheme="minorHAnsi" w:eastAsiaTheme="minorHAnsi" w:hAnsiTheme="minorHAnsi" w:cstheme="minorHAnsi"/>
          <w:sz w:val="24"/>
          <w:szCs w:val="24"/>
          <w:lang w:eastAsia="en-US"/>
        </w:rPr>
        <w:t>I</w:t>
      </w:r>
      <w:r w:rsidR="00022FDC">
        <w:rPr>
          <w:rFonts w:asciiTheme="minorHAnsi" w:eastAsiaTheme="minorHAnsi" w:hAnsiTheme="minorHAnsi" w:cstheme="minorHAnsi"/>
          <w:sz w:val="24"/>
          <w:szCs w:val="24"/>
          <w:lang w:eastAsia="en-US"/>
        </w:rPr>
        <w:t>II</w:t>
      </w:r>
      <w:r w:rsidR="00670D01" w:rsidRPr="006C1427">
        <w:rPr>
          <w:rFonts w:asciiTheme="minorHAnsi" w:eastAsiaTheme="minorHAnsi" w:hAnsiTheme="minorHAnsi" w:cstheme="minorHAnsi"/>
          <w:sz w:val="24"/>
          <w:szCs w:val="24"/>
          <w:lang w:eastAsia="en-US"/>
        </w:rPr>
        <w:t xml:space="preserve"> to the official copy of the Minutes) was </w:t>
      </w:r>
      <w:r w:rsidR="00670D01">
        <w:rPr>
          <w:rFonts w:asciiTheme="minorHAnsi" w:eastAsiaTheme="minorHAnsi" w:hAnsiTheme="minorHAnsi" w:cstheme="minorHAnsi"/>
          <w:b/>
          <w:bCs/>
          <w:sz w:val="24"/>
          <w:szCs w:val="24"/>
          <w:lang w:eastAsia="en-US"/>
        </w:rPr>
        <w:t>noted</w:t>
      </w:r>
      <w:r w:rsidR="00670D01" w:rsidRPr="006C1427">
        <w:rPr>
          <w:rFonts w:asciiTheme="minorHAnsi" w:eastAsiaTheme="minorHAnsi" w:hAnsiTheme="minorHAnsi" w:cstheme="minorHAnsi"/>
          <w:b/>
          <w:bCs/>
          <w:sz w:val="24"/>
          <w:szCs w:val="24"/>
          <w:lang w:eastAsia="en-US"/>
        </w:rPr>
        <w:t>.</w:t>
      </w:r>
      <w:r w:rsidR="00670D01" w:rsidRPr="006C1427">
        <w:rPr>
          <w:rFonts w:asciiTheme="minorHAnsi" w:eastAsiaTheme="minorHAnsi" w:hAnsiTheme="minorHAnsi" w:cstheme="minorHAnsi"/>
          <w:sz w:val="24"/>
          <w:szCs w:val="24"/>
          <w:lang w:eastAsia="en-US"/>
        </w:rPr>
        <w:t xml:space="preserve"> </w:t>
      </w:r>
    </w:p>
    <w:p w14:paraId="082A3BBC" w14:textId="77777777" w:rsidR="00EA3D7F" w:rsidRDefault="00EA3D7F" w:rsidP="00EA3D7F">
      <w:pPr>
        <w:tabs>
          <w:tab w:val="left" w:pos="0"/>
        </w:tabs>
        <w:ind w:left="567" w:hanging="567"/>
        <w:jc w:val="both"/>
        <w:rPr>
          <w:rFonts w:asciiTheme="minorHAnsi" w:eastAsiaTheme="minorHAnsi" w:hAnsiTheme="minorHAnsi" w:cstheme="minorHAnsi"/>
          <w:sz w:val="24"/>
          <w:szCs w:val="24"/>
          <w:lang w:eastAsia="en-US"/>
        </w:rPr>
      </w:pPr>
    </w:p>
    <w:p w14:paraId="53459D17" w14:textId="05F09B41" w:rsidR="00570A1F" w:rsidRDefault="00EA3D7F" w:rsidP="00EA3D7F">
      <w:pPr>
        <w:tabs>
          <w:tab w:val="left" w:pos="0"/>
        </w:tabs>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B.</w:t>
      </w:r>
      <w:r>
        <w:rPr>
          <w:rFonts w:asciiTheme="minorHAnsi" w:eastAsiaTheme="minorHAnsi" w:hAnsiTheme="minorHAnsi" w:cstheme="minorHAnsi"/>
          <w:sz w:val="24"/>
          <w:szCs w:val="24"/>
          <w:lang w:eastAsia="en-US"/>
        </w:rPr>
        <w:tab/>
      </w:r>
      <w:r w:rsidR="00022FDC">
        <w:rPr>
          <w:rFonts w:asciiTheme="minorHAnsi" w:eastAsiaTheme="minorHAnsi" w:hAnsiTheme="minorHAnsi" w:cstheme="minorHAnsi"/>
          <w:sz w:val="24"/>
          <w:szCs w:val="24"/>
          <w:lang w:eastAsia="en-US"/>
        </w:rPr>
        <w:t>The Council’s attention was drawn to</w:t>
      </w:r>
      <w:r w:rsidR="00EE151A">
        <w:rPr>
          <w:rFonts w:asciiTheme="minorHAnsi" w:eastAsiaTheme="minorHAnsi" w:hAnsiTheme="minorHAnsi" w:cstheme="minorHAnsi"/>
          <w:sz w:val="24"/>
          <w:szCs w:val="24"/>
          <w:lang w:eastAsia="en-US"/>
        </w:rPr>
        <w:t xml:space="preserve"> the approval of awards of Emeritus Professor to: </w:t>
      </w:r>
    </w:p>
    <w:p w14:paraId="71D32C67" w14:textId="77777777" w:rsidR="00EE151A" w:rsidRDefault="00EE151A" w:rsidP="00A64531">
      <w:pPr>
        <w:tabs>
          <w:tab w:val="left" w:pos="0"/>
        </w:tabs>
        <w:jc w:val="both"/>
        <w:rPr>
          <w:rFonts w:asciiTheme="minorHAnsi" w:eastAsiaTheme="minorHAnsi" w:hAnsiTheme="minorHAnsi" w:cstheme="minorHAnsi"/>
          <w:sz w:val="24"/>
          <w:szCs w:val="24"/>
          <w:lang w:eastAsia="en-US"/>
        </w:rPr>
      </w:pPr>
    </w:p>
    <w:p w14:paraId="47FFFBB7" w14:textId="7AC0F9AD" w:rsidR="00EE151A" w:rsidRDefault="00EE151A" w:rsidP="00EE151A">
      <w:pPr>
        <w:pStyle w:val="ListParagraph"/>
        <w:numPr>
          <w:ilvl w:val="0"/>
          <w:numId w:val="18"/>
        </w:numPr>
        <w:tabs>
          <w:tab w:val="left" w:pos="0"/>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Professor Iwan Davies; and </w:t>
      </w:r>
    </w:p>
    <w:p w14:paraId="5FA53F4C" w14:textId="1319E6D6" w:rsidR="00EE151A" w:rsidRDefault="00EE151A" w:rsidP="00EE151A">
      <w:pPr>
        <w:pStyle w:val="ListParagraph"/>
        <w:numPr>
          <w:ilvl w:val="0"/>
          <w:numId w:val="18"/>
        </w:numPr>
        <w:tabs>
          <w:tab w:val="left" w:pos="0"/>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Professor Barrie Johnson</w:t>
      </w:r>
    </w:p>
    <w:p w14:paraId="325F08BA" w14:textId="5D3066D0" w:rsidR="00EE151A" w:rsidRDefault="00EE151A" w:rsidP="00EE151A">
      <w:pPr>
        <w:tabs>
          <w:tab w:val="left" w:pos="0"/>
        </w:tabs>
        <w:jc w:val="both"/>
        <w:rPr>
          <w:rFonts w:asciiTheme="minorHAnsi" w:eastAsiaTheme="minorHAnsi" w:hAnsiTheme="minorHAnsi" w:cstheme="minorHAnsi"/>
          <w:sz w:val="24"/>
          <w:szCs w:val="24"/>
          <w:lang w:eastAsia="en-US"/>
        </w:rPr>
      </w:pPr>
    </w:p>
    <w:p w14:paraId="45210D9A" w14:textId="2BE5671B" w:rsidR="00570A1F" w:rsidRPr="00873E94" w:rsidRDefault="00EE151A" w:rsidP="00873E94">
      <w:pPr>
        <w:tabs>
          <w:tab w:val="left" w:pos="0"/>
        </w:tabs>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Dr Rees also drew members’ attention </w:t>
      </w:r>
      <w:r w:rsidR="007570DF">
        <w:rPr>
          <w:rFonts w:asciiTheme="minorHAnsi" w:eastAsiaTheme="minorHAnsi" w:hAnsiTheme="minorHAnsi" w:cstheme="minorHAnsi"/>
          <w:sz w:val="24"/>
          <w:szCs w:val="24"/>
          <w:lang w:eastAsia="en-US"/>
        </w:rPr>
        <w:t>to the amendment to the process of approving Emeritus status, whereby the Vice-Chancellor would be asked to comment prior to the recommendation coming to the Committee.</w:t>
      </w:r>
    </w:p>
    <w:p w14:paraId="7AAFFD6A" w14:textId="26F07150" w:rsidR="007570DF" w:rsidRDefault="00A64531" w:rsidP="001B166D">
      <w:pPr>
        <w:tabs>
          <w:tab w:val="left" w:pos="567"/>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lastRenderedPageBreak/>
        <w:t>22.</w:t>
      </w:r>
      <w:r w:rsidR="007570DF">
        <w:rPr>
          <w:rFonts w:asciiTheme="minorHAnsi" w:eastAsiaTheme="minorHAnsi" w:hAnsiTheme="minorHAnsi" w:cstheme="minorHAnsi"/>
          <w:b/>
          <w:bCs/>
          <w:sz w:val="24"/>
          <w:szCs w:val="24"/>
          <w:lang w:eastAsia="en-US"/>
        </w:rPr>
        <w:t>35</w:t>
      </w:r>
      <w:r w:rsidR="007570DF">
        <w:rPr>
          <w:rFonts w:asciiTheme="minorHAnsi" w:eastAsiaTheme="minorHAnsi" w:hAnsiTheme="minorHAnsi" w:cstheme="minorHAnsi"/>
          <w:b/>
          <w:bCs/>
          <w:sz w:val="24"/>
          <w:szCs w:val="24"/>
          <w:lang w:eastAsia="en-US"/>
        </w:rPr>
        <w:tab/>
        <w:t xml:space="preserve"> </w:t>
      </w:r>
      <w:r w:rsidR="00EA3D7F">
        <w:rPr>
          <w:rFonts w:asciiTheme="minorHAnsi" w:eastAsiaTheme="minorHAnsi" w:hAnsiTheme="minorHAnsi" w:cstheme="minorHAnsi"/>
          <w:b/>
          <w:bCs/>
          <w:sz w:val="24"/>
          <w:szCs w:val="24"/>
          <w:lang w:eastAsia="en-US"/>
        </w:rPr>
        <w:t>WELSH LANGUAGE AFFAIRS COMMITTEE</w:t>
      </w:r>
      <w:r>
        <w:rPr>
          <w:rFonts w:asciiTheme="minorHAnsi" w:eastAsiaTheme="minorHAnsi" w:hAnsiTheme="minorHAnsi" w:cstheme="minorHAnsi"/>
          <w:b/>
          <w:bCs/>
          <w:sz w:val="24"/>
          <w:szCs w:val="24"/>
          <w:lang w:eastAsia="en-US"/>
        </w:rPr>
        <w:t xml:space="preserve"> </w:t>
      </w:r>
    </w:p>
    <w:p w14:paraId="41DB65DE" w14:textId="77777777" w:rsidR="007570DF" w:rsidRDefault="007570DF" w:rsidP="00EA3D7F">
      <w:pPr>
        <w:tabs>
          <w:tab w:val="left" w:pos="567"/>
        </w:tabs>
        <w:rPr>
          <w:rFonts w:asciiTheme="minorHAnsi" w:eastAsiaTheme="minorHAnsi" w:hAnsiTheme="minorHAnsi" w:cstheme="minorHAnsi"/>
          <w:b/>
          <w:bCs/>
          <w:sz w:val="24"/>
          <w:szCs w:val="24"/>
          <w:lang w:eastAsia="en-US"/>
        </w:rPr>
      </w:pPr>
    </w:p>
    <w:p w14:paraId="6E2D17E1" w14:textId="69261474" w:rsidR="005027B3" w:rsidRDefault="005027B3" w:rsidP="005027B3">
      <w:pPr>
        <w:tabs>
          <w:tab w:val="left" w:pos="567"/>
        </w:tabs>
        <w:ind w:left="567" w:hanging="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w:t>
      </w:r>
      <w:r>
        <w:rPr>
          <w:rFonts w:asciiTheme="minorHAnsi" w:eastAsiaTheme="minorHAnsi" w:hAnsiTheme="minorHAnsi" w:cstheme="minorHAnsi"/>
          <w:sz w:val="24"/>
          <w:szCs w:val="24"/>
          <w:lang w:eastAsia="en-US"/>
        </w:rPr>
        <w:tab/>
      </w:r>
      <w:r w:rsidR="00EA3D7F" w:rsidRPr="00EA3D7F">
        <w:rPr>
          <w:rFonts w:asciiTheme="minorHAnsi" w:eastAsiaTheme="minorHAnsi" w:hAnsiTheme="minorHAnsi" w:cstheme="minorHAnsi"/>
          <w:sz w:val="24"/>
          <w:szCs w:val="24"/>
          <w:lang w:eastAsia="en-US"/>
        </w:rPr>
        <w:t>The Report of the meeting of the Audit &amp; Risk Committee held on the 1</w:t>
      </w:r>
      <w:r w:rsidR="00EA3D7F">
        <w:rPr>
          <w:rFonts w:asciiTheme="minorHAnsi" w:eastAsiaTheme="minorHAnsi" w:hAnsiTheme="minorHAnsi" w:cstheme="minorHAnsi"/>
          <w:sz w:val="24"/>
          <w:szCs w:val="24"/>
          <w:lang w:eastAsia="en-US"/>
        </w:rPr>
        <w:t>8</w:t>
      </w:r>
      <w:r w:rsidR="00EA3D7F" w:rsidRPr="00EA3D7F">
        <w:rPr>
          <w:rFonts w:asciiTheme="minorHAnsi" w:eastAsiaTheme="minorHAnsi" w:hAnsiTheme="minorHAnsi" w:cstheme="minorHAnsi"/>
          <w:sz w:val="24"/>
          <w:szCs w:val="24"/>
          <w:lang w:eastAsia="en-US"/>
        </w:rPr>
        <w:t xml:space="preserve"> November 2022 (attached as Appendix I</w:t>
      </w:r>
      <w:r w:rsidR="00CE1687">
        <w:rPr>
          <w:rFonts w:asciiTheme="minorHAnsi" w:eastAsiaTheme="minorHAnsi" w:hAnsiTheme="minorHAnsi" w:cstheme="minorHAnsi"/>
          <w:sz w:val="24"/>
          <w:szCs w:val="24"/>
          <w:lang w:eastAsia="en-US"/>
        </w:rPr>
        <w:t>V</w:t>
      </w:r>
      <w:r w:rsidR="00EA3D7F" w:rsidRPr="00EA3D7F">
        <w:rPr>
          <w:rFonts w:asciiTheme="minorHAnsi" w:eastAsiaTheme="minorHAnsi" w:hAnsiTheme="minorHAnsi" w:cstheme="minorHAnsi"/>
          <w:sz w:val="24"/>
          <w:szCs w:val="24"/>
          <w:lang w:eastAsia="en-US"/>
        </w:rPr>
        <w:t xml:space="preserve"> to the official copy of the Minutes) was noted. </w:t>
      </w:r>
    </w:p>
    <w:p w14:paraId="24FA34C1" w14:textId="77777777" w:rsidR="005027B3" w:rsidRDefault="005027B3" w:rsidP="005027B3">
      <w:pPr>
        <w:tabs>
          <w:tab w:val="left" w:pos="567"/>
        </w:tabs>
        <w:ind w:left="567" w:hanging="567"/>
        <w:rPr>
          <w:rFonts w:asciiTheme="minorHAnsi" w:eastAsiaTheme="minorHAnsi" w:hAnsiTheme="minorHAnsi" w:cstheme="minorHAnsi"/>
          <w:sz w:val="24"/>
          <w:szCs w:val="24"/>
          <w:lang w:eastAsia="en-US"/>
        </w:rPr>
      </w:pPr>
    </w:p>
    <w:p w14:paraId="744766F7" w14:textId="11AFB47A" w:rsidR="005027B3" w:rsidRDefault="005027B3" w:rsidP="005027B3">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sz w:val="24"/>
          <w:szCs w:val="24"/>
          <w:lang w:eastAsia="en-US"/>
        </w:rPr>
        <w:t>B.</w:t>
      </w:r>
      <w:r>
        <w:rPr>
          <w:rFonts w:asciiTheme="minorHAnsi" w:eastAsiaTheme="minorHAnsi" w:hAnsiTheme="minorHAnsi" w:cstheme="minorHAnsi"/>
          <w:sz w:val="24"/>
          <w:szCs w:val="24"/>
          <w:lang w:eastAsia="en-US"/>
        </w:rPr>
        <w:tab/>
      </w:r>
      <w:r>
        <w:rPr>
          <w:rFonts w:asciiTheme="minorHAnsi" w:eastAsiaTheme="minorHAnsi" w:hAnsiTheme="minorHAnsi" w:cstheme="minorHAnsi"/>
          <w:bCs/>
          <w:sz w:val="24"/>
          <w:szCs w:val="24"/>
          <w:lang w:eastAsia="en-US"/>
        </w:rPr>
        <w:t xml:space="preserve">Professor Roberts </w:t>
      </w:r>
      <w:r w:rsidR="00697C40">
        <w:rPr>
          <w:rFonts w:asciiTheme="minorHAnsi" w:eastAsiaTheme="minorHAnsi" w:hAnsiTheme="minorHAnsi" w:cstheme="minorHAnsi"/>
          <w:bCs/>
          <w:sz w:val="24"/>
          <w:szCs w:val="24"/>
          <w:lang w:eastAsia="en-US"/>
        </w:rPr>
        <w:t>drew Council’s attention to the fact that</w:t>
      </w:r>
      <w:r>
        <w:rPr>
          <w:rFonts w:asciiTheme="minorHAnsi" w:eastAsiaTheme="minorHAnsi" w:hAnsiTheme="minorHAnsi" w:cstheme="minorHAnsi"/>
          <w:bCs/>
          <w:sz w:val="24"/>
          <w:szCs w:val="24"/>
          <w:lang w:eastAsia="en-US"/>
        </w:rPr>
        <w:t xml:space="preserve"> the Committee had undertaken its annual assurance and remit review and had agreed to assure Council that sufficient evidence existed for the year 2021/22 that the Committee was conducting its work as outlined in the Terms of Reference. </w:t>
      </w:r>
    </w:p>
    <w:p w14:paraId="05154082" w14:textId="77777777" w:rsidR="005027B3" w:rsidRDefault="005027B3" w:rsidP="005027B3">
      <w:pPr>
        <w:tabs>
          <w:tab w:val="left" w:pos="567"/>
        </w:tabs>
        <w:ind w:left="567" w:hanging="567"/>
        <w:rPr>
          <w:rFonts w:asciiTheme="minorHAnsi" w:eastAsiaTheme="minorHAnsi" w:hAnsiTheme="minorHAnsi" w:cstheme="minorHAnsi"/>
          <w:bCs/>
          <w:sz w:val="24"/>
          <w:szCs w:val="24"/>
          <w:lang w:eastAsia="en-US"/>
        </w:rPr>
      </w:pPr>
    </w:p>
    <w:p w14:paraId="375C1F5E" w14:textId="0F6A8EDE" w:rsidR="005027B3" w:rsidRPr="00CE1687" w:rsidRDefault="005027B3" w:rsidP="00CE1687">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r>
      <w:r w:rsidR="00D96BD7" w:rsidRPr="00D96BD7">
        <w:rPr>
          <w:rFonts w:asciiTheme="minorHAnsi" w:eastAsiaTheme="minorHAnsi" w:hAnsiTheme="minorHAnsi" w:cstheme="minorHAnsi"/>
          <w:bCs/>
          <w:sz w:val="24"/>
          <w:szCs w:val="24"/>
          <w:lang w:eastAsia="en-US"/>
        </w:rPr>
        <w:t xml:space="preserve">It was noted that Mr John had asked the Estates department about the renovations on JMJ </w:t>
      </w:r>
      <w:r w:rsidR="00CE1687" w:rsidRPr="00D96BD7">
        <w:rPr>
          <w:rFonts w:asciiTheme="minorHAnsi" w:eastAsiaTheme="minorHAnsi" w:hAnsiTheme="minorHAnsi" w:cstheme="minorHAnsi"/>
          <w:bCs/>
          <w:sz w:val="24"/>
          <w:szCs w:val="24"/>
          <w:lang w:eastAsia="en-US"/>
        </w:rPr>
        <w:t>hall and</w:t>
      </w:r>
      <w:r w:rsidR="00D96BD7" w:rsidRPr="00D96BD7">
        <w:rPr>
          <w:rFonts w:asciiTheme="minorHAnsi" w:eastAsiaTheme="minorHAnsi" w:hAnsiTheme="minorHAnsi" w:cstheme="minorHAnsi"/>
          <w:bCs/>
          <w:sz w:val="24"/>
          <w:szCs w:val="24"/>
          <w:lang w:eastAsia="en-US"/>
        </w:rPr>
        <w:t xml:space="preserve"> had received an answer that there was no timetable for the project at the mo</w:t>
      </w:r>
      <w:r w:rsidR="00D96BD7">
        <w:rPr>
          <w:rFonts w:asciiTheme="minorHAnsi" w:eastAsiaTheme="minorHAnsi" w:hAnsiTheme="minorHAnsi" w:cstheme="minorHAnsi"/>
          <w:bCs/>
          <w:sz w:val="24"/>
          <w:szCs w:val="24"/>
          <w:lang w:eastAsia="en-US"/>
        </w:rPr>
        <w:t>m</w:t>
      </w:r>
      <w:r w:rsidR="00D96BD7" w:rsidRPr="00D96BD7">
        <w:rPr>
          <w:rFonts w:asciiTheme="minorHAnsi" w:eastAsiaTheme="minorHAnsi" w:hAnsiTheme="minorHAnsi" w:cstheme="minorHAnsi"/>
          <w:bCs/>
          <w:sz w:val="24"/>
          <w:szCs w:val="24"/>
          <w:lang w:eastAsia="en-US"/>
        </w:rPr>
        <w:t>ent, because the budget had been postponed following a change in</w:t>
      </w:r>
      <w:r w:rsidR="00D96BD7">
        <w:rPr>
          <w:rFonts w:asciiTheme="minorHAnsi" w:eastAsiaTheme="minorHAnsi" w:hAnsiTheme="minorHAnsi" w:cstheme="minorHAnsi"/>
          <w:bCs/>
          <w:sz w:val="24"/>
          <w:szCs w:val="24"/>
          <w:lang w:eastAsia="en-US"/>
        </w:rPr>
        <w:t xml:space="preserve"> </w:t>
      </w:r>
      <w:r w:rsidR="00D96BD7" w:rsidRPr="00D96BD7">
        <w:rPr>
          <w:rFonts w:asciiTheme="minorHAnsi" w:eastAsiaTheme="minorHAnsi" w:hAnsiTheme="minorHAnsi" w:cstheme="minorHAnsi"/>
          <w:bCs/>
          <w:sz w:val="24"/>
          <w:szCs w:val="24"/>
          <w:lang w:eastAsia="en-US"/>
        </w:rPr>
        <w:t>priorities.</w:t>
      </w:r>
    </w:p>
    <w:p w14:paraId="5D99A212" w14:textId="49BCE1BE" w:rsidR="00EA3D7F" w:rsidRPr="00EA3D7F" w:rsidRDefault="00EA3D7F" w:rsidP="00EA3D7F">
      <w:pPr>
        <w:tabs>
          <w:tab w:val="left" w:pos="567"/>
        </w:tabs>
        <w:rPr>
          <w:rFonts w:asciiTheme="minorHAnsi" w:eastAsiaTheme="minorHAnsi" w:hAnsiTheme="minorHAnsi" w:cstheme="minorHAnsi"/>
          <w:sz w:val="24"/>
          <w:szCs w:val="24"/>
          <w:lang w:eastAsia="en-US"/>
        </w:rPr>
      </w:pPr>
      <w:r w:rsidRPr="00EA3D7F">
        <w:rPr>
          <w:rFonts w:asciiTheme="minorHAnsi" w:eastAsiaTheme="minorHAnsi" w:hAnsiTheme="minorHAnsi" w:cstheme="minorHAnsi"/>
          <w:sz w:val="24"/>
          <w:szCs w:val="24"/>
          <w:lang w:eastAsia="en-US"/>
        </w:rPr>
        <w:t xml:space="preserve"> </w:t>
      </w:r>
    </w:p>
    <w:p w14:paraId="79B5C1FF" w14:textId="5E9EB29A" w:rsidR="001B166D" w:rsidRPr="001B166D" w:rsidRDefault="00870499" w:rsidP="001B166D">
      <w:pPr>
        <w:tabs>
          <w:tab w:val="left" w:pos="567"/>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 xml:space="preserve">22.36 </w:t>
      </w:r>
      <w:r w:rsidR="001B166D" w:rsidRPr="001B166D">
        <w:rPr>
          <w:rFonts w:asciiTheme="minorHAnsi" w:eastAsiaTheme="minorHAnsi" w:hAnsiTheme="minorHAnsi" w:cstheme="minorHAnsi"/>
          <w:b/>
          <w:bCs/>
          <w:sz w:val="24"/>
          <w:szCs w:val="24"/>
          <w:lang w:eastAsia="en-US"/>
        </w:rPr>
        <w:t>JOINT ENGAGEMENT FORUM</w:t>
      </w:r>
    </w:p>
    <w:p w14:paraId="4CE05E41" w14:textId="77777777" w:rsidR="001B166D" w:rsidRPr="00427D0D" w:rsidRDefault="001B166D" w:rsidP="001B166D">
      <w:pPr>
        <w:pStyle w:val="ListParagraph"/>
        <w:tabs>
          <w:tab w:val="left" w:pos="567"/>
        </w:tabs>
        <w:ind w:left="360"/>
        <w:jc w:val="both"/>
        <w:rPr>
          <w:rFonts w:asciiTheme="minorHAnsi" w:eastAsiaTheme="minorHAnsi" w:hAnsiTheme="minorHAnsi" w:cstheme="minorHAnsi"/>
          <w:b/>
          <w:bCs/>
          <w:sz w:val="24"/>
          <w:szCs w:val="24"/>
          <w:lang w:eastAsia="en-US"/>
        </w:rPr>
      </w:pPr>
    </w:p>
    <w:p w14:paraId="59973F02" w14:textId="7579BC84" w:rsidR="00A9685E" w:rsidRDefault="00870499" w:rsidP="00870499">
      <w:pPr>
        <w:tabs>
          <w:tab w:val="left" w:pos="0"/>
        </w:tabs>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w:t>
      </w:r>
      <w:r>
        <w:rPr>
          <w:rFonts w:asciiTheme="minorHAnsi" w:eastAsiaTheme="minorHAnsi" w:hAnsiTheme="minorHAnsi" w:cstheme="minorHAnsi"/>
          <w:sz w:val="24"/>
          <w:szCs w:val="24"/>
          <w:lang w:eastAsia="en-US"/>
        </w:rPr>
        <w:tab/>
      </w:r>
      <w:r w:rsidR="001B166D" w:rsidRPr="006C1427">
        <w:rPr>
          <w:rFonts w:asciiTheme="minorHAnsi" w:eastAsiaTheme="minorHAnsi" w:hAnsiTheme="minorHAnsi" w:cstheme="minorHAnsi"/>
          <w:sz w:val="24"/>
          <w:szCs w:val="24"/>
          <w:lang w:eastAsia="en-US"/>
        </w:rPr>
        <w:t xml:space="preserve">The Report of the meeting of the Joint Engagement Forum held on </w:t>
      </w:r>
      <w:r>
        <w:rPr>
          <w:rFonts w:asciiTheme="minorHAnsi" w:eastAsiaTheme="minorHAnsi" w:hAnsiTheme="minorHAnsi" w:cstheme="minorHAnsi"/>
          <w:sz w:val="24"/>
          <w:szCs w:val="24"/>
          <w:lang w:eastAsia="en-US"/>
        </w:rPr>
        <w:t>18 November</w:t>
      </w:r>
      <w:r w:rsidR="00A64531">
        <w:rPr>
          <w:rFonts w:asciiTheme="minorHAnsi" w:eastAsiaTheme="minorHAnsi" w:hAnsiTheme="minorHAnsi" w:cstheme="minorHAnsi"/>
          <w:sz w:val="24"/>
          <w:szCs w:val="24"/>
          <w:lang w:eastAsia="en-US"/>
        </w:rPr>
        <w:t xml:space="preserve"> 2022</w:t>
      </w:r>
      <w:r w:rsidR="001B166D" w:rsidRPr="006C1427">
        <w:rPr>
          <w:rFonts w:asciiTheme="minorHAnsi" w:eastAsiaTheme="minorHAnsi" w:hAnsiTheme="minorHAnsi" w:cstheme="minorHAnsi"/>
          <w:sz w:val="24"/>
          <w:szCs w:val="24"/>
          <w:lang w:eastAsia="en-US"/>
        </w:rPr>
        <w:t xml:space="preserve"> (attached as Appendix </w:t>
      </w:r>
      <w:r w:rsidR="00A64531">
        <w:rPr>
          <w:rFonts w:asciiTheme="minorHAnsi" w:eastAsiaTheme="minorHAnsi" w:hAnsiTheme="minorHAnsi" w:cstheme="minorHAnsi"/>
          <w:sz w:val="24"/>
          <w:szCs w:val="24"/>
          <w:lang w:eastAsia="en-US"/>
        </w:rPr>
        <w:t>V</w:t>
      </w:r>
      <w:r w:rsidR="001B166D" w:rsidRPr="006C1427">
        <w:rPr>
          <w:rFonts w:asciiTheme="minorHAnsi" w:eastAsiaTheme="minorHAnsi" w:hAnsiTheme="minorHAnsi" w:cstheme="minorHAnsi"/>
          <w:sz w:val="24"/>
          <w:szCs w:val="24"/>
          <w:lang w:eastAsia="en-US"/>
        </w:rPr>
        <w:t xml:space="preserve"> to the official copy of the Minutes) was </w:t>
      </w:r>
      <w:r w:rsidR="000C3AED">
        <w:rPr>
          <w:rFonts w:asciiTheme="minorHAnsi" w:eastAsiaTheme="minorHAnsi" w:hAnsiTheme="minorHAnsi" w:cstheme="minorHAnsi"/>
          <w:b/>
          <w:bCs/>
          <w:sz w:val="24"/>
          <w:szCs w:val="24"/>
          <w:lang w:eastAsia="en-US"/>
        </w:rPr>
        <w:t>noted</w:t>
      </w:r>
      <w:r w:rsidR="001B166D" w:rsidRPr="006C1427">
        <w:rPr>
          <w:rFonts w:asciiTheme="minorHAnsi" w:eastAsiaTheme="minorHAnsi" w:hAnsiTheme="minorHAnsi" w:cstheme="minorHAnsi"/>
          <w:b/>
          <w:bCs/>
          <w:sz w:val="24"/>
          <w:szCs w:val="24"/>
          <w:lang w:eastAsia="en-US"/>
        </w:rPr>
        <w:t>.</w:t>
      </w:r>
      <w:r w:rsidR="001B166D" w:rsidRPr="006C1427">
        <w:rPr>
          <w:rFonts w:asciiTheme="minorHAnsi" w:eastAsiaTheme="minorHAnsi" w:hAnsiTheme="minorHAnsi" w:cstheme="minorHAnsi"/>
          <w:sz w:val="24"/>
          <w:szCs w:val="24"/>
          <w:lang w:eastAsia="en-US"/>
        </w:rPr>
        <w:t xml:space="preserve"> </w:t>
      </w:r>
    </w:p>
    <w:p w14:paraId="6DEEF5F9" w14:textId="77777777" w:rsidR="00870499" w:rsidRDefault="00870499" w:rsidP="00870499">
      <w:pPr>
        <w:tabs>
          <w:tab w:val="left" w:pos="0"/>
        </w:tabs>
        <w:ind w:left="567" w:hanging="567"/>
        <w:jc w:val="both"/>
        <w:rPr>
          <w:rFonts w:asciiTheme="minorHAnsi" w:eastAsiaTheme="minorHAnsi" w:hAnsiTheme="minorHAnsi" w:cstheme="minorHAnsi"/>
          <w:sz w:val="24"/>
          <w:szCs w:val="24"/>
          <w:lang w:eastAsia="en-US"/>
        </w:rPr>
      </w:pPr>
    </w:p>
    <w:p w14:paraId="3153B37D" w14:textId="4B67473D" w:rsidR="00870499" w:rsidRDefault="00870499" w:rsidP="00870499">
      <w:pPr>
        <w:tabs>
          <w:tab w:val="left" w:pos="0"/>
        </w:tabs>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B.</w:t>
      </w:r>
      <w:r>
        <w:rPr>
          <w:rFonts w:asciiTheme="minorHAnsi" w:eastAsiaTheme="minorHAnsi" w:hAnsiTheme="minorHAnsi" w:cstheme="minorHAnsi"/>
          <w:sz w:val="24"/>
          <w:szCs w:val="24"/>
          <w:lang w:eastAsia="en-US"/>
        </w:rPr>
        <w:tab/>
      </w:r>
      <w:r w:rsidR="002D729F">
        <w:rPr>
          <w:rFonts w:asciiTheme="minorHAnsi" w:eastAsiaTheme="minorHAnsi" w:hAnsiTheme="minorHAnsi" w:cstheme="minorHAnsi"/>
          <w:sz w:val="24"/>
          <w:szCs w:val="24"/>
          <w:lang w:eastAsia="en-US"/>
        </w:rPr>
        <w:t xml:space="preserve">The Chair drew members’ attention to the open discussion which had taken place at the Forum around the UCU Industrial Action. </w:t>
      </w:r>
    </w:p>
    <w:p w14:paraId="1158EAE5" w14:textId="77777777" w:rsidR="005B58EF" w:rsidRDefault="005B58EF" w:rsidP="001B166D">
      <w:pPr>
        <w:tabs>
          <w:tab w:val="left" w:pos="0"/>
        </w:tabs>
        <w:jc w:val="both"/>
        <w:rPr>
          <w:rFonts w:asciiTheme="minorHAnsi" w:eastAsiaTheme="minorHAnsi" w:hAnsiTheme="minorHAnsi" w:cstheme="minorHAnsi"/>
          <w:sz w:val="24"/>
          <w:szCs w:val="24"/>
          <w:lang w:eastAsia="en-US"/>
        </w:rPr>
      </w:pPr>
    </w:p>
    <w:p w14:paraId="6601B328" w14:textId="41D73A30" w:rsidR="005B58EF" w:rsidRPr="000A2BE7" w:rsidRDefault="00EB5A61" w:rsidP="005B58EF">
      <w:pPr>
        <w:jc w:val="center"/>
        <w:rPr>
          <w:rFonts w:asciiTheme="minorHAnsi" w:eastAsiaTheme="minorHAnsi" w:hAnsiTheme="minorHAnsi" w:cstheme="minorHAnsi"/>
          <w:bCs/>
          <w:sz w:val="24"/>
          <w:szCs w:val="24"/>
          <w:lang w:eastAsia="en-US"/>
        </w:rPr>
      </w:pPr>
      <w:r>
        <w:rPr>
          <w:rFonts w:asciiTheme="minorHAnsi" w:eastAsiaTheme="minorHAnsi" w:hAnsiTheme="minorHAnsi" w:cstheme="minorHAnsi"/>
          <w:b/>
          <w:sz w:val="24"/>
          <w:szCs w:val="24"/>
          <w:lang w:eastAsia="en-US"/>
        </w:rPr>
        <w:t>22.</w:t>
      </w:r>
      <w:r w:rsidR="0075798A">
        <w:rPr>
          <w:rFonts w:asciiTheme="minorHAnsi" w:eastAsiaTheme="minorHAnsi" w:hAnsiTheme="minorHAnsi" w:cstheme="minorHAnsi"/>
          <w:b/>
          <w:sz w:val="24"/>
          <w:szCs w:val="24"/>
          <w:lang w:eastAsia="en-US"/>
        </w:rPr>
        <w:t>37</w:t>
      </w:r>
      <w:r w:rsidR="005B58EF" w:rsidRPr="000A2BE7">
        <w:rPr>
          <w:rFonts w:asciiTheme="minorHAnsi" w:eastAsiaTheme="minorHAnsi" w:hAnsiTheme="minorHAnsi" w:cstheme="minorHAnsi"/>
          <w:b/>
          <w:sz w:val="24"/>
          <w:szCs w:val="24"/>
          <w:lang w:eastAsia="en-US"/>
        </w:rPr>
        <w:t xml:space="preserve"> </w:t>
      </w:r>
      <w:r>
        <w:rPr>
          <w:rFonts w:asciiTheme="minorHAnsi" w:eastAsiaTheme="minorHAnsi" w:hAnsiTheme="minorHAnsi" w:cstheme="minorHAnsi"/>
          <w:b/>
          <w:sz w:val="24"/>
          <w:szCs w:val="24"/>
          <w:lang w:eastAsia="en-US"/>
        </w:rPr>
        <w:t>HEALTH AND SAFETY</w:t>
      </w:r>
      <w:r w:rsidR="005B58EF" w:rsidRPr="000A2BE7">
        <w:rPr>
          <w:rFonts w:asciiTheme="minorHAnsi" w:eastAsiaTheme="minorHAnsi" w:hAnsiTheme="minorHAnsi" w:cstheme="minorHAnsi"/>
          <w:b/>
          <w:sz w:val="24"/>
          <w:szCs w:val="24"/>
          <w:lang w:eastAsia="en-US"/>
        </w:rPr>
        <w:t xml:space="preserve"> COMMITTEE</w:t>
      </w:r>
    </w:p>
    <w:p w14:paraId="6A42E0B7" w14:textId="77777777" w:rsidR="005B58EF" w:rsidRPr="000A2BE7" w:rsidRDefault="005B58EF" w:rsidP="005B58EF">
      <w:pPr>
        <w:rPr>
          <w:rFonts w:asciiTheme="minorHAnsi" w:eastAsiaTheme="minorHAnsi" w:hAnsiTheme="minorHAnsi" w:cstheme="minorHAnsi"/>
          <w:bCs/>
          <w:sz w:val="24"/>
          <w:szCs w:val="24"/>
          <w:lang w:eastAsia="en-US"/>
        </w:rPr>
      </w:pPr>
    </w:p>
    <w:p w14:paraId="6F071EAC" w14:textId="5ADFC172" w:rsidR="004015DF" w:rsidRDefault="00EB5A61" w:rsidP="0075798A">
      <w:pPr>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Professor Roberts advised the Council that t</w:t>
      </w:r>
      <w:r w:rsidRPr="00EB5A61">
        <w:rPr>
          <w:rFonts w:asciiTheme="minorHAnsi" w:eastAsiaTheme="minorHAnsi" w:hAnsiTheme="minorHAnsi" w:cstheme="minorHAnsi"/>
          <w:bCs/>
          <w:sz w:val="24"/>
          <w:szCs w:val="24"/>
          <w:lang w:eastAsia="en-US"/>
        </w:rPr>
        <w:t>he Health and Safety Committee ha</w:t>
      </w:r>
      <w:r>
        <w:rPr>
          <w:rFonts w:asciiTheme="minorHAnsi" w:eastAsiaTheme="minorHAnsi" w:hAnsiTheme="minorHAnsi" w:cstheme="minorHAnsi"/>
          <w:bCs/>
          <w:sz w:val="24"/>
          <w:szCs w:val="24"/>
          <w:lang w:eastAsia="en-US"/>
        </w:rPr>
        <w:t>d</w:t>
      </w:r>
      <w:r w:rsidRPr="00EB5A61">
        <w:rPr>
          <w:rFonts w:asciiTheme="minorHAnsi" w:eastAsiaTheme="minorHAnsi" w:hAnsiTheme="minorHAnsi" w:cstheme="minorHAnsi"/>
          <w:bCs/>
          <w:sz w:val="24"/>
          <w:szCs w:val="24"/>
          <w:lang w:eastAsia="en-US"/>
        </w:rPr>
        <w:t xml:space="preserve"> not met following the last meeting of Council.</w:t>
      </w:r>
      <w:r>
        <w:rPr>
          <w:rFonts w:asciiTheme="minorHAnsi" w:eastAsiaTheme="minorHAnsi" w:hAnsiTheme="minorHAnsi" w:cstheme="minorHAnsi"/>
          <w:bCs/>
          <w:sz w:val="24"/>
          <w:szCs w:val="24"/>
          <w:lang w:eastAsia="en-US"/>
        </w:rPr>
        <w:t xml:space="preserve"> A</w:t>
      </w:r>
      <w:r w:rsidR="0075798A">
        <w:rPr>
          <w:rFonts w:asciiTheme="minorHAnsi" w:eastAsiaTheme="minorHAnsi" w:hAnsiTheme="minorHAnsi" w:cstheme="minorHAnsi"/>
          <w:bCs/>
          <w:sz w:val="24"/>
          <w:szCs w:val="24"/>
          <w:lang w:eastAsia="en-US"/>
        </w:rPr>
        <w:t xml:space="preserve">n in-year </w:t>
      </w:r>
      <w:r w:rsidRPr="00EB5A61">
        <w:rPr>
          <w:rFonts w:asciiTheme="minorHAnsi" w:eastAsiaTheme="minorHAnsi" w:hAnsiTheme="minorHAnsi" w:cstheme="minorHAnsi"/>
          <w:bCs/>
          <w:sz w:val="24"/>
          <w:szCs w:val="24"/>
          <w:lang w:eastAsia="en-US"/>
        </w:rPr>
        <w:t xml:space="preserve">summary </w:t>
      </w:r>
      <w:r w:rsidR="0075798A">
        <w:rPr>
          <w:rFonts w:asciiTheme="minorHAnsi" w:eastAsiaTheme="minorHAnsi" w:hAnsiTheme="minorHAnsi" w:cstheme="minorHAnsi"/>
          <w:bCs/>
          <w:sz w:val="24"/>
          <w:szCs w:val="24"/>
          <w:lang w:eastAsia="en-US"/>
        </w:rPr>
        <w:t>report August – October 2022 p</w:t>
      </w:r>
      <w:r w:rsidRPr="00EB5A61">
        <w:rPr>
          <w:rFonts w:asciiTheme="minorHAnsi" w:eastAsiaTheme="minorHAnsi" w:hAnsiTheme="minorHAnsi" w:cstheme="minorHAnsi"/>
          <w:bCs/>
          <w:sz w:val="24"/>
          <w:szCs w:val="24"/>
          <w:lang w:eastAsia="en-US"/>
        </w:rPr>
        <w:t>ertaining to Accidents &amp; Incidents and Staff</w:t>
      </w:r>
      <w:r w:rsidR="005469C5">
        <w:rPr>
          <w:rFonts w:asciiTheme="minorHAnsi" w:eastAsiaTheme="minorHAnsi" w:hAnsiTheme="minorHAnsi" w:cstheme="minorHAnsi"/>
          <w:bCs/>
          <w:sz w:val="24"/>
          <w:szCs w:val="24"/>
          <w:lang w:eastAsia="en-US"/>
        </w:rPr>
        <w:t xml:space="preserve"> </w:t>
      </w:r>
      <w:r w:rsidRPr="00EB5A61">
        <w:rPr>
          <w:rFonts w:asciiTheme="minorHAnsi" w:eastAsiaTheme="minorHAnsi" w:hAnsiTheme="minorHAnsi" w:cstheme="minorHAnsi"/>
          <w:bCs/>
          <w:sz w:val="24"/>
          <w:szCs w:val="24"/>
          <w:lang w:eastAsia="en-US"/>
        </w:rPr>
        <w:t>Sickness Absence</w:t>
      </w:r>
      <w:r>
        <w:rPr>
          <w:rFonts w:asciiTheme="minorHAnsi" w:eastAsiaTheme="minorHAnsi" w:hAnsiTheme="minorHAnsi" w:cstheme="minorHAnsi"/>
          <w:bCs/>
          <w:sz w:val="24"/>
          <w:szCs w:val="24"/>
          <w:lang w:eastAsia="en-US"/>
        </w:rPr>
        <w:t xml:space="preserve"> was included in the papers for the Council</w:t>
      </w:r>
      <w:r w:rsidR="005469C5">
        <w:rPr>
          <w:rFonts w:asciiTheme="minorHAnsi" w:eastAsiaTheme="minorHAnsi" w:hAnsiTheme="minorHAnsi" w:cstheme="minorHAnsi"/>
          <w:bCs/>
          <w:sz w:val="24"/>
          <w:szCs w:val="24"/>
          <w:lang w:eastAsia="en-US"/>
        </w:rPr>
        <w:t>.</w:t>
      </w:r>
    </w:p>
    <w:p w14:paraId="55289877" w14:textId="77777777" w:rsidR="0075798A" w:rsidRDefault="0075798A" w:rsidP="0075798A">
      <w:pPr>
        <w:rPr>
          <w:rFonts w:asciiTheme="minorHAnsi" w:eastAsiaTheme="minorHAnsi" w:hAnsiTheme="minorHAnsi" w:cstheme="minorHAnsi"/>
          <w:bCs/>
          <w:sz w:val="24"/>
          <w:szCs w:val="24"/>
          <w:lang w:eastAsia="en-US"/>
        </w:rPr>
      </w:pPr>
    </w:p>
    <w:p w14:paraId="413AC438" w14:textId="06CE3A3B" w:rsidR="0075798A" w:rsidRDefault="0075798A" w:rsidP="0075798A">
      <w:pPr>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22.38 NOMINATIONS AND GOVERNANCE COMMITTEE</w:t>
      </w:r>
    </w:p>
    <w:p w14:paraId="0087A77D" w14:textId="77777777" w:rsidR="0075798A" w:rsidRDefault="0075798A" w:rsidP="0075798A">
      <w:pPr>
        <w:rPr>
          <w:rFonts w:asciiTheme="minorHAnsi" w:eastAsiaTheme="minorHAnsi" w:hAnsiTheme="minorHAnsi" w:cstheme="minorHAnsi"/>
          <w:bCs/>
          <w:sz w:val="24"/>
          <w:szCs w:val="24"/>
          <w:lang w:eastAsia="en-US"/>
        </w:rPr>
      </w:pPr>
    </w:p>
    <w:p w14:paraId="3AB36515" w14:textId="3DB7B4CB" w:rsidR="00F91197" w:rsidRDefault="0075798A" w:rsidP="00AA0784">
      <w:pPr>
        <w:tabs>
          <w:tab w:val="left" w:pos="0"/>
        </w:tabs>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bCs/>
          <w:sz w:val="24"/>
          <w:szCs w:val="24"/>
          <w:lang w:eastAsia="en-US"/>
        </w:rPr>
        <w:t>A.</w:t>
      </w:r>
      <w:r>
        <w:rPr>
          <w:rFonts w:asciiTheme="minorHAnsi" w:eastAsiaTheme="minorHAnsi" w:hAnsiTheme="minorHAnsi" w:cstheme="minorHAnsi"/>
          <w:bCs/>
          <w:sz w:val="24"/>
          <w:szCs w:val="24"/>
          <w:lang w:eastAsia="en-US"/>
        </w:rPr>
        <w:tab/>
      </w:r>
      <w:r w:rsidRPr="006C1427">
        <w:rPr>
          <w:rFonts w:asciiTheme="minorHAnsi" w:eastAsiaTheme="minorHAnsi" w:hAnsiTheme="minorHAnsi" w:cstheme="minorHAnsi"/>
          <w:sz w:val="24"/>
          <w:szCs w:val="24"/>
          <w:lang w:eastAsia="en-US"/>
        </w:rPr>
        <w:t xml:space="preserve">The Report of the meeting of the </w:t>
      </w:r>
      <w:r>
        <w:rPr>
          <w:rFonts w:asciiTheme="minorHAnsi" w:eastAsiaTheme="minorHAnsi" w:hAnsiTheme="minorHAnsi" w:cstheme="minorHAnsi"/>
          <w:sz w:val="24"/>
          <w:szCs w:val="24"/>
          <w:lang w:eastAsia="en-US"/>
        </w:rPr>
        <w:t>Nominations and Governance Committee</w:t>
      </w:r>
      <w:r w:rsidRPr="006C1427">
        <w:rPr>
          <w:rFonts w:asciiTheme="minorHAnsi" w:eastAsiaTheme="minorHAnsi" w:hAnsiTheme="minorHAnsi" w:cstheme="minorHAnsi"/>
          <w:sz w:val="24"/>
          <w:szCs w:val="24"/>
          <w:lang w:eastAsia="en-US"/>
        </w:rPr>
        <w:t xml:space="preserve"> held on </w:t>
      </w:r>
      <w:r>
        <w:rPr>
          <w:rFonts w:asciiTheme="minorHAnsi" w:eastAsiaTheme="minorHAnsi" w:hAnsiTheme="minorHAnsi" w:cstheme="minorHAnsi"/>
          <w:sz w:val="24"/>
          <w:szCs w:val="24"/>
          <w:lang w:eastAsia="en-US"/>
        </w:rPr>
        <w:t>1 November 2022</w:t>
      </w:r>
      <w:r w:rsidRPr="006C1427">
        <w:rPr>
          <w:rFonts w:asciiTheme="minorHAnsi" w:eastAsiaTheme="minorHAnsi" w:hAnsiTheme="minorHAnsi" w:cstheme="minorHAnsi"/>
          <w:sz w:val="24"/>
          <w:szCs w:val="24"/>
          <w:lang w:eastAsia="en-US"/>
        </w:rPr>
        <w:t xml:space="preserve"> (attached as Appendix </w:t>
      </w:r>
      <w:r>
        <w:rPr>
          <w:rFonts w:asciiTheme="minorHAnsi" w:eastAsiaTheme="minorHAnsi" w:hAnsiTheme="minorHAnsi" w:cstheme="minorHAnsi"/>
          <w:sz w:val="24"/>
          <w:szCs w:val="24"/>
          <w:lang w:eastAsia="en-US"/>
        </w:rPr>
        <w:t>V</w:t>
      </w:r>
      <w:r w:rsidR="00AA0784">
        <w:rPr>
          <w:rFonts w:asciiTheme="minorHAnsi" w:eastAsiaTheme="minorHAnsi" w:hAnsiTheme="minorHAnsi" w:cstheme="minorHAnsi"/>
          <w:sz w:val="24"/>
          <w:szCs w:val="24"/>
          <w:lang w:eastAsia="en-US"/>
        </w:rPr>
        <w:t>I</w:t>
      </w:r>
      <w:r w:rsidRPr="006C1427">
        <w:rPr>
          <w:rFonts w:asciiTheme="minorHAnsi" w:eastAsiaTheme="minorHAnsi" w:hAnsiTheme="minorHAnsi" w:cstheme="minorHAnsi"/>
          <w:sz w:val="24"/>
          <w:szCs w:val="24"/>
          <w:lang w:eastAsia="en-US"/>
        </w:rPr>
        <w:t xml:space="preserve"> to the official copy of the Minutes) was </w:t>
      </w:r>
      <w:r>
        <w:rPr>
          <w:rFonts w:asciiTheme="minorHAnsi" w:eastAsiaTheme="minorHAnsi" w:hAnsiTheme="minorHAnsi" w:cstheme="minorHAnsi"/>
          <w:b/>
          <w:bCs/>
          <w:sz w:val="24"/>
          <w:szCs w:val="24"/>
          <w:lang w:eastAsia="en-US"/>
        </w:rPr>
        <w:t>noted</w:t>
      </w:r>
      <w:r w:rsidRPr="006C1427">
        <w:rPr>
          <w:rFonts w:asciiTheme="minorHAnsi" w:eastAsiaTheme="minorHAnsi" w:hAnsiTheme="minorHAnsi" w:cstheme="minorHAnsi"/>
          <w:b/>
          <w:bCs/>
          <w:sz w:val="24"/>
          <w:szCs w:val="24"/>
          <w:lang w:eastAsia="en-US"/>
        </w:rPr>
        <w:t>.</w:t>
      </w:r>
      <w:r w:rsidRPr="006C1427">
        <w:rPr>
          <w:rFonts w:asciiTheme="minorHAnsi" w:eastAsiaTheme="minorHAnsi" w:hAnsiTheme="minorHAnsi" w:cstheme="minorHAnsi"/>
          <w:sz w:val="24"/>
          <w:szCs w:val="24"/>
          <w:lang w:eastAsia="en-US"/>
        </w:rPr>
        <w:t xml:space="preserve"> </w:t>
      </w:r>
    </w:p>
    <w:p w14:paraId="43AD5A08" w14:textId="77777777" w:rsidR="00AA0784" w:rsidRDefault="00AA0784" w:rsidP="00AA0784">
      <w:pPr>
        <w:tabs>
          <w:tab w:val="left" w:pos="0"/>
        </w:tabs>
        <w:ind w:left="567" w:hanging="567"/>
        <w:jc w:val="both"/>
        <w:rPr>
          <w:rFonts w:asciiTheme="minorHAnsi" w:eastAsiaTheme="minorHAnsi" w:hAnsiTheme="minorHAnsi" w:cstheme="minorHAnsi"/>
          <w:sz w:val="24"/>
          <w:szCs w:val="24"/>
          <w:lang w:eastAsia="en-US"/>
        </w:rPr>
      </w:pPr>
    </w:p>
    <w:p w14:paraId="1D922794" w14:textId="4FF192B9" w:rsidR="00AA0784" w:rsidRDefault="00AA0784" w:rsidP="00AA0784">
      <w:pPr>
        <w:tabs>
          <w:tab w:val="left" w:pos="0"/>
        </w:tabs>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B.</w:t>
      </w:r>
      <w:r>
        <w:rPr>
          <w:rFonts w:asciiTheme="minorHAnsi" w:eastAsiaTheme="minorHAnsi" w:hAnsiTheme="minorHAnsi" w:cstheme="minorHAnsi"/>
          <w:sz w:val="24"/>
          <w:szCs w:val="24"/>
          <w:lang w:eastAsia="en-US"/>
        </w:rPr>
        <w:tab/>
        <w:t xml:space="preserve">The Chair drew the Council’s attention to </w:t>
      </w:r>
      <w:r w:rsidR="000A6C81">
        <w:rPr>
          <w:rFonts w:asciiTheme="minorHAnsi" w:eastAsiaTheme="minorHAnsi" w:hAnsiTheme="minorHAnsi" w:cstheme="minorHAnsi"/>
          <w:sz w:val="24"/>
          <w:szCs w:val="24"/>
          <w:lang w:eastAsia="en-US"/>
        </w:rPr>
        <w:t>the following</w:t>
      </w:r>
      <w:r>
        <w:rPr>
          <w:rFonts w:asciiTheme="minorHAnsi" w:eastAsiaTheme="minorHAnsi" w:hAnsiTheme="minorHAnsi" w:cstheme="minorHAnsi"/>
          <w:sz w:val="24"/>
          <w:szCs w:val="24"/>
          <w:lang w:eastAsia="en-US"/>
        </w:rPr>
        <w:t>:</w:t>
      </w:r>
    </w:p>
    <w:p w14:paraId="6BD4BAF4" w14:textId="77777777" w:rsidR="00AA0784" w:rsidRDefault="00AA0784" w:rsidP="00AA0784">
      <w:pPr>
        <w:tabs>
          <w:tab w:val="left" w:pos="0"/>
        </w:tabs>
        <w:ind w:left="567" w:hanging="567"/>
        <w:jc w:val="both"/>
        <w:rPr>
          <w:rFonts w:asciiTheme="minorHAnsi" w:eastAsiaTheme="minorHAnsi" w:hAnsiTheme="minorHAnsi" w:cstheme="minorHAnsi"/>
          <w:sz w:val="24"/>
          <w:szCs w:val="24"/>
          <w:lang w:eastAsia="en-US"/>
        </w:rPr>
      </w:pPr>
    </w:p>
    <w:p w14:paraId="5165B290" w14:textId="2694339A" w:rsidR="00AA0784" w:rsidRDefault="00C51335" w:rsidP="1085F5EF">
      <w:pPr>
        <w:pStyle w:val="ListParagraph"/>
        <w:numPr>
          <w:ilvl w:val="0"/>
          <w:numId w:val="18"/>
        </w:numPr>
        <w:jc w:val="both"/>
        <w:rPr>
          <w:rFonts w:asciiTheme="minorHAnsi" w:eastAsiaTheme="minorEastAsia" w:hAnsiTheme="minorHAnsi" w:cstheme="minorBidi"/>
          <w:sz w:val="24"/>
          <w:szCs w:val="24"/>
          <w:lang w:eastAsia="en-US"/>
        </w:rPr>
      </w:pPr>
      <w:r w:rsidRPr="1085F5EF">
        <w:rPr>
          <w:rFonts w:asciiTheme="minorHAnsi" w:eastAsiaTheme="minorEastAsia" w:hAnsiTheme="minorHAnsi" w:cstheme="minorBidi"/>
          <w:sz w:val="24"/>
          <w:szCs w:val="24"/>
          <w:lang w:eastAsia="en-US"/>
        </w:rPr>
        <w:t xml:space="preserve">the Committee had approved the proposal to disband the Health and Safety Committee, and to widen the remit of the Health, Safety and Emergency Management Task Group. </w:t>
      </w:r>
      <w:r w:rsidR="000A6C81" w:rsidRPr="1085F5EF">
        <w:rPr>
          <w:rFonts w:asciiTheme="minorHAnsi" w:eastAsiaTheme="minorEastAsia" w:hAnsiTheme="minorHAnsi" w:cstheme="minorBidi"/>
          <w:sz w:val="24"/>
          <w:szCs w:val="24"/>
          <w:lang w:eastAsia="en-US"/>
        </w:rPr>
        <w:t xml:space="preserve">In </w:t>
      </w:r>
      <w:r w:rsidR="76B18274" w:rsidRPr="1085F5EF">
        <w:rPr>
          <w:rFonts w:asciiTheme="minorHAnsi" w:eastAsiaTheme="minorEastAsia" w:hAnsiTheme="minorHAnsi" w:cstheme="minorBidi"/>
          <w:sz w:val="24"/>
          <w:szCs w:val="24"/>
          <w:lang w:eastAsia="en-US"/>
        </w:rPr>
        <w:t>addition,</w:t>
      </w:r>
      <w:r w:rsidR="000A6C81" w:rsidRPr="1085F5EF">
        <w:rPr>
          <w:rFonts w:asciiTheme="minorHAnsi" w:eastAsiaTheme="minorEastAsia" w:hAnsiTheme="minorHAnsi" w:cstheme="minorBidi"/>
          <w:sz w:val="24"/>
          <w:szCs w:val="24"/>
          <w:lang w:eastAsia="en-US"/>
        </w:rPr>
        <w:t xml:space="preserve"> it had been agreed that the</w:t>
      </w:r>
      <w:r w:rsidR="00B7582C" w:rsidRPr="1085F5EF">
        <w:rPr>
          <w:rFonts w:asciiTheme="minorHAnsi" w:eastAsiaTheme="minorEastAsia" w:hAnsiTheme="minorHAnsi" w:cstheme="minorBidi"/>
          <w:sz w:val="24"/>
          <w:szCs w:val="24"/>
          <w:lang w:eastAsia="en-US"/>
        </w:rPr>
        <w:t xml:space="preserve"> Task Group should report to the People &amp; Culture Committee</w:t>
      </w:r>
      <w:r w:rsidR="000A6C81" w:rsidRPr="1085F5EF">
        <w:rPr>
          <w:rFonts w:asciiTheme="minorHAnsi" w:eastAsiaTheme="minorEastAsia" w:hAnsiTheme="minorHAnsi" w:cstheme="minorBidi"/>
          <w:sz w:val="24"/>
          <w:szCs w:val="24"/>
          <w:lang w:eastAsia="en-US"/>
        </w:rPr>
        <w:t xml:space="preserve"> in addition to the Executive Board</w:t>
      </w:r>
      <w:r w:rsidRPr="1085F5EF">
        <w:rPr>
          <w:rFonts w:asciiTheme="minorHAnsi" w:eastAsiaTheme="minorEastAsia" w:hAnsiTheme="minorHAnsi" w:cstheme="minorBidi"/>
          <w:sz w:val="24"/>
          <w:szCs w:val="24"/>
          <w:lang w:eastAsia="en-US"/>
        </w:rPr>
        <w:t xml:space="preserve"> (minute 266D); </w:t>
      </w:r>
    </w:p>
    <w:p w14:paraId="72901CDE" w14:textId="55DE38AF" w:rsidR="003467F3" w:rsidRDefault="00054F0B" w:rsidP="003467F3">
      <w:pPr>
        <w:pStyle w:val="ListParagraph"/>
        <w:numPr>
          <w:ilvl w:val="0"/>
          <w:numId w:val="18"/>
        </w:numPr>
        <w:tabs>
          <w:tab w:val="left" w:pos="0"/>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Governance Culture Audit had endorsed the </w:t>
      </w:r>
      <w:r w:rsidR="007338BC">
        <w:rPr>
          <w:rFonts w:asciiTheme="minorHAnsi" w:eastAsiaTheme="minorHAnsi" w:hAnsiTheme="minorHAnsi" w:cstheme="minorHAnsi"/>
          <w:sz w:val="24"/>
          <w:szCs w:val="24"/>
          <w:lang w:eastAsia="en-US"/>
        </w:rPr>
        <w:t xml:space="preserve">use of cover sheets </w:t>
      </w:r>
      <w:r w:rsidR="003467F3">
        <w:rPr>
          <w:rFonts w:asciiTheme="minorHAnsi" w:eastAsiaTheme="minorHAnsi" w:hAnsiTheme="minorHAnsi" w:cstheme="minorHAnsi"/>
          <w:sz w:val="24"/>
          <w:szCs w:val="24"/>
          <w:lang w:eastAsia="en-US"/>
        </w:rPr>
        <w:t xml:space="preserve">to be rolled out across the committee structure (minute 269). </w:t>
      </w:r>
    </w:p>
    <w:p w14:paraId="082947BB" w14:textId="77777777" w:rsidR="003467F3" w:rsidRDefault="003467F3" w:rsidP="003467F3">
      <w:pPr>
        <w:tabs>
          <w:tab w:val="left" w:pos="0"/>
        </w:tabs>
        <w:ind w:left="567"/>
        <w:jc w:val="both"/>
        <w:rPr>
          <w:rFonts w:asciiTheme="minorHAnsi" w:eastAsiaTheme="minorHAnsi" w:hAnsiTheme="minorHAnsi" w:cstheme="minorHAnsi"/>
          <w:sz w:val="24"/>
          <w:szCs w:val="24"/>
          <w:lang w:eastAsia="en-US"/>
        </w:rPr>
      </w:pPr>
    </w:p>
    <w:p w14:paraId="719F0537" w14:textId="1DFA8555" w:rsidR="00E254D1" w:rsidRDefault="003467F3" w:rsidP="000A6C81">
      <w:pPr>
        <w:tabs>
          <w:tab w:val="left" w:pos="0"/>
        </w:tabs>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w:t>
      </w:r>
      <w:r w:rsidR="00E254D1">
        <w:rPr>
          <w:rFonts w:asciiTheme="minorHAnsi" w:eastAsiaTheme="minorHAnsi" w:hAnsiTheme="minorHAnsi" w:cstheme="minorHAnsi"/>
          <w:sz w:val="24"/>
          <w:szCs w:val="24"/>
          <w:lang w:eastAsia="en-US"/>
        </w:rPr>
        <w:t xml:space="preserve">emphasised the need for those presenting papers to the Council, or any of its </w:t>
      </w:r>
      <w:r w:rsidR="00427618">
        <w:rPr>
          <w:rFonts w:asciiTheme="minorHAnsi" w:eastAsiaTheme="minorHAnsi" w:hAnsiTheme="minorHAnsi" w:cstheme="minorHAnsi"/>
          <w:sz w:val="24"/>
          <w:szCs w:val="24"/>
          <w:lang w:eastAsia="en-US"/>
        </w:rPr>
        <w:t>S</w:t>
      </w:r>
      <w:r w:rsidR="00E254D1">
        <w:rPr>
          <w:rFonts w:asciiTheme="minorHAnsi" w:eastAsiaTheme="minorHAnsi" w:hAnsiTheme="minorHAnsi" w:cstheme="minorHAnsi"/>
          <w:sz w:val="24"/>
          <w:szCs w:val="24"/>
          <w:lang w:eastAsia="en-US"/>
        </w:rPr>
        <w:t>ub-</w:t>
      </w:r>
      <w:r w:rsidR="00427618">
        <w:rPr>
          <w:rFonts w:asciiTheme="minorHAnsi" w:eastAsiaTheme="minorHAnsi" w:hAnsiTheme="minorHAnsi" w:cstheme="minorHAnsi"/>
          <w:sz w:val="24"/>
          <w:szCs w:val="24"/>
          <w:lang w:eastAsia="en-US"/>
        </w:rPr>
        <w:t>C</w:t>
      </w:r>
      <w:r w:rsidR="00E254D1">
        <w:rPr>
          <w:rFonts w:asciiTheme="minorHAnsi" w:eastAsiaTheme="minorHAnsi" w:hAnsiTheme="minorHAnsi" w:cstheme="minorHAnsi"/>
          <w:sz w:val="24"/>
          <w:szCs w:val="24"/>
          <w:lang w:eastAsia="en-US"/>
        </w:rPr>
        <w:t xml:space="preserve">ommittees to prepare appropriate cover sheets, as this was not the University Secretary’s responsibility. </w:t>
      </w:r>
    </w:p>
    <w:p w14:paraId="7DC9F5F9" w14:textId="77777777" w:rsidR="00366384" w:rsidRPr="003467F3" w:rsidRDefault="00366384" w:rsidP="000A6C81">
      <w:pPr>
        <w:tabs>
          <w:tab w:val="left" w:pos="0"/>
        </w:tabs>
        <w:ind w:left="567"/>
        <w:jc w:val="both"/>
        <w:rPr>
          <w:rFonts w:asciiTheme="minorHAnsi" w:eastAsiaTheme="minorHAnsi" w:hAnsiTheme="minorHAnsi" w:cstheme="minorHAnsi"/>
          <w:sz w:val="24"/>
          <w:szCs w:val="24"/>
          <w:lang w:eastAsia="en-US"/>
        </w:rPr>
      </w:pPr>
    </w:p>
    <w:p w14:paraId="361A2FAA" w14:textId="1F7B51DE" w:rsidR="00F91197" w:rsidRPr="00536A06" w:rsidRDefault="00E254D1" w:rsidP="00F91197">
      <w:pPr>
        <w:pStyle w:val="ListParagraph"/>
        <w:ind w:left="420"/>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 xml:space="preserve">22.39 </w:t>
      </w:r>
      <w:r w:rsidR="00F91197" w:rsidRPr="00536A06">
        <w:rPr>
          <w:rFonts w:asciiTheme="minorHAnsi" w:eastAsiaTheme="minorHAnsi" w:hAnsiTheme="minorHAnsi" w:cstheme="minorHAnsi"/>
          <w:b/>
          <w:sz w:val="24"/>
          <w:szCs w:val="24"/>
          <w:lang w:eastAsia="en-US"/>
        </w:rPr>
        <w:t>PREVENT ANNUAL REPORT</w:t>
      </w:r>
    </w:p>
    <w:p w14:paraId="25A34CAC" w14:textId="77777777" w:rsidR="00F91197" w:rsidRPr="00536A06" w:rsidRDefault="00F91197" w:rsidP="00F91197">
      <w:pPr>
        <w:rPr>
          <w:rFonts w:asciiTheme="minorHAnsi" w:eastAsiaTheme="minorHAnsi" w:hAnsiTheme="minorHAnsi" w:cstheme="minorHAnsi"/>
          <w:b/>
          <w:sz w:val="24"/>
          <w:szCs w:val="24"/>
          <w:lang w:eastAsia="en-US"/>
        </w:rPr>
      </w:pPr>
    </w:p>
    <w:p w14:paraId="0CD21CF1" w14:textId="5B59948C" w:rsidR="004512DA" w:rsidRDefault="0048538D" w:rsidP="1085F5EF">
      <w:pPr>
        <w:tabs>
          <w:tab w:val="left" w:pos="567"/>
        </w:tabs>
        <w:ind w:left="567" w:hanging="420"/>
        <w:contextualSpacing/>
        <w:jc w:val="both"/>
        <w:rPr>
          <w:rFonts w:asciiTheme="minorHAnsi" w:eastAsiaTheme="minorEastAsia" w:hAnsiTheme="minorHAnsi" w:cstheme="minorBidi"/>
          <w:sz w:val="24"/>
          <w:szCs w:val="24"/>
          <w:lang w:eastAsia="en-US"/>
        </w:rPr>
      </w:pPr>
      <w:r w:rsidRPr="1085F5EF">
        <w:rPr>
          <w:rFonts w:asciiTheme="minorHAnsi" w:eastAsiaTheme="minorEastAsia" w:hAnsiTheme="minorHAnsi" w:cstheme="minorBidi"/>
          <w:sz w:val="24"/>
          <w:szCs w:val="24"/>
          <w:lang w:eastAsia="en-US"/>
        </w:rPr>
        <w:t>A.</w:t>
      </w:r>
      <w:r>
        <w:tab/>
      </w:r>
      <w:r w:rsidR="00F91197" w:rsidRPr="1085F5EF">
        <w:rPr>
          <w:rFonts w:asciiTheme="minorHAnsi" w:eastAsiaTheme="minorEastAsia" w:hAnsiTheme="minorHAnsi" w:cstheme="minorBidi"/>
          <w:sz w:val="24"/>
          <w:szCs w:val="24"/>
          <w:lang w:eastAsia="en-US"/>
        </w:rPr>
        <w:t xml:space="preserve">Mr Hepburn, Prevent Lead Governor provided the Council with an update on the progress made in relation to the implementation and embedding of the requirements of the </w:t>
      </w:r>
      <w:r w:rsidR="3D0853D1" w:rsidRPr="1085F5EF">
        <w:rPr>
          <w:rFonts w:asciiTheme="minorHAnsi" w:eastAsiaTheme="minorEastAsia" w:hAnsiTheme="minorHAnsi" w:cstheme="minorBidi"/>
          <w:sz w:val="24"/>
          <w:szCs w:val="24"/>
          <w:lang w:eastAsia="en-US"/>
        </w:rPr>
        <w:t>Counterterrorism</w:t>
      </w:r>
      <w:r w:rsidR="00F91197" w:rsidRPr="1085F5EF">
        <w:rPr>
          <w:rFonts w:asciiTheme="minorHAnsi" w:eastAsiaTheme="minorEastAsia" w:hAnsiTheme="minorHAnsi" w:cstheme="minorBidi"/>
          <w:sz w:val="24"/>
          <w:szCs w:val="24"/>
          <w:lang w:eastAsia="en-US"/>
        </w:rPr>
        <w:t xml:space="preserve"> and Security Act 2015 and the Prevent duty. The Council noted that this remained high on the agenda for relevant Strategy and Task Groups, Committees, and individual Officers and noted the policies and procedures in place and actions taken to raise awareness over the past year.</w:t>
      </w:r>
      <w:r w:rsidR="004512DA" w:rsidRPr="1085F5EF">
        <w:rPr>
          <w:rFonts w:asciiTheme="minorHAnsi" w:eastAsiaTheme="minorEastAsia" w:hAnsiTheme="minorHAnsi" w:cstheme="minorBidi"/>
          <w:sz w:val="24"/>
          <w:szCs w:val="24"/>
          <w:lang w:eastAsia="en-US"/>
        </w:rPr>
        <w:t xml:space="preserve"> </w:t>
      </w:r>
    </w:p>
    <w:p w14:paraId="03DAF1D6" w14:textId="77777777" w:rsidR="00F91197" w:rsidRPr="000F6114" w:rsidRDefault="00F91197" w:rsidP="0048538D">
      <w:pPr>
        <w:tabs>
          <w:tab w:val="left" w:pos="567"/>
        </w:tabs>
        <w:ind w:left="567"/>
        <w:contextualSpacing/>
        <w:jc w:val="both"/>
        <w:rPr>
          <w:rFonts w:asciiTheme="minorHAnsi" w:eastAsiaTheme="minorHAnsi" w:hAnsiTheme="minorHAnsi" w:cstheme="minorHAnsi"/>
          <w:sz w:val="24"/>
          <w:szCs w:val="24"/>
          <w:lang w:eastAsia="en-US"/>
        </w:rPr>
      </w:pPr>
    </w:p>
    <w:p w14:paraId="017C5E6F" w14:textId="5D661F23" w:rsidR="00F91197" w:rsidRPr="00040709" w:rsidRDefault="004512DA" w:rsidP="0048538D">
      <w:pPr>
        <w:tabs>
          <w:tab w:val="left" w:pos="567"/>
        </w:tabs>
        <w:ind w:left="567" w:hanging="567"/>
        <w:contextualSpacing/>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C</w:t>
      </w:r>
      <w:r w:rsidR="00F91197">
        <w:rPr>
          <w:rFonts w:asciiTheme="minorHAnsi" w:eastAsiaTheme="minorHAnsi" w:hAnsiTheme="minorHAnsi" w:cstheme="minorHAnsi"/>
          <w:sz w:val="24"/>
          <w:szCs w:val="24"/>
          <w:lang w:eastAsia="en-US"/>
        </w:rPr>
        <w:t>.</w:t>
      </w:r>
      <w:r w:rsidR="00F91197">
        <w:rPr>
          <w:rFonts w:asciiTheme="minorHAnsi" w:eastAsiaTheme="minorHAnsi" w:hAnsiTheme="minorHAnsi" w:cstheme="minorHAnsi"/>
          <w:sz w:val="24"/>
          <w:szCs w:val="24"/>
          <w:lang w:eastAsia="en-US"/>
        </w:rPr>
        <w:tab/>
      </w:r>
      <w:r w:rsidRPr="004512DA">
        <w:rPr>
          <w:rFonts w:asciiTheme="minorHAnsi" w:eastAsiaTheme="minorHAnsi" w:hAnsiTheme="minorHAnsi" w:cstheme="minorHAnsi"/>
          <w:sz w:val="24"/>
          <w:szCs w:val="24"/>
          <w:lang w:eastAsia="en-US"/>
        </w:rPr>
        <w:t>Prevent Duty awareness training continued to be available to staff and in 2021/22 staff had access to both training through Teams and via an e-learning module. In total 335 members of staff (21 of these receiving training through the medium of Welsh) were trained.</w:t>
      </w:r>
    </w:p>
    <w:p w14:paraId="7EFF2341" w14:textId="77777777" w:rsidR="0048538D" w:rsidRDefault="0048538D" w:rsidP="0048538D">
      <w:pPr>
        <w:tabs>
          <w:tab w:val="left" w:pos="567"/>
        </w:tabs>
        <w:contextualSpacing/>
        <w:jc w:val="both"/>
        <w:rPr>
          <w:rFonts w:asciiTheme="minorHAnsi" w:eastAsiaTheme="minorHAnsi" w:hAnsiTheme="minorHAnsi" w:cstheme="minorHAnsi"/>
          <w:sz w:val="24"/>
          <w:szCs w:val="24"/>
          <w:lang w:eastAsia="en-US"/>
        </w:rPr>
      </w:pPr>
    </w:p>
    <w:p w14:paraId="6FC1DF05" w14:textId="2A32EEC7" w:rsidR="00F91197" w:rsidRPr="009C3029" w:rsidRDefault="004512DA" w:rsidP="0048538D">
      <w:pPr>
        <w:tabs>
          <w:tab w:val="left" w:pos="567"/>
        </w:tabs>
        <w:contextualSpacing/>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D.</w:t>
      </w:r>
      <w:r>
        <w:rPr>
          <w:rFonts w:asciiTheme="minorHAnsi" w:eastAsiaTheme="minorHAnsi" w:hAnsiTheme="minorHAnsi" w:cstheme="minorHAnsi"/>
          <w:sz w:val="24"/>
          <w:szCs w:val="24"/>
          <w:lang w:eastAsia="en-US"/>
        </w:rPr>
        <w:tab/>
      </w:r>
      <w:r w:rsidR="00F91197" w:rsidRPr="00536A06">
        <w:rPr>
          <w:rFonts w:asciiTheme="minorHAnsi" w:eastAsiaTheme="minorHAnsi" w:hAnsiTheme="minorHAnsi" w:cstheme="minorHAnsi"/>
          <w:sz w:val="24"/>
          <w:szCs w:val="24"/>
          <w:lang w:eastAsia="en-US"/>
        </w:rPr>
        <w:t xml:space="preserve">The Council </w:t>
      </w:r>
      <w:r w:rsidR="00F91197" w:rsidRPr="008051D7">
        <w:rPr>
          <w:rFonts w:asciiTheme="minorHAnsi" w:eastAsiaTheme="minorHAnsi" w:hAnsiTheme="minorHAnsi" w:cstheme="minorHAnsi"/>
          <w:b/>
          <w:iCs/>
          <w:sz w:val="24"/>
          <w:szCs w:val="24"/>
          <w:lang w:eastAsia="en-US"/>
        </w:rPr>
        <w:t>approved</w:t>
      </w:r>
      <w:r w:rsidR="00F91197" w:rsidRPr="00536A06">
        <w:rPr>
          <w:rFonts w:asciiTheme="minorHAnsi" w:eastAsiaTheme="minorHAnsi" w:hAnsiTheme="minorHAnsi" w:cstheme="minorHAnsi"/>
          <w:sz w:val="24"/>
          <w:szCs w:val="24"/>
          <w:lang w:eastAsia="en-US"/>
        </w:rPr>
        <w:t xml:space="preserve"> the Annual Report for submission to HEFCW</w:t>
      </w:r>
      <w:r w:rsidR="00F91197">
        <w:rPr>
          <w:rFonts w:asciiTheme="minorHAnsi" w:eastAsiaTheme="minorHAnsi" w:hAnsiTheme="minorHAnsi" w:cstheme="minorHAnsi"/>
          <w:sz w:val="24"/>
          <w:szCs w:val="24"/>
          <w:lang w:eastAsia="en-US"/>
        </w:rPr>
        <w:t>.</w:t>
      </w:r>
      <w:r w:rsidR="00F91197" w:rsidRPr="009C3029">
        <w:rPr>
          <w:rFonts w:ascii="Calibri" w:hAnsi="Calibri" w:cs="Calibri"/>
          <w:color w:val="000000"/>
          <w:sz w:val="24"/>
          <w:szCs w:val="24"/>
          <w:shd w:val="clear" w:color="auto" w:fill="FFFFFF"/>
        </w:rPr>
        <w:t>  </w:t>
      </w:r>
      <w:r w:rsidR="00F91197" w:rsidRPr="009C3029">
        <w:rPr>
          <w:rFonts w:ascii="Calibri" w:hAnsi="Calibri" w:cs="Calibri"/>
          <w:color w:val="000000"/>
          <w:sz w:val="24"/>
          <w:szCs w:val="24"/>
        </w:rPr>
        <w:t> </w:t>
      </w:r>
    </w:p>
    <w:p w14:paraId="30E5F715" w14:textId="77777777" w:rsidR="00F5114C" w:rsidRDefault="00F5114C" w:rsidP="0048538D">
      <w:pPr>
        <w:tabs>
          <w:tab w:val="left" w:pos="567"/>
        </w:tabs>
        <w:ind w:left="567"/>
        <w:jc w:val="both"/>
        <w:rPr>
          <w:rFonts w:asciiTheme="minorHAnsi" w:eastAsiaTheme="minorHAnsi" w:hAnsiTheme="minorHAnsi" w:cstheme="minorHAnsi"/>
          <w:sz w:val="24"/>
          <w:szCs w:val="24"/>
          <w:lang w:eastAsia="en-US"/>
        </w:rPr>
      </w:pPr>
    </w:p>
    <w:p w14:paraId="12E59589" w14:textId="18A71866" w:rsidR="00B73A92" w:rsidRDefault="00B73A92" w:rsidP="00D369F2">
      <w:pPr>
        <w:tabs>
          <w:tab w:val="left" w:pos="1134"/>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22.</w:t>
      </w:r>
      <w:r w:rsidR="004512DA">
        <w:rPr>
          <w:rFonts w:asciiTheme="minorHAnsi" w:eastAsiaTheme="minorHAnsi" w:hAnsiTheme="minorHAnsi" w:cstheme="minorHAnsi"/>
          <w:b/>
          <w:bCs/>
          <w:sz w:val="24"/>
          <w:szCs w:val="24"/>
          <w:lang w:eastAsia="en-US"/>
        </w:rPr>
        <w:t>40</w:t>
      </w:r>
      <w:r>
        <w:rPr>
          <w:rFonts w:asciiTheme="minorHAnsi" w:eastAsiaTheme="minorHAnsi" w:hAnsiTheme="minorHAnsi" w:cstheme="minorHAnsi"/>
          <w:b/>
          <w:bCs/>
          <w:sz w:val="24"/>
          <w:szCs w:val="24"/>
          <w:lang w:eastAsia="en-US"/>
        </w:rPr>
        <w:t xml:space="preserve"> </w:t>
      </w:r>
      <w:r w:rsidR="004512DA">
        <w:rPr>
          <w:rFonts w:asciiTheme="minorHAnsi" w:eastAsiaTheme="minorHAnsi" w:hAnsiTheme="minorHAnsi" w:cstheme="minorHAnsi"/>
          <w:b/>
          <w:bCs/>
          <w:sz w:val="24"/>
          <w:szCs w:val="24"/>
          <w:lang w:eastAsia="en-US"/>
        </w:rPr>
        <w:t>VALEDICTION</w:t>
      </w:r>
    </w:p>
    <w:p w14:paraId="134444B1" w14:textId="77777777" w:rsidR="00472AFE" w:rsidRDefault="00472AFE" w:rsidP="00472AFE">
      <w:pPr>
        <w:tabs>
          <w:tab w:val="left" w:pos="1134"/>
        </w:tabs>
        <w:rPr>
          <w:rFonts w:asciiTheme="minorHAnsi" w:eastAsiaTheme="minorHAnsi" w:hAnsiTheme="minorHAnsi" w:cstheme="minorHAnsi"/>
          <w:b/>
          <w:bCs/>
          <w:sz w:val="24"/>
          <w:szCs w:val="24"/>
          <w:lang w:eastAsia="en-US"/>
        </w:rPr>
      </w:pPr>
    </w:p>
    <w:p w14:paraId="3A21FC3D" w14:textId="2CD083DE" w:rsidR="00E03A0D" w:rsidRPr="00E03A0D" w:rsidRDefault="00067D77" w:rsidP="001A3F5D">
      <w:pPr>
        <w:tabs>
          <w:tab w:val="left" w:pos="1134"/>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extended her grateful </w:t>
      </w:r>
      <w:r w:rsidRPr="00067D77">
        <w:rPr>
          <w:rFonts w:asciiTheme="minorHAnsi" w:eastAsiaTheme="minorHAnsi" w:hAnsiTheme="minorHAnsi" w:cstheme="minorHAnsi"/>
          <w:sz w:val="24"/>
          <w:szCs w:val="24"/>
          <w:lang w:eastAsia="en-US"/>
        </w:rPr>
        <w:t xml:space="preserve">thanks </w:t>
      </w:r>
      <w:r>
        <w:rPr>
          <w:rFonts w:asciiTheme="minorHAnsi" w:eastAsiaTheme="minorHAnsi" w:hAnsiTheme="minorHAnsi" w:cstheme="minorHAnsi"/>
          <w:sz w:val="24"/>
          <w:szCs w:val="24"/>
          <w:lang w:eastAsia="en-US"/>
        </w:rPr>
        <w:t xml:space="preserve">and appreciation </w:t>
      </w:r>
      <w:r w:rsidR="001A3F5D">
        <w:rPr>
          <w:rFonts w:asciiTheme="minorHAnsi" w:eastAsiaTheme="minorHAnsi" w:hAnsiTheme="minorHAnsi" w:cstheme="minorHAnsi"/>
          <w:sz w:val="24"/>
          <w:szCs w:val="24"/>
          <w:lang w:eastAsia="en-US"/>
        </w:rPr>
        <w:t xml:space="preserve">on behalf of the whole Council </w:t>
      </w:r>
      <w:r>
        <w:rPr>
          <w:rFonts w:asciiTheme="minorHAnsi" w:eastAsiaTheme="minorHAnsi" w:hAnsiTheme="minorHAnsi" w:cstheme="minorHAnsi"/>
          <w:sz w:val="24"/>
          <w:szCs w:val="24"/>
          <w:lang w:eastAsia="en-US"/>
        </w:rPr>
        <w:t xml:space="preserve">to Professor Gareth Roberts </w:t>
      </w:r>
      <w:r w:rsidR="001A3F5D">
        <w:rPr>
          <w:rFonts w:asciiTheme="minorHAnsi" w:eastAsiaTheme="minorHAnsi" w:hAnsiTheme="minorHAnsi" w:cstheme="minorHAnsi"/>
          <w:sz w:val="24"/>
          <w:szCs w:val="24"/>
          <w:lang w:eastAsia="en-US"/>
        </w:rPr>
        <w:t>as he came to the end of his final</w:t>
      </w:r>
      <w:r w:rsidR="007B5FF6">
        <w:rPr>
          <w:rFonts w:asciiTheme="minorHAnsi" w:eastAsiaTheme="minorHAnsi" w:hAnsiTheme="minorHAnsi" w:cstheme="minorHAnsi"/>
          <w:sz w:val="24"/>
          <w:szCs w:val="24"/>
          <w:lang w:eastAsia="en-US"/>
        </w:rPr>
        <w:t xml:space="preserve"> Council meeting. It was reported that at an informal dinner the night before the Chair </w:t>
      </w:r>
      <w:r w:rsidRPr="00067D77">
        <w:rPr>
          <w:rFonts w:asciiTheme="minorHAnsi" w:eastAsiaTheme="minorHAnsi" w:hAnsiTheme="minorHAnsi" w:cstheme="minorHAnsi"/>
          <w:sz w:val="24"/>
          <w:szCs w:val="24"/>
          <w:lang w:eastAsia="en-US"/>
        </w:rPr>
        <w:t xml:space="preserve">had the opportunity </w:t>
      </w:r>
      <w:r w:rsidR="007B5FF6">
        <w:rPr>
          <w:rFonts w:asciiTheme="minorHAnsi" w:eastAsiaTheme="minorHAnsi" w:hAnsiTheme="minorHAnsi" w:cstheme="minorHAnsi"/>
          <w:sz w:val="24"/>
          <w:szCs w:val="24"/>
          <w:lang w:eastAsia="en-US"/>
        </w:rPr>
        <w:t xml:space="preserve">to present Professor Roberts with a gift </w:t>
      </w:r>
      <w:r w:rsidRPr="00067D77">
        <w:rPr>
          <w:rFonts w:asciiTheme="minorHAnsi" w:eastAsiaTheme="minorHAnsi" w:hAnsiTheme="minorHAnsi" w:cstheme="minorHAnsi"/>
          <w:sz w:val="24"/>
          <w:szCs w:val="24"/>
          <w:lang w:eastAsia="en-US"/>
        </w:rPr>
        <w:t xml:space="preserve">on behalf of the </w:t>
      </w:r>
      <w:r w:rsidR="007B5FF6">
        <w:rPr>
          <w:rFonts w:asciiTheme="minorHAnsi" w:eastAsiaTheme="minorHAnsi" w:hAnsiTheme="minorHAnsi" w:cstheme="minorHAnsi"/>
          <w:sz w:val="24"/>
          <w:szCs w:val="24"/>
          <w:lang w:eastAsia="en-US"/>
        </w:rPr>
        <w:t>C</w:t>
      </w:r>
      <w:r w:rsidRPr="00067D77">
        <w:rPr>
          <w:rFonts w:asciiTheme="minorHAnsi" w:eastAsiaTheme="minorHAnsi" w:hAnsiTheme="minorHAnsi" w:cstheme="minorHAnsi"/>
          <w:sz w:val="24"/>
          <w:szCs w:val="24"/>
          <w:lang w:eastAsia="en-US"/>
        </w:rPr>
        <w:t>ouncil</w:t>
      </w:r>
      <w:r w:rsidR="007B5FF6">
        <w:rPr>
          <w:rFonts w:asciiTheme="minorHAnsi" w:eastAsiaTheme="minorHAnsi" w:hAnsiTheme="minorHAnsi" w:cstheme="minorHAnsi"/>
          <w:sz w:val="24"/>
          <w:szCs w:val="24"/>
          <w:lang w:eastAsia="en-US"/>
        </w:rPr>
        <w:t xml:space="preserve">. </w:t>
      </w:r>
      <w:r w:rsidR="001A3F5D">
        <w:rPr>
          <w:rFonts w:asciiTheme="minorHAnsi" w:eastAsiaTheme="minorHAnsi" w:hAnsiTheme="minorHAnsi" w:cstheme="minorHAnsi"/>
          <w:sz w:val="24"/>
          <w:szCs w:val="24"/>
          <w:lang w:eastAsia="en-US"/>
        </w:rPr>
        <w:t xml:space="preserve">Professor Roberts’ wise counsel and advice </w:t>
      </w:r>
      <w:r w:rsidR="00427618">
        <w:rPr>
          <w:rFonts w:asciiTheme="minorHAnsi" w:eastAsiaTheme="minorHAnsi" w:hAnsiTheme="minorHAnsi" w:cstheme="minorHAnsi"/>
          <w:sz w:val="24"/>
          <w:szCs w:val="24"/>
          <w:lang w:eastAsia="en-US"/>
        </w:rPr>
        <w:t xml:space="preserve">as Pro Chancellor and Deputy Chair, as well as Chair of </w:t>
      </w:r>
      <w:proofErr w:type="gramStart"/>
      <w:r w:rsidR="00427618">
        <w:rPr>
          <w:rFonts w:asciiTheme="minorHAnsi" w:eastAsiaTheme="minorHAnsi" w:hAnsiTheme="minorHAnsi" w:cstheme="minorHAnsi"/>
          <w:sz w:val="24"/>
          <w:szCs w:val="24"/>
          <w:lang w:eastAsia="en-US"/>
        </w:rPr>
        <w:t>a number of</w:t>
      </w:r>
      <w:proofErr w:type="gramEnd"/>
      <w:r w:rsidR="00427618">
        <w:rPr>
          <w:rFonts w:asciiTheme="minorHAnsi" w:eastAsiaTheme="minorHAnsi" w:hAnsiTheme="minorHAnsi" w:cstheme="minorHAnsi"/>
          <w:sz w:val="24"/>
          <w:szCs w:val="24"/>
          <w:lang w:eastAsia="en-US"/>
        </w:rPr>
        <w:t xml:space="preserve"> Council Sub-Committees, </w:t>
      </w:r>
      <w:r w:rsidR="001A3F5D">
        <w:rPr>
          <w:rFonts w:asciiTheme="minorHAnsi" w:eastAsiaTheme="minorHAnsi" w:hAnsiTheme="minorHAnsi" w:cstheme="minorHAnsi"/>
          <w:sz w:val="24"/>
          <w:szCs w:val="24"/>
          <w:lang w:eastAsia="en-US"/>
        </w:rPr>
        <w:t xml:space="preserve">would be missed, and the Chair expressed her hope that </w:t>
      </w:r>
      <w:r w:rsidR="0068010F">
        <w:rPr>
          <w:rFonts w:asciiTheme="minorHAnsi" w:eastAsiaTheme="minorHAnsi" w:hAnsiTheme="minorHAnsi" w:cstheme="minorHAnsi"/>
          <w:sz w:val="24"/>
          <w:szCs w:val="24"/>
          <w:lang w:eastAsia="en-US"/>
        </w:rPr>
        <w:t>his</w:t>
      </w:r>
      <w:r w:rsidR="001A3F5D">
        <w:rPr>
          <w:rFonts w:asciiTheme="minorHAnsi" w:eastAsiaTheme="minorHAnsi" w:hAnsiTheme="minorHAnsi" w:cstheme="minorHAnsi"/>
          <w:sz w:val="24"/>
          <w:szCs w:val="24"/>
          <w:lang w:eastAsia="en-US"/>
        </w:rPr>
        <w:t xml:space="preserve"> relationship with the University would continue for many years to come. </w:t>
      </w:r>
    </w:p>
    <w:sectPr w:rsidR="00E03A0D" w:rsidRPr="00E03A0D">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09E73" w14:textId="77777777" w:rsidR="00E97293" w:rsidRDefault="00E97293" w:rsidP="00D33E4C">
      <w:r>
        <w:separator/>
      </w:r>
    </w:p>
  </w:endnote>
  <w:endnote w:type="continuationSeparator" w:id="0">
    <w:p w14:paraId="55E0685D" w14:textId="77777777" w:rsidR="00E97293" w:rsidRDefault="00E97293" w:rsidP="00D33E4C">
      <w:r>
        <w:continuationSeparator/>
      </w:r>
    </w:p>
  </w:endnote>
  <w:endnote w:type="continuationNotice" w:id="1">
    <w:p w14:paraId="1F229F23" w14:textId="77777777" w:rsidR="00E97293" w:rsidRDefault="00E97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Slab">
    <w:altName w:val="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E59B" w14:textId="2B7C4F8E" w:rsidR="00062DF9" w:rsidRDefault="00062DF9">
    <w:pPr>
      <w:pStyle w:val="Footer"/>
    </w:pPr>
    <w:r>
      <w:rPr>
        <w:noProof/>
      </w:rPr>
      <mc:AlternateContent>
        <mc:Choice Requires="wps">
          <w:drawing>
            <wp:anchor distT="0" distB="0" distL="0" distR="0" simplePos="0" relativeHeight="251659264" behindDoc="0" locked="0" layoutInCell="1" allowOverlap="1" wp14:anchorId="5B04BB8C" wp14:editId="52380E35">
              <wp:simplePos x="635" y="635"/>
              <wp:positionH relativeFrom="page">
                <wp:align>center</wp:align>
              </wp:positionH>
              <wp:positionV relativeFrom="page">
                <wp:align>bottom</wp:align>
              </wp:positionV>
              <wp:extent cx="443865" cy="443865"/>
              <wp:effectExtent l="0" t="0" r="1397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98669" w14:textId="4446482E" w:rsidR="00062DF9" w:rsidRPr="00062DF9" w:rsidRDefault="00062DF9" w:rsidP="00062DF9">
                          <w:pPr>
                            <w:rPr>
                              <w:rFonts w:ascii="Calibri" w:eastAsia="Calibri" w:hAnsi="Calibri" w:cs="Calibri"/>
                              <w:noProof/>
                              <w:color w:val="000000"/>
                              <w:sz w:val="20"/>
                              <w:szCs w:val="20"/>
                            </w:rPr>
                          </w:pPr>
                          <w:r w:rsidRPr="00062DF9">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04BB8C" id="_x0000_t202" coordsize="21600,21600" o:spt="202" path="m,l,21600r21600,l21600,xe">
              <v:stroke joinstyle="miter"/>
              <v:path gradientshapeok="t" o:connecttype="rect"/>
            </v:shapetype>
            <v:shape id="Text Box 3"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E198669" w14:textId="4446482E" w:rsidR="00062DF9" w:rsidRPr="00062DF9" w:rsidRDefault="00062DF9" w:rsidP="00062DF9">
                    <w:pPr>
                      <w:rPr>
                        <w:rFonts w:ascii="Calibri" w:eastAsia="Calibri" w:hAnsi="Calibri" w:cs="Calibri"/>
                        <w:noProof/>
                        <w:color w:val="000000"/>
                        <w:sz w:val="20"/>
                        <w:szCs w:val="20"/>
                      </w:rPr>
                    </w:pPr>
                    <w:r w:rsidRPr="00062DF9">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F705" w14:textId="220EFAE1" w:rsidR="00DC5BDA" w:rsidRPr="00DC5BDA" w:rsidRDefault="00062DF9">
    <w:pPr>
      <w:pStyle w:val="Footer"/>
      <w:jc w:val="center"/>
      <w:rPr>
        <w:rFonts w:asciiTheme="minorHAnsi" w:hAnsiTheme="minorHAnsi" w:cstheme="minorHAnsi"/>
        <w:sz w:val="20"/>
        <w:szCs w:val="20"/>
      </w:rPr>
    </w:pPr>
    <w:r>
      <w:rPr>
        <w:noProof/>
      </w:rPr>
      <mc:AlternateContent>
        <mc:Choice Requires="wps">
          <w:drawing>
            <wp:anchor distT="0" distB="0" distL="0" distR="0" simplePos="0" relativeHeight="251660288" behindDoc="0" locked="0" layoutInCell="1" allowOverlap="1" wp14:anchorId="33BB5019" wp14:editId="4B85F938">
              <wp:simplePos x="635" y="635"/>
              <wp:positionH relativeFrom="page">
                <wp:align>center</wp:align>
              </wp:positionH>
              <wp:positionV relativeFrom="page">
                <wp:align>bottom</wp:align>
              </wp:positionV>
              <wp:extent cx="443865" cy="443865"/>
              <wp:effectExtent l="0" t="0" r="13970"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1C58C5" w14:textId="22866A97" w:rsidR="00062DF9" w:rsidRPr="00062DF9" w:rsidRDefault="00062DF9" w:rsidP="00062DF9">
                          <w:pPr>
                            <w:rPr>
                              <w:rFonts w:ascii="Calibri" w:eastAsia="Calibri" w:hAnsi="Calibri" w:cs="Calibri"/>
                              <w:noProof/>
                              <w:color w:val="000000"/>
                              <w:sz w:val="20"/>
                              <w:szCs w:val="20"/>
                            </w:rPr>
                          </w:pPr>
                          <w:r w:rsidRPr="00062DF9">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BB5019" id="_x0000_t202" coordsize="21600,21600" o:spt="202" path="m,l,21600r21600,l21600,xe">
              <v:stroke joinstyle="miter"/>
              <v:path gradientshapeok="t" o:connecttype="rect"/>
            </v:shapetype>
            <v:shape id="Text Box 4" o:spid="_x0000_s1027" type="#_x0000_t202" alt="&quot;&quo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81C58C5" w14:textId="22866A97" w:rsidR="00062DF9" w:rsidRPr="00062DF9" w:rsidRDefault="00062DF9" w:rsidP="00062DF9">
                    <w:pPr>
                      <w:rPr>
                        <w:rFonts w:ascii="Calibri" w:eastAsia="Calibri" w:hAnsi="Calibri" w:cs="Calibri"/>
                        <w:noProof/>
                        <w:color w:val="000000"/>
                        <w:sz w:val="20"/>
                        <w:szCs w:val="20"/>
                      </w:rPr>
                    </w:pPr>
                    <w:r w:rsidRPr="00062DF9">
                      <w:rPr>
                        <w:rFonts w:ascii="Calibri" w:eastAsia="Calibri" w:hAnsi="Calibri" w:cs="Calibri"/>
                        <w:noProof/>
                        <w:color w:val="000000"/>
                        <w:sz w:val="20"/>
                        <w:szCs w:val="20"/>
                      </w:rPr>
                      <w:t>Dogfen mewnol - Internal Document</w:t>
                    </w:r>
                  </w:p>
                </w:txbxContent>
              </v:textbox>
              <w10:wrap anchorx="page" anchory="page"/>
            </v:shape>
          </w:pict>
        </mc:Fallback>
      </mc:AlternateContent>
    </w:r>
  </w:p>
  <w:sdt>
    <w:sdtPr>
      <w:id w:val="-2085596010"/>
      <w:docPartObj>
        <w:docPartGallery w:val="Page Numbers (Bottom of Page)"/>
        <w:docPartUnique/>
      </w:docPartObj>
    </w:sdtPr>
    <w:sdtEndPr>
      <w:rPr>
        <w:rFonts w:asciiTheme="minorHAnsi" w:hAnsiTheme="minorHAnsi" w:cstheme="minorHAnsi"/>
        <w:noProof/>
        <w:sz w:val="20"/>
        <w:szCs w:val="20"/>
      </w:rPr>
    </w:sdtEndPr>
    <w:sdtContent>
      <w:p w14:paraId="2903CBC8" w14:textId="220EFAE1" w:rsidR="00DC5BDA" w:rsidRPr="00DC5BDA" w:rsidRDefault="00DC5BDA">
        <w:pPr>
          <w:pStyle w:val="Footer"/>
          <w:jc w:val="center"/>
          <w:rPr>
            <w:rFonts w:asciiTheme="minorHAnsi" w:hAnsiTheme="minorHAnsi" w:cstheme="minorHAnsi"/>
            <w:sz w:val="20"/>
            <w:szCs w:val="20"/>
          </w:rPr>
        </w:pPr>
        <w:r w:rsidRPr="00DC5BDA">
          <w:rPr>
            <w:rFonts w:asciiTheme="minorHAnsi" w:hAnsiTheme="minorHAnsi" w:cstheme="minorHAnsi"/>
            <w:sz w:val="20"/>
            <w:szCs w:val="20"/>
          </w:rPr>
          <w:fldChar w:fldCharType="begin"/>
        </w:r>
        <w:r w:rsidRPr="00DC5BDA">
          <w:rPr>
            <w:rFonts w:asciiTheme="minorHAnsi" w:hAnsiTheme="minorHAnsi" w:cstheme="minorHAnsi"/>
            <w:sz w:val="20"/>
            <w:szCs w:val="20"/>
          </w:rPr>
          <w:instrText xml:space="preserve"> PAGE   \* MERGEFORMAT </w:instrText>
        </w:r>
        <w:r w:rsidRPr="00DC5BDA">
          <w:rPr>
            <w:rFonts w:asciiTheme="minorHAnsi" w:hAnsiTheme="minorHAnsi" w:cstheme="minorHAnsi"/>
            <w:sz w:val="20"/>
            <w:szCs w:val="20"/>
          </w:rPr>
          <w:fldChar w:fldCharType="separate"/>
        </w:r>
        <w:r w:rsidRPr="00DC5BDA">
          <w:rPr>
            <w:rFonts w:asciiTheme="minorHAnsi" w:hAnsiTheme="minorHAnsi" w:cstheme="minorHAnsi"/>
            <w:noProof/>
            <w:sz w:val="20"/>
            <w:szCs w:val="20"/>
          </w:rPr>
          <w:t>2</w:t>
        </w:r>
        <w:r w:rsidRPr="00DC5BDA">
          <w:rPr>
            <w:rFonts w:asciiTheme="minorHAnsi" w:hAnsiTheme="minorHAnsi" w:cstheme="minorHAnsi"/>
            <w:noProof/>
            <w:sz w:val="20"/>
            <w:szCs w:val="20"/>
          </w:rPr>
          <w:fldChar w:fldCharType="end"/>
        </w:r>
      </w:p>
    </w:sdtContent>
  </w:sdt>
  <w:p w14:paraId="2C03029F" w14:textId="77777777" w:rsidR="00DC5BDA" w:rsidRDefault="00DC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97EB" w14:textId="3FAFFE30" w:rsidR="00062DF9" w:rsidRDefault="00062DF9">
    <w:pPr>
      <w:pStyle w:val="Footer"/>
    </w:pPr>
    <w:r>
      <w:rPr>
        <w:noProof/>
      </w:rPr>
      <mc:AlternateContent>
        <mc:Choice Requires="wps">
          <w:drawing>
            <wp:anchor distT="0" distB="0" distL="0" distR="0" simplePos="0" relativeHeight="251658240" behindDoc="0" locked="0" layoutInCell="1" allowOverlap="1" wp14:anchorId="5DB75313" wp14:editId="6DB6BDBF">
              <wp:simplePos x="635" y="635"/>
              <wp:positionH relativeFrom="page">
                <wp:align>center</wp:align>
              </wp:positionH>
              <wp:positionV relativeFrom="page">
                <wp:align>bottom</wp:align>
              </wp:positionV>
              <wp:extent cx="443865" cy="443865"/>
              <wp:effectExtent l="0" t="0" r="1397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EDCEDB" w14:textId="78256B84" w:rsidR="00062DF9" w:rsidRPr="00062DF9" w:rsidRDefault="00062DF9" w:rsidP="00062DF9">
                          <w:pPr>
                            <w:rPr>
                              <w:rFonts w:ascii="Calibri" w:eastAsia="Calibri" w:hAnsi="Calibri" w:cs="Calibri"/>
                              <w:noProof/>
                              <w:color w:val="000000"/>
                              <w:sz w:val="20"/>
                              <w:szCs w:val="20"/>
                            </w:rPr>
                          </w:pPr>
                          <w:r w:rsidRPr="00062DF9">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B75313" id="_x0000_t202" coordsize="21600,21600" o:spt="202" path="m,l,21600r21600,l21600,xe">
              <v:stroke joinstyle="miter"/>
              <v:path gradientshapeok="t" o:connecttype="rect"/>
            </v:shapetype>
            <v:shape id="Text Box 2"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2EDCEDB" w14:textId="78256B84" w:rsidR="00062DF9" w:rsidRPr="00062DF9" w:rsidRDefault="00062DF9" w:rsidP="00062DF9">
                    <w:pPr>
                      <w:rPr>
                        <w:rFonts w:ascii="Calibri" w:eastAsia="Calibri" w:hAnsi="Calibri" w:cs="Calibri"/>
                        <w:noProof/>
                        <w:color w:val="000000"/>
                        <w:sz w:val="20"/>
                        <w:szCs w:val="20"/>
                      </w:rPr>
                    </w:pPr>
                    <w:r w:rsidRPr="00062DF9">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888A" w14:textId="77777777" w:rsidR="00E97293" w:rsidRDefault="00E97293" w:rsidP="00D33E4C">
      <w:r>
        <w:separator/>
      </w:r>
    </w:p>
  </w:footnote>
  <w:footnote w:type="continuationSeparator" w:id="0">
    <w:p w14:paraId="575526CA" w14:textId="77777777" w:rsidR="00E97293" w:rsidRDefault="00E97293" w:rsidP="00D33E4C">
      <w:r>
        <w:continuationSeparator/>
      </w:r>
    </w:p>
  </w:footnote>
  <w:footnote w:type="continuationNotice" w:id="1">
    <w:p w14:paraId="2AA1259A" w14:textId="77777777" w:rsidR="00E97293" w:rsidRDefault="00E972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43D"/>
    <w:multiLevelType w:val="hybridMultilevel"/>
    <w:tmpl w:val="478A09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226174"/>
    <w:multiLevelType w:val="hybridMultilevel"/>
    <w:tmpl w:val="E4D0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82D4C"/>
    <w:multiLevelType w:val="hybridMultilevel"/>
    <w:tmpl w:val="03B23A7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0106FA0"/>
    <w:multiLevelType w:val="hybridMultilevel"/>
    <w:tmpl w:val="5E705F18"/>
    <w:lvl w:ilvl="0" w:tplc="1CA8A466">
      <w:start w:val="21"/>
      <w:numFmt w:val="bullet"/>
      <w:lvlText w:val="-"/>
      <w:lvlJc w:val="left"/>
      <w:pPr>
        <w:ind w:left="1636" w:hanging="360"/>
      </w:pPr>
      <w:rPr>
        <w:rFonts w:ascii="Calibri" w:eastAsiaTheme="minorHAnsi" w:hAnsi="Calibri" w:cs="Calibri" w:hint="default"/>
        <w:b w:val="0"/>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 w15:restartNumberingAfterBreak="0">
    <w:nsid w:val="188734BF"/>
    <w:multiLevelType w:val="hybridMultilevel"/>
    <w:tmpl w:val="8E1A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3969FF"/>
    <w:multiLevelType w:val="hybridMultilevel"/>
    <w:tmpl w:val="11044B0E"/>
    <w:lvl w:ilvl="0" w:tplc="75EEB910">
      <w:start w:val="1"/>
      <w:numFmt w:val="bullet"/>
      <w:lvlText w:val="-"/>
      <w:lvlJc w:val="left"/>
      <w:pPr>
        <w:ind w:left="927" w:hanging="360"/>
      </w:pPr>
      <w:rPr>
        <w:rFonts w:ascii="Calibri" w:eastAsia="Times New Roman"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2B63E97"/>
    <w:multiLevelType w:val="hybridMultilevel"/>
    <w:tmpl w:val="FA043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9403B"/>
    <w:multiLevelType w:val="hybridMultilevel"/>
    <w:tmpl w:val="BD0611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3347661C"/>
    <w:multiLevelType w:val="hybridMultilevel"/>
    <w:tmpl w:val="2AE0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05CBB"/>
    <w:multiLevelType w:val="hybridMultilevel"/>
    <w:tmpl w:val="70A02652"/>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0" w15:restartNumberingAfterBreak="0">
    <w:nsid w:val="3F3052F6"/>
    <w:multiLevelType w:val="hybridMultilevel"/>
    <w:tmpl w:val="C56E8A4C"/>
    <w:lvl w:ilvl="0" w:tplc="08090015">
      <w:start w:val="1"/>
      <w:numFmt w:val="upperLetter"/>
      <w:lvlText w:val="%1."/>
      <w:lvlJc w:val="left"/>
      <w:pPr>
        <w:ind w:left="1638" w:hanging="360"/>
      </w:pPr>
      <w:rPr>
        <w:rFonts w:hint="default"/>
      </w:rPr>
    </w:lvl>
    <w:lvl w:ilvl="1" w:tplc="08090019">
      <w:start w:val="1"/>
      <w:numFmt w:val="lowerLetter"/>
      <w:lvlText w:val="%2."/>
      <w:lvlJc w:val="left"/>
      <w:pPr>
        <w:ind w:left="2358" w:hanging="360"/>
      </w:pPr>
    </w:lvl>
    <w:lvl w:ilvl="2" w:tplc="0809001B" w:tentative="1">
      <w:start w:val="1"/>
      <w:numFmt w:val="lowerRoman"/>
      <w:lvlText w:val="%3."/>
      <w:lvlJc w:val="right"/>
      <w:pPr>
        <w:ind w:left="3078" w:hanging="180"/>
      </w:pPr>
    </w:lvl>
    <w:lvl w:ilvl="3" w:tplc="0809000F" w:tentative="1">
      <w:start w:val="1"/>
      <w:numFmt w:val="decimal"/>
      <w:lvlText w:val="%4."/>
      <w:lvlJc w:val="left"/>
      <w:pPr>
        <w:ind w:left="3798" w:hanging="360"/>
      </w:pPr>
    </w:lvl>
    <w:lvl w:ilvl="4" w:tplc="08090019" w:tentative="1">
      <w:start w:val="1"/>
      <w:numFmt w:val="lowerLetter"/>
      <w:lvlText w:val="%5."/>
      <w:lvlJc w:val="left"/>
      <w:pPr>
        <w:ind w:left="4518" w:hanging="360"/>
      </w:pPr>
    </w:lvl>
    <w:lvl w:ilvl="5" w:tplc="0809001B" w:tentative="1">
      <w:start w:val="1"/>
      <w:numFmt w:val="lowerRoman"/>
      <w:lvlText w:val="%6."/>
      <w:lvlJc w:val="right"/>
      <w:pPr>
        <w:ind w:left="5238" w:hanging="180"/>
      </w:pPr>
    </w:lvl>
    <w:lvl w:ilvl="6" w:tplc="0809000F" w:tentative="1">
      <w:start w:val="1"/>
      <w:numFmt w:val="decimal"/>
      <w:lvlText w:val="%7."/>
      <w:lvlJc w:val="left"/>
      <w:pPr>
        <w:ind w:left="5958" w:hanging="360"/>
      </w:pPr>
    </w:lvl>
    <w:lvl w:ilvl="7" w:tplc="08090019" w:tentative="1">
      <w:start w:val="1"/>
      <w:numFmt w:val="lowerLetter"/>
      <w:lvlText w:val="%8."/>
      <w:lvlJc w:val="left"/>
      <w:pPr>
        <w:ind w:left="6678" w:hanging="360"/>
      </w:pPr>
    </w:lvl>
    <w:lvl w:ilvl="8" w:tplc="0809001B" w:tentative="1">
      <w:start w:val="1"/>
      <w:numFmt w:val="lowerRoman"/>
      <w:lvlText w:val="%9."/>
      <w:lvlJc w:val="right"/>
      <w:pPr>
        <w:ind w:left="7398" w:hanging="180"/>
      </w:pPr>
    </w:lvl>
  </w:abstractNum>
  <w:abstractNum w:abstractNumId="11" w15:restartNumberingAfterBreak="0">
    <w:nsid w:val="448E3FF2"/>
    <w:multiLevelType w:val="hybridMultilevel"/>
    <w:tmpl w:val="CF8E1170"/>
    <w:lvl w:ilvl="0" w:tplc="08090001">
      <w:start w:val="1"/>
      <w:numFmt w:val="bullet"/>
      <w:lvlText w:val=""/>
      <w:lvlJc w:val="left"/>
      <w:pPr>
        <w:ind w:left="108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8C32043"/>
    <w:multiLevelType w:val="hybridMultilevel"/>
    <w:tmpl w:val="3CD418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5F896671"/>
    <w:multiLevelType w:val="hybridMultilevel"/>
    <w:tmpl w:val="B000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D3BCC"/>
    <w:multiLevelType w:val="hybridMultilevel"/>
    <w:tmpl w:val="753889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CD0175"/>
    <w:multiLevelType w:val="hybridMultilevel"/>
    <w:tmpl w:val="127A3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6596C"/>
    <w:multiLevelType w:val="hybridMultilevel"/>
    <w:tmpl w:val="B2ACF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7B0893"/>
    <w:multiLevelType w:val="hybridMultilevel"/>
    <w:tmpl w:val="8EFCE4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B43C80"/>
    <w:multiLevelType w:val="hybridMultilevel"/>
    <w:tmpl w:val="5A20FBB2"/>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328" w:hanging="360"/>
      </w:pPr>
      <w:rPr>
        <w:rFonts w:ascii="Courier New" w:hAnsi="Courier New" w:cs="Courier New" w:hint="default"/>
      </w:rPr>
    </w:lvl>
    <w:lvl w:ilvl="2" w:tplc="08090005" w:tentative="1">
      <w:start w:val="1"/>
      <w:numFmt w:val="bullet"/>
      <w:lvlText w:val=""/>
      <w:lvlJc w:val="left"/>
      <w:pPr>
        <w:ind w:left="1048" w:hanging="360"/>
      </w:pPr>
      <w:rPr>
        <w:rFonts w:ascii="Wingdings" w:hAnsi="Wingdings" w:hint="default"/>
      </w:rPr>
    </w:lvl>
    <w:lvl w:ilvl="3" w:tplc="08090001" w:tentative="1">
      <w:start w:val="1"/>
      <w:numFmt w:val="bullet"/>
      <w:lvlText w:val=""/>
      <w:lvlJc w:val="left"/>
      <w:pPr>
        <w:ind w:left="1768" w:hanging="360"/>
      </w:pPr>
      <w:rPr>
        <w:rFonts w:ascii="Symbol" w:hAnsi="Symbol" w:hint="default"/>
      </w:rPr>
    </w:lvl>
    <w:lvl w:ilvl="4" w:tplc="08090003" w:tentative="1">
      <w:start w:val="1"/>
      <w:numFmt w:val="bullet"/>
      <w:lvlText w:val="o"/>
      <w:lvlJc w:val="left"/>
      <w:pPr>
        <w:ind w:left="2488" w:hanging="360"/>
      </w:pPr>
      <w:rPr>
        <w:rFonts w:ascii="Courier New" w:hAnsi="Courier New" w:cs="Courier New" w:hint="default"/>
      </w:rPr>
    </w:lvl>
    <w:lvl w:ilvl="5" w:tplc="08090005" w:tentative="1">
      <w:start w:val="1"/>
      <w:numFmt w:val="bullet"/>
      <w:lvlText w:val=""/>
      <w:lvlJc w:val="left"/>
      <w:pPr>
        <w:ind w:left="3208" w:hanging="360"/>
      </w:pPr>
      <w:rPr>
        <w:rFonts w:ascii="Wingdings" w:hAnsi="Wingdings" w:hint="default"/>
      </w:rPr>
    </w:lvl>
    <w:lvl w:ilvl="6" w:tplc="08090001" w:tentative="1">
      <w:start w:val="1"/>
      <w:numFmt w:val="bullet"/>
      <w:lvlText w:val=""/>
      <w:lvlJc w:val="left"/>
      <w:pPr>
        <w:ind w:left="3928" w:hanging="360"/>
      </w:pPr>
      <w:rPr>
        <w:rFonts w:ascii="Symbol" w:hAnsi="Symbol" w:hint="default"/>
      </w:rPr>
    </w:lvl>
    <w:lvl w:ilvl="7" w:tplc="08090003" w:tentative="1">
      <w:start w:val="1"/>
      <w:numFmt w:val="bullet"/>
      <w:lvlText w:val="o"/>
      <w:lvlJc w:val="left"/>
      <w:pPr>
        <w:ind w:left="4648" w:hanging="360"/>
      </w:pPr>
      <w:rPr>
        <w:rFonts w:ascii="Courier New" w:hAnsi="Courier New" w:cs="Courier New" w:hint="default"/>
      </w:rPr>
    </w:lvl>
    <w:lvl w:ilvl="8" w:tplc="08090005" w:tentative="1">
      <w:start w:val="1"/>
      <w:numFmt w:val="bullet"/>
      <w:lvlText w:val=""/>
      <w:lvlJc w:val="left"/>
      <w:pPr>
        <w:ind w:left="5368" w:hanging="360"/>
      </w:pPr>
      <w:rPr>
        <w:rFonts w:ascii="Wingdings" w:hAnsi="Wingdings" w:hint="default"/>
      </w:rPr>
    </w:lvl>
  </w:abstractNum>
  <w:abstractNum w:abstractNumId="19" w15:restartNumberingAfterBreak="0">
    <w:nsid w:val="7F4F3EA4"/>
    <w:multiLevelType w:val="hybridMultilevel"/>
    <w:tmpl w:val="1A221486"/>
    <w:lvl w:ilvl="0" w:tplc="036C7E3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BE7BBD"/>
    <w:multiLevelType w:val="hybridMultilevel"/>
    <w:tmpl w:val="0E4CB94E"/>
    <w:lvl w:ilvl="0" w:tplc="23F27CE0">
      <w:start w:val="1"/>
      <w:numFmt w:val="bullet"/>
      <w:lvlText w:val="-"/>
      <w:lvlJc w:val="left"/>
      <w:pPr>
        <w:ind w:left="915" w:hanging="360"/>
      </w:pPr>
      <w:rPr>
        <w:rFonts w:ascii="Calibri" w:eastAsia="Times New Roman" w:hAnsi="Calibri" w:cs="Calibri"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16cid:durableId="1587617216">
    <w:abstractNumId w:val="10"/>
  </w:num>
  <w:num w:numId="2" w16cid:durableId="1183587129">
    <w:abstractNumId w:val="15"/>
  </w:num>
  <w:num w:numId="3" w16cid:durableId="1108308468">
    <w:abstractNumId w:val="8"/>
  </w:num>
  <w:num w:numId="4" w16cid:durableId="1784491861">
    <w:abstractNumId w:val="13"/>
  </w:num>
  <w:num w:numId="5" w16cid:durableId="1674869030">
    <w:abstractNumId w:val="19"/>
  </w:num>
  <w:num w:numId="6" w16cid:durableId="1765570376">
    <w:abstractNumId w:val="16"/>
  </w:num>
  <w:num w:numId="7" w16cid:durableId="1233084077">
    <w:abstractNumId w:val="3"/>
  </w:num>
  <w:num w:numId="8" w16cid:durableId="152180860">
    <w:abstractNumId w:val="1"/>
  </w:num>
  <w:num w:numId="9" w16cid:durableId="1960910723">
    <w:abstractNumId w:val="7"/>
  </w:num>
  <w:num w:numId="10" w16cid:durableId="892885976">
    <w:abstractNumId w:val="0"/>
  </w:num>
  <w:num w:numId="11" w16cid:durableId="731924437">
    <w:abstractNumId w:val="11"/>
  </w:num>
  <w:num w:numId="12" w16cid:durableId="67074186">
    <w:abstractNumId w:val="4"/>
  </w:num>
  <w:num w:numId="13" w16cid:durableId="526021277">
    <w:abstractNumId w:val="6"/>
  </w:num>
  <w:num w:numId="14" w16cid:durableId="1919245122">
    <w:abstractNumId w:val="20"/>
  </w:num>
  <w:num w:numId="15" w16cid:durableId="1081952192">
    <w:abstractNumId w:val="2"/>
  </w:num>
  <w:num w:numId="16" w16cid:durableId="1478111620">
    <w:abstractNumId w:val="18"/>
  </w:num>
  <w:num w:numId="17" w16cid:durableId="394352298">
    <w:abstractNumId w:val="9"/>
  </w:num>
  <w:num w:numId="18" w16cid:durableId="1153058871">
    <w:abstractNumId w:val="5"/>
  </w:num>
  <w:num w:numId="19" w16cid:durableId="1945073494">
    <w:abstractNumId w:val="12"/>
  </w:num>
  <w:num w:numId="20" w16cid:durableId="608437365">
    <w:abstractNumId w:val="14"/>
  </w:num>
  <w:num w:numId="21" w16cid:durableId="138224795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1103"/>
    <w:rsid w:val="00002369"/>
    <w:rsid w:val="00002983"/>
    <w:rsid w:val="00002A8E"/>
    <w:rsid w:val="00002EBD"/>
    <w:rsid w:val="00003ADD"/>
    <w:rsid w:val="0000478F"/>
    <w:rsid w:val="00005A39"/>
    <w:rsid w:val="000064C3"/>
    <w:rsid w:val="00006DD6"/>
    <w:rsid w:val="0001082B"/>
    <w:rsid w:val="00010AA3"/>
    <w:rsid w:val="000114ED"/>
    <w:rsid w:val="00011CEA"/>
    <w:rsid w:val="00011E70"/>
    <w:rsid w:val="00011F54"/>
    <w:rsid w:val="00012495"/>
    <w:rsid w:val="00012941"/>
    <w:rsid w:val="00013969"/>
    <w:rsid w:val="000140E6"/>
    <w:rsid w:val="00015683"/>
    <w:rsid w:val="000159AB"/>
    <w:rsid w:val="00015EE8"/>
    <w:rsid w:val="00016A0B"/>
    <w:rsid w:val="00016DEB"/>
    <w:rsid w:val="00017E8E"/>
    <w:rsid w:val="000203B3"/>
    <w:rsid w:val="000206B1"/>
    <w:rsid w:val="00020840"/>
    <w:rsid w:val="00020B09"/>
    <w:rsid w:val="00022599"/>
    <w:rsid w:val="00022FDC"/>
    <w:rsid w:val="00023500"/>
    <w:rsid w:val="00023C60"/>
    <w:rsid w:val="00024B64"/>
    <w:rsid w:val="000251EE"/>
    <w:rsid w:val="000254F4"/>
    <w:rsid w:val="000256F9"/>
    <w:rsid w:val="00025A66"/>
    <w:rsid w:val="0002750B"/>
    <w:rsid w:val="00030DDB"/>
    <w:rsid w:val="000322A9"/>
    <w:rsid w:val="000325B7"/>
    <w:rsid w:val="00032B8E"/>
    <w:rsid w:val="000339A4"/>
    <w:rsid w:val="000339E0"/>
    <w:rsid w:val="00033B27"/>
    <w:rsid w:val="00034968"/>
    <w:rsid w:val="00034CFD"/>
    <w:rsid w:val="00035D22"/>
    <w:rsid w:val="00036602"/>
    <w:rsid w:val="00036624"/>
    <w:rsid w:val="00036648"/>
    <w:rsid w:val="00036E19"/>
    <w:rsid w:val="00037634"/>
    <w:rsid w:val="000376B8"/>
    <w:rsid w:val="00040471"/>
    <w:rsid w:val="00040709"/>
    <w:rsid w:val="00040B65"/>
    <w:rsid w:val="00040DFB"/>
    <w:rsid w:val="0004117E"/>
    <w:rsid w:val="000420D2"/>
    <w:rsid w:val="00042C52"/>
    <w:rsid w:val="0004431A"/>
    <w:rsid w:val="00044A99"/>
    <w:rsid w:val="000453AD"/>
    <w:rsid w:val="000455A6"/>
    <w:rsid w:val="00045659"/>
    <w:rsid w:val="00050346"/>
    <w:rsid w:val="00050F7E"/>
    <w:rsid w:val="000518A0"/>
    <w:rsid w:val="00051FCB"/>
    <w:rsid w:val="000531C3"/>
    <w:rsid w:val="0005364F"/>
    <w:rsid w:val="00053892"/>
    <w:rsid w:val="00053D18"/>
    <w:rsid w:val="00054F0B"/>
    <w:rsid w:val="000554DC"/>
    <w:rsid w:val="000558F0"/>
    <w:rsid w:val="00055929"/>
    <w:rsid w:val="00055CC9"/>
    <w:rsid w:val="00056046"/>
    <w:rsid w:val="000572DA"/>
    <w:rsid w:val="0006030E"/>
    <w:rsid w:val="0006206E"/>
    <w:rsid w:val="00062176"/>
    <w:rsid w:val="00062277"/>
    <w:rsid w:val="000628CA"/>
    <w:rsid w:val="00062C0C"/>
    <w:rsid w:val="00062DF9"/>
    <w:rsid w:val="00063D5B"/>
    <w:rsid w:val="00064241"/>
    <w:rsid w:val="000647D8"/>
    <w:rsid w:val="00064D36"/>
    <w:rsid w:val="00064DED"/>
    <w:rsid w:val="00064E5E"/>
    <w:rsid w:val="000654F9"/>
    <w:rsid w:val="00065728"/>
    <w:rsid w:val="00065EEE"/>
    <w:rsid w:val="000661BB"/>
    <w:rsid w:val="0006661C"/>
    <w:rsid w:val="00067139"/>
    <w:rsid w:val="00067455"/>
    <w:rsid w:val="00067D77"/>
    <w:rsid w:val="00070BA5"/>
    <w:rsid w:val="000712A0"/>
    <w:rsid w:val="00071795"/>
    <w:rsid w:val="00071F18"/>
    <w:rsid w:val="00073EE3"/>
    <w:rsid w:val="000750C1"/>
    <w:rsid w:val="0007528B"/>
    <w:rsid w:val="000752FC"/>
    <w:rsid w:val="00075F5D"/>
    <w:rsid w:val="00076BC1"/>
    <w:rsid w:val="00077AF8"/>
    <w:rsid w:val="00080D43"/>
    <w:rsid w:val="0008108D"/>
    <w:rsid w:val="000815D0"/>
    <w:rsid w:val="00081AF9"/>
    <w:rsid w:val="00082B8C"/>
    <w:rsid w:val="00082CF0"/>
    <w:rsid w:val="00083641"/>
    <w:rsid w:val="00083A53"/>
    <w:rsid w:val="000841AC"/>
    <w:rsid w:val="000841E1"/>
    <w:rsid w:val="00084603"/>
    <w:rsid w:val="00084761"/>
    <w:rsid w:val="00084D6B"/>
    <w:rsid w:val="00084DCF"/>
    <w:rsid w:val="0008544B"/>
    <w:rsid w:val="00086550"/>
    <w:rsid w:val="000866DA"/>
    <w:rsid w:val="00086FD6"/>
    <w:rsid w:val="000900C4"/>
    <w:rsid w:val="0009088E"/>
    <w:rsid w:val="00091581"/>
    <w:rsid w:val="0009254F"/>
    <w:rsid w:val="000929FB"/>
    <w:rsid w:val="00093CAF"/>
    <w:rsid w:val="00094A5D"/>
    <w:rsid w:val="000953E4"/>
    <w:rsid w:val="000958AD"/>
    <w:rsid w:val="00097FEC"/>
    <w:rsid w:val="000A0729"/>
    <w:rsid w:val="000A078A"/>
    <w:rsid w:val="000A18CD"/>
    <w:rsid w:val="000A2BE7"/>
    <w:rsid w:val="000A386E"/>
    <w:rsid w:val="000A4085"/>
    <w:rsid w:val="000A437F"/>
    <w:rsid w:val="000A43A7"/>
    <w:rsid w:val="000A6264"/>
    <w:rsid w:val="000A6C68"/>
    <w:rsid w:val="000A6C81"/>
    <w:rsid w:val="000A6DFC"/>
    <w:rsid w:val="000B0116"/>
    <w:rsid w:val="000B161B"/>
    <w:rsid w:val="000B261B"/>
    <w:rsid w:val="000B2EC9"/>
    <w:rsid w:val="000B3D87"/>
    <w:rsid w:val="000B434C"/>
    <w:rsid w:val="000B4446"/>
    <w:rsid w:val="000B4703"/>
    <w:rsid w:val="000B5AFD"/>
    <w:rsid w:val="000B5C4B"/>
    <w:rsid w:val="000B61A4"/>
    <w:rsid w:val="000B625D"/>
    <w:rsid w:val="000B67C5"/>
    <w:rsid w:val="000B69BB"/>
    <w:rsid w:val="000B73E0"/>
    <w:rsid w:val="000B78A7"/>
    <w:rsid w:val="000C0D2F"/>
    <w:rsid w:val="000C103F"/>
    <w:rsid w:val="000C1136"/>
    <w:rsid w:val="000C1584"/>
    <w:rsid w:val="000C16E1"/>
    <w:rsid w:val="000C1D81"/>
    <w:rsid w:val="000C2915"/>
    <w:rsid w:val="000C2BF7"/>
    <w:rsid w:val="000C3A4B"/>
    <w:rsid w:val="000C3AED"/>
    <w:rsid w:val="000C3F53"/>
    <w:rsid w:val="000C5A19"/>
    <w:rsid w:val="000C651F"/>
    <w:rsid w:val="000C6791"/>
    <w:rsid w:val="000C793F"/>
    <w:rsid w:val="000D08B8"/>
    <w:rsid w:val="000D0D4F"/>
    <w:rsid w:val="000D0EE9"/>
    <w:rsid w:val="000D1B34"/>
    <w:rsid w:val="000D2F37"/>
    <w:rsid w:val="000D3033"/>
    <w:rsid w:val="000D39D6"/>
    <w:rsid w:val="000D3C0E"/>
    <w:rsid w:val="000D4674"/>
    <w:rsid w:val="000D46B5"/>
    <w:rsid w:val="000D490D"/>
    <w:rsid w:val="000D55A9"/>
    <w:rsid w:val="000D6162"/>
    <w:rsid w:val="000D76D3"/>
    <w:rsid w:val="000D79D9"/>
    <w:rsid w:val="000E039D"/>
    <w:rsid w:val="000E1213"/>
    <w:rsid w:val="000E1668"/>
    <w:rsid w:val="000E2826"/>
    <w:rsid w:val="000E28C0"/>
    <w:rsid w:val="000E2A61"/>
    <w:rsid w:val="000E3CD4"/>
    <w:rsid w:val="000E527B"/>
    <w:rsid w:val="000E5FA3"/>
    <w:rsid w:val="000E7037"/>
    <w:rsid w:val="000E793A"/>
    <w:rsid w:val="000E798E"/>
    <w:rsid w:val="000E7C52"/>
    <w:rsid w:val="000E7EB8"/>
    <w:rsid w:val="000F0592"/>
    <w:rsid w:val="000F0D6E"/>
    <w:rsid w:val="000F0E89"/>
    <w:rsid w:val="000F0EA8"/>
    <w:rsid w:val="000F16EC"/>
    <w:rsid w:val="000F175C"/>
    <w:rsid w:val="000F24D2"/>
    <w:rsid w:val="000F2A25"/>
    <w:rsid w:val="000F3A78"/>
    <w:rsid w:val="000F3B81"/>
    <w:rsid w:val="000F517A"/>
    <w:rsid w:val="000F5657"/>
    <w:rsid w:val="000F5E6F"/>
    <w:rsid w:val="000F5EE2"/>
    <w:rsid w:val="000F6114"/>
    <w:rsid w:val="000F6A41"/>
    <w:rsid w:val="000F6B06"/>
    <w:rsid w:val="000F6F1A"/>
    <w:rsid w:val="000F7F3B"/>
    <w:rsid w:val="001011AE"/>
    <w:rsid w:val="001013EB"/>
    <w:rsid w:val="00101CD1"/>
    <w:rsid w:val="00102B92"/>
    <w:rsid w:val="00103803"/>
    <w:rsid w:val="00103A67"/>
    <w:rsid w:val="00104580"/>
    <w:rsid w:val="001051FB"/>
    <w:rsid w:val="00105C4C"/>
    <w:rsid w:val="00106979"/>
    <w:rsid w:val="00106FD8"/>
    <w:rsid w:val="00107335"/>
    <w:rsid w:val="0010790F"/>
    <w:rsid w:val="001079F5"/>
    <w:rsid w:val="00107E93"/>
    <w:rsid w:val="00107F1C"/>
    <w:rsid w:val="00110B5F"/>
    <w:rsid w:val="00110F55"/>
    <w:rsid w:val="001117A2"/>
    <w:rsid w:val="00111841"/>
    <w:rsid w:val="00113BF8"/>
    <w:rsid w:val="0011406E"/>
    <w:rsid w:val="0011424D"/>
    <w:rsid w:val="00114257"/>
    <w:rsid w:val="00114876"/>
    <w:rsid w:val="001150A5"/>
    <w:rsid w:val="00115383"/>
    <w:rsid w:val="00115C92"/>
    <w:rsid w:val="00115FF3"/>
    <w:rsid w:val="00116191"/>
    <w:rsid w:val="001161C0"/>
    <w:rsid w:val="00117DE8"/>
    <w:rsid w:val="00120622"/>
    <w:rsid w:val="00120D28"/>
    <w:rsid w:val="00120F70"/>
    <w:rsid w:val="0012120F"/>
    <w:rsid w:val="001214D1"/>
    <w:rsid w:val="00121E41"/>
    <w:rsid w:val="00122590"/>
    <w:rsid w:val="00122DAB"/>
    <w:rsid w:val="001234EA"/>
    <w:rsid w:val="00123A78"/>
    <w:rsid w:val="001243FC"/>
    <w:rsid w:val="00124A57"/>
    <w:rsid w:val="0012559A"/>
    <w:rsid w:val="0012582A"/>
    <w:rsid w:val="00125B1E"/>
    <w:rsid w:val="001260C5"/>
    <w:rsid w:val="0012610D"/>
    <w:rsid w:val="0012636B"/>
    <w:rsid w:val="00130A08"/>
    <w:rsid w:val="001314F7"/>
    <w:rsid w:val="001329DB"/>
    <w:rsid w:val="00132B83"/>
    <w:rsid w:val="00133636"/>
    <w:rsid w:val="001336CF"/>
    <w:rsid w:val="00134A73"/>
    <w:rsid w:val="001362F4"/>
    <w:rsid w:val="00136B56"/>
    <w:rsid w:val="001371F4"/>
    <w:rsid w:val="001378A2"/>
    <w:rsid w:val="00137CC4"/>
    <w:rsid w:val="00137EEC"/>
    <w:rsid w:val="001413AE"/>
    <w:rsid w:val="00141B8A"/>
    <w:rsid w:val="00142981"/>
    <w:rsid w:val="00142FCC"/>
    <w:rsid w:val="001434E4"/>
    <w:rsid w:val="00143502"/>
    <w:rsid w:val="001438AC"/>
    <w:rsid w:val="00144BA0"/>
    <w:rsid w:val="00145BE1"/>
    <w:rsid w:val="001462B0"/>
    <w:rsid w:val="00147BC8"/>
    <w:rsid w:val="00152031"/>
    <w:rsid w:val="00152135"/>
    <w:rsid w:val="00152C53"/>
    <w:rsid w:val="00153003"/>
    <w:rsid w:val="001530E1"/>
    <w:rsid w:val="00153390"/>
    <w:rsid w:val="00155603"/>
    <w:rsid w:val="00156619"/>
    <w:rsid w:val="00156773"/>
    <w:rsid w:val="00157016"/>
    <w:rsid w:val="00157153"/>
    <w:rsid w:val="00157E78"/>
    <w:rsid w:val="00157EA1"/>
    <w:rsid w:val="00160A9D"/>
    <w:rsid w:val="00160FE8"/>
    <w:rsid w:val="00161ED5"/>
    <w:rsid w:val="00163434"/>
    <w:rsid w:val="00165917"/>
    <w:rsid w:val="00165ED5"/>
    <w:rsid w:val="00165FA6"/>
    <w:rsid w:val="001670F5"/>
    <w:rsid w:val="00167449"/>
    <w:rsid w:val="00167590"/>
    <w:rsid w:val="001703DF"/>
    <w:rsid w:val="0017122F"/>
    <w:rsid w:val="00172471"/>
    <w:rsid w:val="0017253B"/>
    <w:rsid w:val="001733D2"/>
    <w:rsid w:val="001738B1"/>
    <w:rsid w:val="00173D4F"/>
    <w:rsid w:val="00174433"/>
    <w:rsid w:val="00174BB8"/>
    <w:rsid w:val="00174D64"/>
    <w:rsid w:val="001752FE"/>
    <w:rsid w:val="00175B1C"/>
    <w:rsid w:val="00175F4E"/>
    <w:rsid w:val="00176D59"/>
    <w:rsid w:val="00177663"/>
    <w:rsid w:val="00177870"/>
    <w:rsid w:val="00177961"/>
    <w:rsid w:val="00177BEB"/>
    <w:rsid w:val="00177FB3"/>
    <w:rsid w:val="001809A9"/>
    <w:rsid w:val="00180AEF"/>
    <w:rsid w:val="00180F1A"/>
    <w:rsid w:val="00181E42"/>
    <w:rsid w:val="00182FB1"/>
    <w:rsid w:val="00183703"/>
    <w:rsid w:val="0018386C"/>
    <w:rsid w:val="00185250"/>
    <w:rsid w:val="001860AD"/>
    <w:rsid w:val="001861F9"/>
    <w:rsid w:val="00186721"/>
    <w:rsid w:val="00187E8D"/>
    <w:rsid w:val="00192029"/>
    <w:rsid w:val="0019244C"/>
    <w:rsid w:val="0019257B"/>
    <w:rsid w:val="00193741"/>
    <w:rsid w:val="001940D6"/>
    <w:rsid w:val="0019428A"/>
    <w:rsid w:val="001942C7"/>
    <w:rsid w:val="001943FD"/>
    <w:rsid w:val="00194584"/>
    <w:rsid w:val="001947C6"/>
    <w:rsid w:val="00194D01"/>
    <w:rsid w:val="0019664B"/>
    <w:rsid w:val="00197320"/>
    <w:rsid w:val="00197A6C"/>
    <w:rsid w:val="001A0005"/>
    <w:rsid w:val="001A116B"/>
    <w:rsid w:val="001A157B"/>
    <w:rsid w:val="001A1CB2"/>
    <w:rsid w:val="001A1FC6"/>
    <w:rsid w:val="001A27FC"/>
    <w:rsid w:val="001A36B7"/>
    <w:rsid w:val="001A38B8"/>
    <w:rsid w:val="001A397B"/>
    <w:rsid w:val="001A3C5D"/>
    <w:rsid w:val="001A3F49"/>
    <w:rsid w:val="001A3F5D"/>
    <w:rsid w:val="001A4785"/>
    <w:rsid w:val="001A567C"/>
    <w:rsid w:val="001A5BDB"/>
    <w:rsid w:val="001A67E9"/>
    <w:rsid w:val="001A69C2"/>
    <w:rsid w:val="001A6A03"/>
    <w:rsid w:val="001B004F"/>
    <w:rsid w:val="001B0E6D"/>
    <w:rsid w:val="001B166D"/>
    <w:rsid w:val="001B1BC8"/>
    <w:rsid w:val="001B2374"/>
    <w:rsid w:val="001B2EFA"/>
    <w:rsid w:val="001B3F13"/>
    <w:rsid w:val="001B42C5"/>
    <w:rsid w:val="001B50B9"/>
    <w:rsid w:val="001B53CB"/>
    <w:rsid w:val="001B5EB3"/>
    <w:rsid w:val="001B6113"/>
    <w:rsid w:val="001B71F8"/>
    <w:rsid w:val="001B7EB0"/>
    <w:rsid w:val="001B7EF8"/>
    <w:rsid w:val="001C0044"/>
    <w:rsid w:val="001C0A6E"/>
    <w:rsid w:val="001C28FB"/>
    <w:rsid w:val="001C2E6C"/>
    <w:rsid w:val="001C31C0"/>
    <w:rsid w:val="001C3633"/>
    <w:rsid w:val="001C41E2"/>
    <w:rsid w:val="001C435C"/>
    <w:rsid w:val="001C48A4"/>
    <w:rsid w:val="001C5BAA"/>
    <w:rsid w:val="001C631E"/>
    <w:rsid w:val="001C63E4"/>
    <w:rsid w:val="001C6665"/>
    <w:rsid w:val="001C774F"/>
    <w:rsid w:val="001D0839"/>
    <w:rsid w:val="001D11F4"/>
    <w:rsid w:val="001D1BCE"/>
    <w:rsid w:val="001D1E1E"/>
    <w:rsid w:val="001D20A4"/>
    <w:rsid w:val="001D290A"/>
    <w:rsid w:val="001D2944"/>
    <w:rsid w:val="001D3CFF"/>
    <w:rsid w:val="001D3F52"/>
    <w:rsid w:val="001D4263"/>
    <w:rsid w:val="001D4E5A"/>
    <w:rsid w:val="001D50E5"/>
    <w:rsid w:val="001D51E2"/>
    <w:rsid w:val="001D52A3"/>
    <w:rsid w:val="001D5D57"/>
    <w:rsid w:val="001D752B"/>
    <w:rsid w:val="001E04B4"/>
    <w:rsid w:val="001E1A9B"/>
    <w:rsid w:val="001E1DE7"/>
    <w:rsid w:val="001E4444"/>
    <w:rsid w:val="001E4CAF"/>
    <w:rsid w:val="001E4DB3"/>
    <w:rsid w:val="001E53A3"/>
    <w:rsid w:val="001E5E4F"/>
    <w:rsid w:val="001E5F21"/>
    <w:rsid w:val="001E79AB"/>
    <w:rsid w:val="001F09B5"/>
    <w:rsid w:val="001F0F86"/>
    <w:rsid w:val="001F15EA"/>
    <w:rsid w:val="001F1811"/>
    <w:rsid w:val="001F278B"/>
    <w:rsid w:val="001F290E"/>
    <w:rsid w:val="001F34D7"/>
    <w:rsid w:val="001F3812"/>
    <w:rsid w:val="001F41CF"/>
    <w:rsid w:val="001F4E02"/>
    <w:rsid w:val="001F58A7"/>
    <w:rsid w:val="001F58EE"/>
    <w:rsid w:val="001F5C5A"/>
    <w:rsid w:val="001F5DBC"/>
    <w:rsid w:val="001F6DF5"/>
    <w:rsid w:val="001F7E37"/>
    <w:rsid w:val="001F7F41"/>
    <w:rsid w:val="00200247"/>
    <w:rsid w:val="00200A68"/>
    <w:rsid w:val="00200C33"/>
    <w:rsid w:val="00201731"/>
    <w:rsid w:val="00201FBD"/>
    <w:rsid w:val="0020358D"/>
    <w:rsid w:val="0020374A"/>
    <w:rsid w:val="00203A8C"/>
    <w:rsid w:val="0020428F"/>
    <w:rsid w:val="00204B4D"/>
    <w:rsid w:val="0020506B"/>
    <w:rsid w:val="00205853"/>
    <w:rsid w:val="0020678D"/>
    <w:rsid w:val="00206840"/>
    <w:rsid w:val="00206B0C"/>
    <w:rsid w:val="00206B37"/>
    <w:rsid w:val="00206FD7"/>
    <w:rsid w:val="00207B84"/>
    <w:rsid w:val="00210F12"/>
    <w:rsid w:val="00211DD5"/>
    <w:rsid w:val="0021307D"/>
    <w:rsid w:val="002134A7"/>
    <w:rsid w:val="00213D24"/>
    <w:rsid w:val="00213F3F"/>
    <w:rsid w:val="00215E26"/>
    <w:rsid w:val="00216148"/>
    <w:rsid w:val="002167D6"/>
    <w:rsid w:val="002167F0"/>
    <w:rsid w:val="00216D27"/>
    <w:rsid w:val="002175F5"/>
    <w:rsid w:val="002176F7"/>
    <w:rsid w:val="00217A4D"/>
    <w:rsid w:val="002200CD"/>
    <w:rsid w:val="002203F9"/>
    <w:rsid w:val="0022080B"/>
    <w:rsid w:val="00224A33"/>
    <w:rsid w:val="0022697B"/>
    <w:rsid w:val="00227680"/>
    <w:rsid w:val="00230C7E"/>
    <w:rsid w:val="00230E9F"/>
    <w:rsid w:val="00231076"/>
    <w:rsid w:val="0023172D"/>
    <w:rsid w:val="002337C8"/>
    <w:rsid w:val="002339C1"/>
    <w:rsid w:val="0023426E"/>
    <w:rsid w:val="00234C19"/>
    <w:rsid w:val="00235BF2"/>
    <w:rsid w:val="002366AD"/>
    <w:rsid w:val="00236A2C"/>
    <w:rsid w:val="00236A93"/>
    <w:rsid w:val="00236B50"/>
    <w:rsid w:val="00236BFC"/>
    <w:rsid w:val="00237C86"/>
    <w:rsid w:val="00241B7E"/>
    <w:rsid w:val="00243E79"/>
    <w:rsid w:val="00244962"/>
    <w:rsid w:val="00244BB8"/>
    <w:rsid w:val="002467C4"/>
    <w:rsid w:val="002467C6"/>
    <w:rsid w:val="0024722B"/>
    <w:rsid w:val="00247944"/>
    <w:rsid w:val="00247C78"/>
    <w:rsid w:val="00247F5F"/>
    <w:rsid w:val="002508DB"/>
    <w:rsid w:val="00251154"/>
    <w:rsid w:val="00251203"/>
    <w:rsid w:val="002528D9"/>
    <w:rsid w:val="00252F46"/>
    <w:rsid w:val="00253AD5"/>
    <w:rsid w:val="00253C19"/>
    <w:rsid w:val="002540FD"/>
    <w:rsid w:val="00254124"/>
    <w:rsid w:val="0025419F"/>
    <w:rsid w:val="0025436B"/>
    <w:rsid w:val="00254B92"/>
    <w:rsid w:val="002556BB"/>
    <w:rsid w:val="002558E0"/>
    <w:rsid w:val="00255C31"/>
    <w:rsid w:val="00256657"/>
    <w:rsid w:val="00256B75"/>
    <w:rsid w:val="00256D2B"/>
    <w:rsid w:val="002576F7"/>
    <w:rsid w:val="00260281"/>
    <w:rsid w:val="002605A7"/>
    <w:rsid w:val="00260AC3"/>
    <w:rsid w:val="0026139A"/>
    <w:rsid w:val="002626EF"/>
    <w:rsid w:val="0026273B"/>
    <w:rsid w:val="0026361E"/>
    <w:rsid w:val="00263AC9"/>
    <w:rsid w:val="00263B3A"/>
    <w:rsid w:val="0026415F"/>
    <w:rsid w:val="0026422A"/>
    <w:rsid w:val="002642AE"/>
    <w:rsid w:val="00264685"/>
    <w:rsid w:val="00264CBF"/>
    <w:rsid w:val="00266414"/>
    <w:rsid w:val="00266C55"/>
    <w:rsid w:val="00266CE2"/>
    <w:rsid w:val="00266CF8"/>
    <w:rsid w:val="00266F38"/>
    <w:rsid w:val="00267C62"/>
    <w:rsid w:val="00267FE3"/>
    <w:rsid w:val="0027045C"/>
    <w:rsid w:val="0027075B"/>
    <w:rsid w:val="00271DFF"/>
    <w:rsid w:val="00272249"/>
    <w:rsid w:val="002725FE"/>
    <w:rsid w:val="002748C4"/>
    <w:rsid w:val="00275FB3"/>
    <w:rsid w:val="002776D5"/>
    <w:rsid w:val="00280764"/>
    <w:rsid w:val="00281412"/>
    <w:rsid w:val="00281774"/>
    <w:rsid w:val="00281D8F"/>
    <w:rsid w:val="0028207A"/>
    <w:rsid w:val="002823A9"/>
    <w:rsid w:val="0028311A"/>
    <w:rsid w:val="0028312A"/>
    <w:rsid w:val="00283499"/>
    <w:rsid w:val="00283AAD"/>
    <w:rsid w:val="00284708"/>
    <w:rsid w:val="00284AB2"/>
    <w:rsid w:val="00284F52"/>
    <w:rsid w:val="00285BFB"/>
    <w:rsid w:val="00286A5A"/>
    <w:rsid w:val="00287408"/>
    <w:rsid w:val="002904C6"/>
    <w:rsid w:val="00290DCD"/>
    <w:rsid w:val="00290F3E"/>
    <w:rsid w:val="002910DF"/>
    <w:rsid w:val="002926C1"/>
    <w:rsid w:val="00292952"/>
    <w:rsid w:val="00292E04"/>
    <w:rsid w:val="0029334B"/>
    <w:rsid w:val="0029346F"/>
    <w:rsid w:val="002938B6"/>
    <w:rsid w:val="002938F3"/>
    <w:rsid w:val="00293FCC"/>
    <w:rsid w:val="00294383"/>
    <w:rsid w:val="00294CC6"/>
    <w:rsid w:val="00294D10"/>
    <w:rsid w:val="002961E7"/>
    <w:rsid w:val="00297191"/>
    <w:rsid w:val="00297E35"/>
    <w:rsid w:val="002A0990"/>
    <w:rsid w:val="002A1A81"/>
    <w:rsid w:val="002A1BB2"/>
    <w:rsid w:val="002A22B6"/>
    <w:rsid w:val="002A31FE"/>
    <w:rsid w:val="002A3249"/>
    <w:rsid w:val="002A328C"/>
    <w:rsid w:val="002A35EE"/>
    <w:rsid w:val="002A55D2"/>
    <w:rsid w:val="002A5A2D"/>
    <w:rsid w:val="002A5AE1"/>
    <w:rsid w:val="002A5BE9"/>
    <w:rsid w:val="002A6905"/>
    <w:rsid w:val="002A6B0D"/>
    <w:rsid w:val="002A7F1E"/>
    <w:rsid w:val="002B0715"/>
    <w:rsid w:val="002B0C90"/>
    <w:rsid w:val="002B1A19"/>
    <w:rsid w:val="002B1E17"/>
    <w:rsid w:val="002B209B"/>
    <w:rsid w:val="002B375E"/>
    <w:rsid w:val="002B3F21"/>
    <w:rsid w:val="002B3F53"/>
    <w:rsid w:val="002B43D9"/>
    <w:rsid w:val="002B53FA"/>
    <w:rsid w:val="002B61F5"/>
    <w:rsid w:val="002B7312"/>
    <w:rsid w:val="002B7644"/>
    <w:rsid w:val="002B7CCD"/>
    <w:rsid w:val="002C034E"/>
    <w:rsid w:val="002C0436"/>
    <w:rsid w:val="002C0CA4"/>
    <w:rsid w:val="002C0FBC"/>
    <w:rsid w:val="002C181D"/>
    <w:rsid w:val="002C1BA0"/>
    <w:rsid w:val="002C1E69"/>
    <w:rsid w:val="002C26FB"/>
    <w:rsid w:val="002C2E06"/>
    <w:rsid w:val="002C695C"/>
    <w:rsid w:val="002C6B0C"/>
    <w:rsid w:val="002D006D"/>
    <w:rsid w:val="002D08A5"/>
    <w:rsid w:val="002D1267"/>
    <w:rsid w:val="002D18CF"/>
    <w:rsid w:val="002D29EF"/>
    <w:rsid w:val="002D3ACB"/>
    <w:rsid w:val="002D43E0"/>
    <w:rsid w:val="002D452C"/>
    <w:rsid w:val="002D489A"/>
    <w:rsid w:val="002D5AA8"/>
    <w:rsid w:val="002D6939"/>
    <w:rsid w:val="002D6968"/>
    <w:rsid w:val="002D729F"/>
    <w:rsid w:val="002D746F"/>
    <w:rsid w:val="002D7AFB"/>
    <w:rsid w:val="002D7DEC"/>
    <w:rsid w:val="002D7E80"/>
    <w:rsid w:val="002E0E7A"/>
    <w:rsid w:val="002E1134"/>
    <w:rsid w:val="002E22B3"/>
    <w:rsid w:val="002E2FFF"/>
    <w:rsid w:val="002E33A8"/>
    <w:rsid w:val="002E3442"/>
    <w:rsid w:val="002E378D"/>
    <w:rsid w:val="002E4F0F"/>
    <w:rsid w:val="002E551F"/>
    <w:rsid w:val="002E5C15"/>
    <w:rsid w:val="002E5C3B"/>
    <w:rsid w:val="002E5EC1"/>
    <w:rsid w:val="002E647B"/>
    <w:rsid w:val="002E6584"/>
    <w:rsid w:val="002E6ADC"/>
    <w:rsid w:val="002E6E1E"/>
    <w:rsid w:val="002F0486"/>
    <w:rsid w:val="002F179F"/>
    <w:rsid w:val="002F1B16"/>
    <w:rsid w:val="002F2670"/>
    <w:rsid w:val="002F2AE5"/>
    <w:rsid w:val="002F37B7"/>
    <w:rsid w:val="002F3DBC"/>
    <w:rsid w:val="002F4038"/>
    <w:rsid w:val="002F5301"/>
    <w:rsid w:val="002F6531"/>
    <w:rsid w:val="002F757B"/>
    <w:rsid w:val="002F7C88"/>
    <w:rsid w:val="0030048A"/>
    <w:rsid w:val="00300A13"/>
    <w:rsid w:val="00301174"/>
    <w:rsid w:val="003012BF"/>
    <w:rsid w:val="00301403"/>
    <w:rsid w:val="00301624"/>
    <w:rsid w:val="00302554"/>
    <w:rsid w:val="00303A4C"/>
    <w:rsid w:val="003051BC"/>
    <w:rsid w:val="003064DE"/>
    <w:rsid w:val="003064F6"/>
    <w:rsid w:val="003071AE"/>
    <w:rsid w:val="00310CDB"/>
    <w:rsid w:val="00311E48"/>
    <w:rsid w:val="00312BCA"/>
    <w:rsid w:val="00313325"/>
    <w:rsid w:val="0031397F"/>
    <w:rsid w:val="00313E97"/>
    <w:rsid w:val="003144EF"/>
    <w:rsid w:val="00314925"/>
    <w:rsid w:val="003151DD"/>
    <w:rsid w:val="0031582A"/>
    <w:rsid w:val="00315AA9"/>
    <w:rsid w:val="00315E8F"/>
    <w:rsid w:val="00316931"/>
    <w:rsid w:val="00316993"/>
    <w:rsid w:val="00316A25"/>
    <w:rsid w:val="00316A9A"/>
    <w:rsid w:val="0031756B"/>
    <w:rsid w:val="00317665"/>
    <w:rsid w:val="0031776A"/>
    <w:rsid w:val="003203C7"/>
    <w:rsid w:val="00320B58"/>
    <w:rsid w:val="00322CEE"/>
    <w:rsid w:val="00325CEA"/>
    <w:rsid w:val="0032650B"/>
    <w:rsid w:val="00326C5B"/>
    <w:rsid w:val="0032726C"/>
    <w:rsid w:val="00327466"/>
    <w:rsid w:val="00327D3D"/>
    <w:rsid w:val="00330690"/>
    <w:rsid w:val="003326B7"/>
    <w:rsid w:val="0033356D"/>
    <w:rsid w:val="00333C22"/>
    <w:rsid w:val="00334759"/>
    <w:rsid w:val="00334F0A"/>
    <w:rsid w:val="003352DC"/>
    <w:rsid w:val="0033609C"/>
    <w:rsid w:val="003367CF"/>
    <w:rsid w:val="003368AA"/>
    <w:rsid w:val="00336B0D"/>
    <w:rsid w:val="00337C56"/>
    <w:rsid w:val="003402F5"/>
    <w:rsid w:val="00340446"/>
    <w:rsid w:val="003404A2"/>
    <w:rsid w:val="003406E5"/>
    <w:rsid w:val="00342D80"/>
    <w:rsid w:val="0034320D"/>
    <w:rsid w:val="003445C8"/>
    <w:rsid w:val="0034468A"/>
    <w:rsid w:val="00344C53"/>
    <w:rsid w:val="00346091"/>
    <w:rsid w:val="00346223"/>
    <w:rsid w:val="003467AA"/>
    <w:rsid w:val="003467F3"/>
    <w:rsid w:val="00346B8F"/>
    <w:rsid w:val="003476DB"/>
    <w:rsid w:val="003476FC"/>
    <w:rsid w:val="003501DD"/>
    <w:rsid w:val="0035091C"/>
    <w:rsid w:val="00351054"/>
    <w:rsid w:val="0035121F"/>
    <w:rsid w:val="00351D4D"/>
    <w:rsid w:val="00351EF2"/>
    <w:rsid w:val="00352682"/>
    <w:rsid w:val="0035307B"/>
    <w:rsid w:val="0035336B"/>
    <w:rsid w:val="0035382F"/>
    <w:rsid w:val="00353B49"/>
    <w:rsid w:val="00353BB2"/>
    <w:rsid w:val="00353D63"/>
    <w:rsid w:val="00354459"/>
    <w:rsid w:val="00355709"/>
    <w:rsid w:val="00356445"/>
    <w:rsid w:val="00356B88"/>
    <w:rsid w:val="00357073"/>
    <w:rsid w:val="00357448"/>
    <w:rsid w:val="003576ED"/>
    <w:rsid w:val="00360467"/>
    <w:rsid w:val="00360678"/>
    <w:rsid w:val="00362063"/>
    <w:rsid w:val="00362279"/>
    <w:rsid w:val="0036318A"/>
    <w:rsid w:val="00364BDE"/>
    <w:rsid w:val="00366384"/>
    <w:rsid w:val="00370992"/>
    <w:rsid w:val="00370B18"/>
    <w:rsid w:val="00371961"/>
    <w:rsid w:val="00371CC6"/>
    <w:rsid w:val="00371D52"/>
    <w:rsid w:val="00372445"/>
    <w:rsid w:val="00372C5A"/>
    <w:rsid w:val="00373379"/>
    <w:rsid w:val="003733EA"/>
    <w:rsid w:val="00374C5B"/>
    <w:rsid w:val="00375514"/>
    <w:rsid w:val="00375560"/>
    <w:rsid w:val="00375C8C"/>
    <w:rsid w:val="00376D25"/>
    <w:rsid w:val="003802DD"/>
    <w:rsid w:val="0038072D"/>
    <w:rsid w:val="00380C99"/>
    <w:rsid w:val="00380F19"/>
    <w:rsid w:val="003818B2"/>
    <w:rsid w:val="00382042"/>
    <w:rsid w:val="003821B1"/>
    <w:rsid w:val="0038288C"/>
    <w:rsid w:val="00382D2B"/>
    <w:rsid w:val="00383094"/>
    <w:rsid w:val="00383702"/>
    <w:rsid w:val="0038384F"/>
    <w:rsid w:val="00385AD9"/>
    <w:rsid w:val="00385C88"/>
    <w:rsid w:val="00386D56"/>
    <w:rsid w:val="00387C92"/>
    <w:rsid w:val="003900B5"/>
    <w:rsid w:val="00390E8F"/>
    <w:rsid w:val="00391460"/>
    <w:rsid w:val="00391755"/>
    <w:rsid w:val="00391D67"/>
    <w:rsid w:val="0039234D"/>
    <w:rsid w:val="0039333B"/>
    <w:rsid w:val="0039396E"/>
    <w:rsid w:val="00394564"/>
    <w:rsid w:val="003949E1"/>
    <w:rsid w:val="00394E80"/>
    <w:rsid w:val="003958E2"/>
    <w:rsid w:val="00395C92"/>
    <w:rsid w:val="00396311"/>
    <w:rsid w:val="00397303"/>
    <w:rsid w:val="00397577"/>
    <w:rsid w:val="00397898"/>
    <w:rsid w:val="003978A5"/>
    <w:rsid w:val="00397A05"/>
    <w:rsid w:val="00397D45"/>
    <w:rsid w:val="003A049D"/>
    <w:rsid w:val="003A0E1F"/>
    <w:rsid w:val="003A1235"/>
    <w:rsid w:val="003A1FD1"/>
    <w:rsid w:val="003A2A6A"/>
    <w:rsid w:val="003A3997"/>
    <w:rsid w:val="003A3BD5"/>
    <w:rsid w:val="003A4F6D"/>
    <w:rsid w:val="003A57E0"/>
    <w:rsid w:val="003A649F"/>
    <w:rsid w:val="003A6BB0"/>
    <w:rsid w:val="003A74E9"/>
    <w:rsid w:val="003A7E47"/>
    <w:rsid w:val="003B04ED"/>
    <w:rsid w:val="003B0D68"/>
    <w:rsid w:val="003B17C5"/>
    <w:rsid w:val="003B1DEC"/>
    <w:rsid w:val="003B3FE0"/>
    <w:rsid w:val="003B46C9"/>
    <w:rsid w:val="003B56F2"/>
    <w:rsid w:val="003B613D"/>
    <w:rsid w:val="003B614F"/>
    <w:rsid w:val="003B681F"/>
    <w:rsid w:val="003B6C2F"/>
    <w:rsid w:val="003B7B69"/>
    <w:rsid w:val="003C0D9B"/>
    <w:rsid w:val="003C1877"/>
    <w:rsid w:val="003C261B"/>
    <w:rsid w:val="003C328E"/>
    <w:rsid w:val="003C3465"/>
    <w:rsid w:val="003C3940"/>
    <w:rsid w:val="003C3BB9"/>
    <w:rsid w:val="003C3E1D"/>
    <w:rsid w:val="003C42B0"/>
    <w:rsid w:val="003C4521"/>
    <w:rsid w:val="003C5122"/>
    <w:rsid w:val="003C5518"/>
    <w:rsid w:val="003C62A8"/>
    <w:rsid w:val="003C643F"/>
    <w:rsid w:val="003C682E"/>
    <w:rsid w:val="003C6F47"/>
    <w:rsid w:val="003C7698"/>
    <w:rsid w:val="003C7B0D"/>
    <w:rsid w:val="003D05DD"/>
    <w:rsid w:val="003D07E3"/>
    <w:rsid w:val="003D57F4"/>
    <w:rsid w:val="003D69DC"/>
    <w:rsid w:val="003D7586"/>
    <w:rsid w:val="003D764D"/>
    <w:rsid w:val="003D790D"/>
    <w:rsid w:val="003D7910"/>
    <w:rsid w:val="003E0A84"/>
    <w:rsid w:val="003E0EDD"/>
    <w:rsid w:val="003E1007"/>
    <w:rsid w:val="003E1975"/>
    <w:rsid w:val="003E235B"/>
    <w:rsid w:val="003E27BD"/>
    <w:rsid w:val="003E3254"/>
    <w:rsid w:val="003E406E"/>
    <w:rsid w:val="003E4B75"/>
    <w:rsid w:val="003E4EEF"/>
    <w:rsid w:val="003E5178"/>
    <w:rsid w:val="003E7393"/>
    <w:rsid w:val="003E78BC"/>
    <w:rsid w:val="003F05E9"/>
    <w:rsid w:val="003F10FA"/>
    <w:rsid w:val="003F12CB"/>
    <w:rsid w:val="003F1A61"/>
    <w:rsid w:val="003F20A0"/>
    <w:rsid w:val="003F2761"/>
    <w:rsid w:val="003F39EF"/>
    <w:rsid w:val="003F3EB7"/>
    <w:rsid w:val="003F432F"/>
    <w:rsid w:val="003F4776"/>
    <w:rsid w:val="003F4FC8"/>
    <w:rsid w:val="003F72B1"/>
    <w:rsid w:val="004015DF"/>
    <w:rsid w:val="00402AE3"/>
    <w:rsid w:val="00403144"/>
    <w:rsid w:val="004032BD"/>
    <w:rsid w:val="00403E1E"/>
    <w:rsid w:val="00404476"/>
    <w:rsid w:val="004054D8"/>
    <w:rsid w:val="004060B6"/>
    <w:rsid w:val="0040665F"/>
    <w:rsid w:val="00407EA3"/>
    <w:rsid w:val="004103C9"/>
    <w:rsid w:val="00410DA2"/>
    <w:rsid w:val="004115C0"/>
    <w:rsid w:val="00412064"/>
    <w:rsid w:val="00413CA9"/>
    <w:rsid w:val="004145BF"/>
    <w:rsid w:val="00416473"/>
    <w:rsid w:val="0041664F"/>
    <w:rsid w:val="00417611"/>
    <w:rsid w:val="00420AF5"/>
    <w:rsid w:val="00421857"/>
    <w:rsid w:val="0042347C"/>
    <w:rsid w:val="00423E6B"/>
    <w:rsid w:val="00424ADE"/>
    <w:rsid w:val="00424B5D"/>
    <w:rsid w:val="00426DCC"/>
    <w:rsid w:val="00427618"/>
    <w:rsid w:val="00427713"/>
    <w:rsid w:val="00427A51"/>
    <w:rsid w:val="00427D0D"/>
    <w:rsid w:val="004300E1"/>
    <w:rsid w:val="004302AA"/>
    <w:rsid w:val="0043038E"/>
    <w:rsid w:val="00430F32"/>
    <w:rsid w:val="00431013"/>
    <w:rsid w:val="00431BE4"/>
    <w:rsid w:val="004325A4"/>
    <w:rsid w:val="0043279F"/>
    <w:rsid w:val="004329C1"/>
    <w:rsid w:val="0043301B"/>
    <w:rsid w:val="00433071"/>
    <w:rsid w:val="0043402C"/>
    <w:rsid w:val="00435E08"/>
    <w:rsid w:val="00436475"/>
    <w:rsid w:val="00436785"/>
    <w:rsid w:val="0044058B"/>
    <w:rsid w:val="00440A12"/>
    <w:rsid w:val="00440CB1"/>
    <w:rsid w:val="00441627"/>
    <w:rsid w:val="004417B8"/>
    <w:rsid w:val="00441D9A"/>
    <w:rsid w:val="00441DB7"/>
    <w:rsid w:val="00442F2A"/>
    <w:rsid w:val="00444F12"/>
    <w:rsid w:val="00446A1F"/>
    <w:rsid w:val="00447663"/>
    <w:rsid w:val="004512DA"/>
    <w:rsid w:val="00451BFB"/>
    <w:rsid w:val="00452408"/>
    <w:rsid w:val="004529F4"/>
    <w:rsid w:val="00452AD8"/>
    <w:rsid w:val="0045312F"/>
    <w:rsid w:val="004532CC"/>
    <w:rsid w:val="00453B17"/>
    <w:rsid w:val="00455A7F"/>
    <w:rsid w:val="00455ED0"/>
    <w:rsid w:val="00456620"/>
    <w:rsid w:val="004568BC"/>
    <w:rsid w:val="00457101"/>
    <w:rsid w:val="00457310"/>
    <w:rsid w:val="00457E1E"/>
    <w:rsid w:val="0046030C"/>
    <w:rsid w:val="00461A14"/>
    <w:rsid w:val="004631A5"/>
    <w:rsid w:val="004631EC"/>
    <w:rsid w:val="00463FE0"/>
    <w:rsid w:val="004644BB"/>
    <w:rsid w:val="00465BB8"/>
    <w:rsid w:val="00465BD4"/>
    <w:rsid w:val="004660E2"/>
    <w:rsid w:val="00467AB7"/>
    <w:rsid w:val="00471621"/>
    <w:rsid w:val="004720F8"/>
    <w:rsid w:val="004722DA"/>
    <w:rsid w:val="004725E9"/>
    <w:rsid w:val="00472AE9"/>
    <w:rsid w:val="00472AFE"/>
    <w:rsid w:val="004731DD"/>
    <w:rsid w:val="00473366"/>
    <w:rsid w:val="004736F9"/>
    <w:rsid w:val="00475D53"/>
    <w:rsid w:val="0047654A"/>
    <w:rsid w:val="00476EA4"/>
    <w:rsid w:val="00480372"/>
    <w:rsid w:val="00480B2E"/>
    <w:rsid w:val="00480FAC"/>
    <w:rsid w:val="00481B28"/>
    <w:rsid w:val="004824A4"/>
    <w:rsid w:val="00482842"/>
    <w:rsid w:val="00483073"/>
    <w:rsid w:val="00483420"/>
    <w:rsid w:val="00483D31"/>
    <w:rsid w:val="00483F5D"/>
    <w:rsid w:val="0048518D"/>
    <w:rsid w:val="0048538D"/>
    <w:rsid w:val="00485C7B"/>
    <w:rsid w:val="0048613C"/>
    <w:rsid w:val="00486567"/>
    <w:rsid w:val="00490D83"/>
    <w:rsid w:val="00491C31"/>
    <w:rsid w:val="00493102"/>
    <w:rsid w:val="00493471"/>
    <w:rsid w:val="0049485A"/>
    <w:rsid w:val="00495AC2"/>
    <w:rsid w:val="00495CCC"/>
    <w:rsid w:val="004966CD"/>
    <w:rsid w:val="004971ED"/>
    <w:rsid w:val="00497284"/>
    <w:rsid w:val="00497319"/>
    <w:rsid w:val="004A1278"/>
    <w:rsid w:val="004A130B"/>
    <w:rsid w:val="004A1F90"/>
    <w:rsid w:val="004A257E"/>
    <w:rsid w:val="004A32BD"/>
    <w:rsid w:val="004A33A5"/>
    <w:rsid w:val="004A407E"/>
    <w:rsid w:val="004A44AB"/>
    <w:rsid w:val="004A4DE3"/>
    <w:rsid w:val="004A590C"/>
    <w:rsid w:val="004A5A63"/>
    <w:rsid w:val="004A5BF0"/>
    <w:rsid w:val="004A5E28"/>
    <w:rsid w:val="004A5E78"/>
    <w:rsid w:val="004A6612"/>
    <w:rsid w:val="004A72FC"/>
    <w:rsid w:val="004A7AA6"/>
    <w:rsid w:val="004A7C83"/>
    <w:rsid w:val="004A7D49"/>
    <w:rsid w:val="004B053B"/>
    <w:rsid w:val="004B0F6F"/>
    <w:rsid w:val="004B1158"/>
    <w:rsid w:val="004B2572"/>
    <w:rsid w:val="004B429B"/>
    <w:rsid w:val="004B57CE"/>
    <w:rsid w:val="004B5D27"/>
    <w:rsid w:val="004B5DE3"/>
    <w:rsid w:val="004B6550"/>
    <w:rsid w:val="004B65D1"/>
    <w:rsid w:val="004B6C4C"/>
    <w:rsid w:val="004B6DCD"/>
    <w:rsid w:val="004B6FCB"/>
    <w:rsid w:val="004B77BC"/>
    <w:rsid w:val="004C02BA"/>
    <w:rsid w:val="004C02C7"/>
    <w:rsid w:val="004C06F8"/>
    <w:rsid w:val="004C0A14"/>
    <w:rsid w:val="004C0C36"/>
    <w:rsid w:val="004C144C"/>
    <w:rsid w:val="004C2C34"/>
    <w:rsid w:val="004C3E71"/>
    <w:rsid w:val="004C42CC"/>
    <w:rsid w:val="004C5835"/>
    <w:rsid w:val="004C5AD1"/>
    <w:rsid w:val="004C5D4C"/>
    <w:rsid w:val="004C62E5"/>
    <w:rsid w:val="004C70A5"/>
    <w:rsid w:val="004C7257"/>
    <w:rsid w:val="004C73EC"/>
    <w:rsid w:val="004C7763"/>
    <w:rsid w:val="004D0781"/>
    <w:rsid w:val="004D0CC7"/>
    <w:rsid w:val="004D1E8A"/>
    <w:rsid w:val="004D4680"/>
    <w:rsid w:val="004D66EE"/>
    <w:rsid w:val="004D6D5E"/>
    <w:rsid w:val="004D6FC8"/>
    <w:rsid w:val="004D717D"/>
    <w:rsid w:val="004E009D"/>
    <w:rsid w:val="004E01FB"/>
    <w:rsid w:val="004E09FD"/>
    <w:rsid w:val="004E1152"/>
    <w:rsid w:val="004E1AD4"/>
    <w:rsid w:val="004E2105"/>
    <w:rsid w:val="004E243C"/>
    <w:rsid w:val="004E27F8"/>
    <w:rsid w:val="004E2CF1"/>
    <w:rsid w:val="004E2CF3"/>
    <w:rsid w:val="004E2DE5"/>
    <w:rsid w:val="004E3AF0"/>
    <w:rsid w:val="004E421C"/>
    <w:rsid w:val="004E45B9"/>
    <w:rsid w:val="004E4A44"/>
    <w:rsid w:val="004E70C3"/>
    <w:rsid w:val="004E7204"/>
    <w:rsid w:val="004E7274"/>
    <w:rsid w:val="004F109B"/>
    <w:rsid w:val="004F20E1"/>
    <w:rsid w:val="004F2D4F"/>
    <w:rsid w:val="004F4483"/>
    <w:rsid w:val="004F463C"/>
    <w:rsid w:val="004F4E91"/>
    <w:rsid w:val="004F5178"/>
    <w:rsid w:val="004F52DA"/>
    <w:rsid w:val="004F66E2"/>
    <w:rsid w:val="004F67FE"/>
    <w:rsid w:val="004F6C42"/>
    <w:rsid w:val="004F7B36"/>
    <w:rsid w:val="0050096B"/>
    <w:rsid w:val="00501EFA"/>
    <w:rsid w:val="005027B3"/>
    <w:rsid w:val="00502A41"/>
    <w:rsid w:val="00502E2B"/>
    <w:rsid w:val="00503C2B"/>
    <w:rsid w:val="00503F61"/>
    <w:rsid w:val="00504839"/>
    <w:rsid w:val="00505126"/>
    <w:rsid w:val="0050524C"/>
    <w:rsid w:val="00505580"/>
    <w:rsid w:val="00505EA9"/>
    <w:rsid w:val="00510CC6"/>
    <w:rsid w:val="00511203"/>
    <w:rsid w:val="00511C2A"/>
    <w:rsid w:val="00511CA8"/>
    <w:rsid w:val="00512330"/>
    <w:rsid w:val="00512EB9"/>
    <w:rsid w:val="00512ECE"/>
    <w:rsid w:val="00513007"/>
    <w:rsid w:val="00513122"/>
    <w:rsid w:val="0051358C"/>
    <w:rsid w:val="00515042"/>
    <w:rsid w:val="00515C40"/>
    <w:rsid w:val="00515E48"/>
    <w:rsid w:val="00516155"/>
    <w:rsid w:val="00516EAD"/>
    <w:rsid w:val="00516F76"/>
    <w:rsid w:val="00517657"/>
    <w:rsid w:val="00517F82"/>
    <w:rsid w:val="0052012B"/>
    <w:rsid w:val="00520684"/>
    <w:rsid w:val="00521A6F"/>
    <w:rsid w:val="005227EB"/>
    <w:rsid w:val="00522B5C"/>
    <w:rsid w:val="00522BFF"/>
    <w:rsid w:val="0052488D"/>
    <w:rsid w:val="00524ED8"/>
    <w:rsid w:val="00525AD4"/>
    <w:rsid w:val="00526DD4"/>
    <w:rsid w:val="00527110"/>
    <w:rsid w:val="00527F2A"/>
    <w:rsid w:val="00530B25"/>
    <w:rsid w:val="0053120A"/>
    <w:rsid w:val="00531A7F"/>
    <w:rsid w:val="00531A97"/>
    <w:rsid w:val="0053226E"/>
    <w:rsid w:val="0053338A"/>
    <w:rsid w:val="005333E5"/>
    <w:rsid w:val="0053361C"/>
    <w:rsid w:val="005340E4"/>
    <w:rsid w:val="005363B2"/>
    <w:rsid w:val="0053690C"/>
    <w:rsid w:val="005369CC"/>
    <w:rsid w:val="00536A06"/>
    <w:rsid w:val="00536CFA"/>
    <w:rsid w:val="00537639"/>
    <w:rsid w:val="005408F1"/>
    <w:rsid w:val="00541814"/>
    <w:rsid w:val="00542482"/>
    <w:rsid w:val="0054332E"/>
    <w:rsid w:val="005433C3"/>
    <w:rsid w:val="005441C8"/>
    <w:rsid w:val="00544F16"/>
    <w:rsid w:val="00545350"/>
    <w:rsid w:val="00545A7A"/>
    <w:rsid w:val="00545B11"/>
    <w:rsid w:val="00545FB8"/>
    <w:rsid w:val="0054664E"/>
    <w:rsid w:val="005469C5"/>
    <w:rsid w:val="00547179"/>
    <w:rsid w:val="005471D0"/>
    <w:rsid w:val="00550639"/>
    <w:rsid w:val="00550BD1"/>
    <w:rsid w:val="005512CC"/>
    <w:rsid w:val="00552169"/>
    <w:rsid w:val="00552352"/>
    <w:rsid w:val="005530A2"/>
    <w:rsid w:val="005537E9"/>
    <w:rsid w:val="00554713"/>
    <w:rsid w:val="005559E0"/>
    <w:rsid w:val="00555C48"/>
    <w:rsid w:val="00555E88"/>
    <w:rsid w:val="0055608B"/>
    <w:rsid w:val="00556399"/>
    <w:rsid w:val="00556850"/>
    <w:rsid w:val="00556896"/>
    <w:rsid w:val="005572B5"/>
    <w:rsid w:val="00557B45"/>
    <w:rsid w:val="00560756"/>
    <w:rsid w:val="005610CA"/>
    <w:rsid w:val="00561A2C"/>
    <w:rsid w:val="00561FA7"/>
    <w:rsid w:val="005625CE"/>
    <w:rsid w:val="00562FF8"/>
    <w:rsid w:val="005646F5"/>
    <w:rsid w:val="00565062"/>
    <w:rsid w:val="005656BD"/>
    <w:rsid w:val="00565CAD"/>
    <w:rsid w:val="0056665B"/>
    <w:rsid w:val="005671CB"/>
    <w:rsid w:val="0056730A"/>
    <w:rsid w:val="00567E7F"/>
    <w:rsid w:val="00570487"/>
    <w:rsid w:val="00570A1F"/>
    <w:rsid w:val="00570D3C"/>
    <w:rsid w:val="0057144B"/>
    <w:rsid w:val="00571F11"/>
    <w:rsid w:val="0057272E"/>
    <w:rsid w:val="005751FC"/>
    <w:rsid w:val="00575686"/>
    <w:rsid w:val="00575A8F"/>
    <w:rsid w:val="00575FF1"/>
    <w:rsid w:val="00576B0D"/>
    <w:rsid w:val="00576B74"/>
    <w:rsid w:val="00576F59"/>
    <w:rsid w:val="00577019"/>
    <w:rsid w:val="0057729C"/>
    <w:rsid w:val="00580299"/>
    <w:rsid w:val="00581323"/>
    <w:rsid w:val="00583202"/>
    <w:rsid w:val="005856EB"/>
    <w:rsid w:val="005859AD"/>
    <w:rsid w:val="00585C40"/>
    <w:rsid w:val="005865B0"/>
    <w:rsid w:val="0058661D"/>
    <w:rsid w:val="0058752C"/>
    <w:rsid w:val="00587DA9"/>
    <w:rsid w:val="005905DA"/>
    <w:rsid w:val="00590617"/>
    <w:rsid w:val="00590AB4"/>
    <w:rsid w:val="00590B6B"/>
    <w:rsid w:val="00591559"/>
    <w:rsid w:val="005921A0"/>
    <w:rsid w:val="00593AE2"/>
    <w:rsid w:val="00594A5C"/>
    <w:rsid w:val="00595468"/>
    <w:rsid w:val="005A01CA"/>
    <w:rsid w:val="005A02BD"/>
    <w:rsid w:val="005A0EE7"/>
    <w:rsid w:val="005A12CB"/>
    <w:rsid w:val="005A139E"/>
    <w:rsid w:val="005A33B2"/>
    <w:rsid w:val="005A3710"/>
    <w:rsid w:val="005A4867"/>
    <w:rsid w:val="005A4A9B"/>
    <w:rsid w:val="005A5117"/>
    <w:rsid w:val="005A5520"/>
    <w:rsid w:val="005A5D67"/>
    <w:rsid w:val="005A67FE"/>
    <w:rsid w:val="005A6EFB"/>
    <w:rsid w:val="005A738D"/>
    <w:rsid w:val="005A755C"/>
    <w:rsid w:val="005A76F9"/>
    <w:rsid w:val="005B0CEC"/>
    <w:rsid w:val="005B1262"/>
    <w:rsid w:val="005B14F9"/>
    <w:rsid w:val="005B2516"/>
    <w:rsid w:val="005B2846"/>
    <w:rsid w:val="005B34F2"/>
    <w:rsid w:val="005B3744"/>
    <w:rsid w:val="005B3BD1"/>
    <w:rsid w:val="005B4322"/>
    <w:rsid w:val="005B485C"/>
    <w:rsid w:val="005B4AA8"/>
    <w:rsid w:val="005B58EF"/>
    <w:rsid w:val="005B609E"/>
    <w:rsid w:val="005B6CCD"/>
    <w:rsid w:val="005B758C"/>
    <w:rsid w:val="005B7CC2"/>
    <w:rsid w:val="005C0D13"/>
    <w:rsid w:val="005C0FC0"/>
    <w:rsid w:val="005C14AB"/>
    <w:rsid w:val="005C152D"/>
    <w:rsid w:val="005C1B63"/>
    <w:rsid w:val="005C20B9"/>
    <w:rsid w:val="005C2C73"/>
    <w:rsid w:val="005C3076"/>
    <w:rsid w:val="005C3921"/>
    <w:rsid w:val="005C3AC0"/>
    <w:rsid w:val="005C3F65"/>
    <w:rsid w:val="005C5A12"/>
    <w:rsid w:val="005C5C4F"/>
    <w:rsid w:val="005C5C5B"/>
    <w:rsid w:val="005C5CE6"/>
    <w:rsid w:val="005C5EA6"/>
    <w:rsid w:val="005C5F04"/>
    <w:rsid w:val="005C6128"/>
    <w:rsid w:val="005C7780"/>
    <w:rsid w:val="005C7D42"/>
    <w:rsid w:val="005D0D2D"/>
    <w:rsid w:val="005D115F"/>
    <w:rsid w:val="005D1187"/>
    <w:rsid w:val="005D13D9"/>
    <w:rsid w:val="005D1531"/>
    <w:rsid w:val="005D1B8D"/>
    <w:rsid w:val="005D1E29"/>
    <w:rsid w:val="005D27BD"/>
    <w:rsid w:val="005D3155"/>
    <w:rsid w:val="005D487A"/>
    <w:rsid w:val="005D48C5"/>
    <w:rsid w:val="005D4D62"/>
    <w:rsid w:val="005D62FC"/>
    <w:rsid w:val="005D6548"/>
    <w:rsid w:val="005D67CC"/>
    <w:rsid w:val="005D67F4"/>
    <w:rsid w:val="005D6983"/>
    <w:rsid w:val="005D71EF"/>
    <w:rsid w:val="005D73DF"/>
    <w:rsid w:val="005D7CE3"/>
    <w:rsid w:val="005D7EAA"/>
    <w:rsid w:val="005E0ED9"/>
    <w:rsid w:val="005E2828"/>
    <w:rsid w:val="005E295A"/>
    <w:rsid w:val="005E299A"/>
    <w:rsid w:val="005E301E"/>
    <w:rsid w:val="005E330B"/>
    <w:rsid w:val="005E3901"/>
    <w:rsid w:val="005E3FD8"/>
    <w:rsid w:val="005E5EC5"/>
    <w:rsid w:val="005E6048"/>
    <w:rsid w:val="005E6249"/>
    <w:rsid w:val="005E6282"/>
    <w:rsid w:val="005E68E6"/>
    <w:rsid w:val="005E7CF0"/>
    <w:rsid w:val="005F03C9"/>
    <w:rsid w:val="005F069E"/>
    <w:rsid w:val="005F1720"/>
    <w:rsid w:val="005F4D96"/>
    <w:rsid w:val="005F4E54"/>
    <w:rsid w:val="005F5D7E"/>
    <w:rsid w:val="005F5F36"/>
    <w:rsid w:val="005F6709"/>
    <w:rsid w:val="005F6744"/>
    <w:rsid w:val="005F6CC1"/>
    <w:rsid w:val="005F6DE0"/>
    <w:rsid w:val="00600117"/>
    <w:rsid w:val="0060134C"/>
    <w:rsid w:val="00601CAC"/>
    <w:rsid w:val="0060336F"/>
    <w:rsid w:val="00603445"/>
    <w:rsid w:val="00603626"/>
    <w:rsid w:val="00603C38"/>
    <w:rsid w:val="00604A4C"/>
    <w:rsid w:val="00604B27"/>
    <w:rsid w:val="00604C10"/>
    <w:rsid w:val="00605895"/>
    <w:rsid w:val="00605C85"/>
    <w:rsid w:val="00606B93"/>
    <w:rsid w:val="00606EEE"/>
    <w:rsid w:val="00606F8F"/>
    <w:rsid w:val="00606FF7"/>
    <w:rsid w:val="006073BD"/>
    <w:rsid w:val="00607DA4"/>
    <w:rsid w:val="006136D9"/>
    <w:rsid w:val="006158B2"/>
    <w:rsid w:val="0061592A"/>
    <w:rsid w:val="00616A07"/>
    <w:rsid w:val="006177F5"/>
    <w:rsid w:val="006204A3"/>
    <w:rsid w:val="006207FC"/>
    <w:rsid w:val="00622399"/>
    <w:rsid w:val="0062259C"/>
    <w:rsid w:val="00622B04"/>
    <w:rsid w:val="00622B39"/>
    <w:rsid w:val="00622E50"/>
    <w:rsid w:val="00622FA4"/>
    <w:rsid w:val="0062303D"/>
    <w:rsid w:val="0062333B"/>
    <w:rsid w:val="00623F36"/>
    <w:rsid w:val="0062410E"/>
    <w:rsid w:val="00624153"/>
    <w:rsid w:val="006242E9"/>
    <w:rsid w:val="00624341"/>
    <w:rsid w:val="00624B18"/>
    <w:rsid w:val="00625151"/>
    <w:rsid w:val="0062569E"/>
    <w:rsid w:val="00625832"/>
    <w:rsid w:val="00626509"/>
    <w:rsid w:val="00627BF6"/>
    <w:rsid w:val="00630777"/>
    <w:rsid w:val="0063086E"/>
    <w:rsid w:val="006313B6"/>
    <w:rsid w:val="0063186B"/>
    <w:rsid w:val="00631B90"/>
    <w:rsid w:val="00631C3D"/>
    <w:rsid w:val="00632384"/>
    <w:rsid w:val="00633709"/>
    <w:rsid w:val="0063378B"/>
    <w:rsid w:val="006339AA"/>
    <w:rsid w:val="00634492"/>
    <w:rsid w:val="00637740"/>
    <w:rsid w:val="006404DB"/>
    <w:rsid w:val="0064328E"/>
    <w:rsid w:val="00644088"/>
    <w:rsid w:val="00644B6B"/>
    <w:rsid w:val="00644ECE"/>
    <w:rsid w:val="00645151"/>
    <w:rsid w:val="00645513"/>
    <w:rsid w:val="00645BDC"/>
    <w:rsid w:val="00646253"/>
    <w:rsid w:val="006464F3"/>
    <w:rsid w:val="00646A0A"/>
    <w:rsid w:val="0065030A"/>
    <w:rsid w:val="00652D16"/>
    <w:rsid w:val="00653163"/>
    <w:rsid w:val="00653849"/>
    <w:rsid w:val="00654ED1"/>
    <w:rsid w:val="0065524C"/>
    <w:rsid w:val="0065564D"/>
    <w:rsid w:val="00655754"/>
    <w:rsid w:val="006565AA"/>
    <w:rsid w:val="0065729F"/>
    <w:rsid w:val="00657698"/>
    <w:rsid w:val="00657F4E"/>
    <w:rsid w:val="0066076D"/>
    <w:rsid w:val="00663659"/>
    <w:rsid w:val="00663777"/>
    <w:rsid w:val="00663B7D"/>
    <w:rsid w:val="0066422E"/>
    <w:rsid w:val="0066560D"/>
    <w:rsid w:val="00666D70"/>
    <w:rsid w:val="0067091C"/>
    <w:rsid w:val="00670AE4"/>
    <w:rsid w:val="00670D01"/>
    <w:rsid w:val="0067146E"/>
    <w:rsid w:val="0067202F"/>
    <w:rsid w:val="00672654"/>
    <w:rsid w:val="006729D7"/>
    <w:rsid w:val="00673F93"/>
    <w:rsid w:val="00674921"/>
    <w:rsid w:val="006755B1"/>
    <w:rsid w:val="00675A5F"/>
    <w:rsid w:val="00675B0E"/>
    <w:rsid w:val="00676388"/>
    <w:rsid w:val="006764C0"/>
    <w:rsid w:val="00676A96"/>
    <w:rsid w:val="00676CC0"/>
    <w:rsid w:val="00676DAE"/>
    <w:rsid w:val="0068010F"/>
    <w:rsid w:val="00680631"/>
    <w:rsid w:val="006806FA"/>
    <w:rsid w:val="006813EF"/>
    <w:rsid w:val="0068239C"/>
    <w:rsid w:val="00682DB5"/>
    <w:rsid w:val="00682DCF"/>
    <w:rsid w:val="00683378"/>
    <w:rsid w:val="00683831"/>
    <w:rsid w:val="0068386A"/>
    <w:rsid w:val="006838FE"/>
    <w:rsid w:val="00684636"/>
    <w:rsid w:val="00684901"/>
    <w:rsid w:val="006849B7"/>
    <w:rsid w:val="00685704"/>
    <w:rsid w:val="0068744E"/>
    <w:rsid w:val="00687483"/>
    <w:rsid w:val="006901F6"/>
    <w:rsid w:val="00690A8E"/>
    <w:rsid w:val="00690EC0"/>
    <w:rsid w:val="006912B8"/>
    <w:rsid w:val="0069190A"/>
    <w:rsid w:val="00692094"/>
    <w:rsid w:val="006930E1"/>
    <w:rsid w:val="00693617"/>
    <w:rsid w:val="00694E6A"/>
    <w:rsid w:val="00694FF1"/>
    <w:rsid w:val="0069540A"/>
    <w:rsid w:val="006954C6"/>
    <w:rsid w:val="0069558A"/>
    <w:rsid w:val="00695712"/>
    <w:rsid w:val="00696207"/>
    <w:rsid w:val="00696D40"/>
    <w:rsid w:val="00697894"/>
    <w:rsid w:val="00697C40"/>
    <w:rsid w:val="00697DEF"/>
    <w:rsid w:val="006A031E"/>
    <w:rsid w:val="006A0DA0"/>
    <w:rsid w:val="006A0E06"/>
    <w:rsid w:val="006A0F86"/>
    <w:rsid w:val="006A0FC3"/>
    <w:rsid w:val="006A121F"/>
    <w:rsid w:val="006A29DB"/>
    <w:rsid w:val="006A35BB"/>
    <w:rsid w:val="006A38B2"/>
    <w:rsid w:val="006A43ED"/>
    <w:rsid w:val="006A4505"/>
    <w:rsid w:val="006A53FD"/>
    <w:rsid w:val="006A62B9"/>
    <w:rsid w:val="006A636C"/>
    <w:rsid w:val="006A68D5"/>
    <w:rsid w:val="006A6911"/>
    <w:rsid w:val="006A78C2"/>
    <w:rsid w:val="006B0121"/>
    <w:rsid w:val="006B1474"/>
    <w:rsid w:val="006B1606"/>
    <w:rsid w:val="006B1EDA"/>
    <w:rsid w:val="006B1EE0"/>
    <w:rsid w:val="006B20D1"/>
    <w:rsid w:val="006B26BC"/>
    <w:rsid w:val="006B2743"/>
    <w:rsid w:val="006B2CB8"/>
    <w:rsid w:val="006B30F4"/>
    <w:rsid w:val="006B3BCC"/>
    <w:rsid w:val="006B3C3E"/>
    <w:rsid w:val="006B3C4D"/>
    <w:rsid w:val="006B4709"/>
    <w:rsid w:val="006B478A"/>
    <w:rsid w:val="006B5211"/>
    <w:rsid w:val="006B57F7"/>
    <w:rsid w:val="006B6FD1"/>
    <w:rsid w:val="006B727C"/>
    <w:rsid w:val="006B7337"/>
    <w:rsid w:val="006B7550"/>
    <w:rsid w:val="006C07F1"/>
    <w:rsid w:val="006C08EB"/>
    <w:rsid w:val="006C0C13"/>
    <w:rsid w:val="006C1427"/>
    <w:rsid w:val="006C1687"/>
    <w:rsid w:val="006C1814"/>
    <w:rsid w:val="006C18C0"/>
    <w:rsid w:val="006C1B7F"/>
    <w:rsid w:val="006C1C8A"/>
    <w:rsid w:val="006C25DB"/>
    <w:rsid w:val="006C3326"/>
    <w:rsid w:val="006C376C"/>
    <w:rsid w:val="006C4374"/>
    <w:rsid w:val="006C50B7"/>
    <w:rsid w:val="006C569F"/>
    <w:rsid w:val="006C5851"/>
    <w:rsid w:val="006C6583"/>
    <w:rsid w:val="006C69EC"/>
    <w:rsid w:val="006C72B4"/>
    <w:rsid w:val="006C77C5"/>
    <w:rsid w:val="006D1458"/>
    <w:rsid w:val="006D14ED"/>
    <w:rsid w:val="006D2752"/>
    <w:rsid w:val="006D27A4"/>
    <w:rsid w:val="006D3A13"/>
    <w:rsid w:val="006D3B2F"/>
    <w:rsid w:val="006D3E2D"/>
    <w:rsid w:val="006D4D10"/>
    <w:rsid w:val="006D51AD"/>
    <w:rsid w:val="006D5465"/>
    <w:rsid w:val="006E035D"/>
    <w:rsid w:val="006E03AD"/>
    <w:rsid w:val="006E306B"/>
    <w:rsid w:val="006E5175"/>
    <w:rsid w:val="006E5ADA"/>
    <w:rsid w:val="006E659D"/>
    <w:rsid w:val="006E717D"/>
    <w:rsid w:val="006E75D0"/>
    <w:rsid w:val="006E7D8F"/>
    <w:rsid w:val="006F0CF9"/>
    <w:rsid w:val="006F0E2A"/>
    <w:rsid w:val="006F0F34"/>
    <w:rsid w:val="006F1D1B"/>
    <w:rsid w:val="006F2B76"/>
    <w:rsid w:val="006F3000"/>
    <w:rsid w:val="006F3759"/>
    <w:rsid w:val="006F3DF9"/>
    <w:rsid w:val="006F433C"/>
    <w:rsid w:val="006F45F3"/>
    <w:rsid w:val="006F4BF9"/>
    <w:rsid w:val="006F6C16"/>
    <w:rsid w:val="006F6D55"/>
    <w:rsid w:val="006F7894"/>
    <w:rsid w:val="006F7DCE"/>
    <w:rsid w:val="00700E67"/>
    <w:rsid w:val="00700F34"/>
    <w:rsid w:val="00701606"/>
    <w:rsid w:val="00701CCD"/>
    <w:rsid w:val="00702A1D"/>
    <w:rsid w:val="00702BD4"/>
    <w:rsid w:val="007045D1"/>
    <w:rsid w:val="00704E9B"/>
    <w:rsid w:val="007053B5"/>
    <w:rsid w:val="0070683D"/>
    <w:rsid w:val="00706B9F"/>
    <w:rsid w:val="0070753C"/>
    <w:rsid w:val="00707F6C"/>
    <w:rsid w:val="00711044"/>
    <w:rsid w:val="0071114C"/>
    <w:rsid w:val="00712DFC"/>
    <w:rsid w:val="00712FB6"/>
    <w:rsid w:val="00713118"/>
    <w:rsid w:val="00713407"/>
    <w:rsid w:val="00713551"/>
    <w:rsid w:val="00713723"/>
    <w:rsid w:val="00713AB3"/>
    <w:rsid w:val="00713AD5"/>
    <w:rsid w:val="00713D03"/>
    <w:rsid w:val="007146D9"/>
    <w:rsid w:val="00715A89"/>
    <w:rsid w:val="00715AF1"/>
    <w:rsid w:val="0071633C"/>
    <w:rsid w:val="0071653F"/>
    <w:rsid w:val="00716B1B"/>
    <w:rsid w:val="0071770B"/>
    <w:rsid w:val="00717EF2"/>
    <w:rsid w:val="007200E7"/>
    <w:rsid w:val="00720818"/>
    <w:rsid w:val="007225D2"/>
    <w:rsid w:val="00722625"/>
    <w:rsid w:val="00723F72"/>
    <w:rsid w:val="007259B5"/>
    <w:rsid w:val="00725BE3"/>
    <w:rsid w:val="00725FFC"/>
    <w:rsid w:val="007260F6"/>
    <w:rsid w:val="007274C4"/>
    <w:rsid w:val="00727711"/>
    <w:rsid w:val="00727B83"/>
    <w:rsid w:val="0073025A"/>
    <w:rsid w:val="00730E46"/>
    <w:rsid w:val="007313F4"/>
    <w:rsid w:val="00731610"/>
    <w:rsid w:val="00732D63"/>
    <w:rsid w:val="00732F63"/>
    <w:rsid w:val="007338BC"/>
    <w:rsid w:val="007345D2"/>
    <w:rsid w:val="00734B3F"/>
    <w:rsid w:val="00736036"/>
    <w:rsid w:val="00737548"/>
    <w:rsid w:val="007375AD"/>
    <w:rsid w:val="0073798B"/>
    <w:rsid w:val="007422FC"/>
    <w:rsid w:val="00742E98"/>
    <w:rsid w:val="00743F71"/>
    <w:rsid w:val="00744663"/>
    <w:rsid w:val="007449A8"/>
    <w:rsid w:val="0074589D"/>
    <w:rsid w:val="0074697D"/>
    <w:rsid w:val="00746C37"/>
    <w:rsid w:val="00746D17"/>
    <w:rsid w:val="00750226"/>
    <w:rsid w:val="00751043"/>
    <w:rsid w:val="007515E7"/>
    <w:rsid w:val="0075178A"/>
    <w:rsid w:val="0075190E"/>
    <w:rsid w:val="00751FE5"/>
    <w:rsid w:val="0075258B"/>
    <w:rsid w:val="00752CB5"/>
    <w:rsid w:val="007532FD"/>
    <w:rsid w:val="00753516"/>
    <w:rsid w:val="0075460A"/>
    <w:rsid w:val="00754F8C"/>
    <w:rsid w:val="00755078"/>
    <w:rsid w:val="00755148"/>
    <w:rsid w:val="00755333"/>
    <w:rsid w:val="00756077"/>
    <w:rsid w:val="00756435"/>
    <w:rsid w:val="00756661"/>
    <w:rsid w:val="00756A39"/>
    <w:rsid w:val="00756AA0"/>
    <w:rsid w:val="00756CDE"/>
    <w:rsid w:val="00757004"/>
    <w:rsid w:val="007570DF"/>
    <w:rsid w:val="0075798A"/>
    <w:rsid w:val="007604F7"/>
    <w:rsid w:val="00760E55"/>
    <w:rsid w:val="0076145B"/>
    <w:rsid w:val="007616FC"/>
    <w:rsid w:val="00761EAE"/>
    <w:rsid w:val="00761F32"/>
    <w:rsid w:val="00761FA5"/>
    <w:rsid w:val="007636B0"/>
    <w:rsid w:val="00763D40"/>
    <w:rsid w:val="00764134"/>
    <w:rsid w:val="00764DB3"/>
    <w:rsid w:val="00765227"/>
    <w:rsid w:val="00766E51"/>
    <w:rsid w:val="007674BA"/>
    <w:rsid w:val="00767EF5"/>
    <w:rsid w:val="00770752"/>
    <w:rsid w:val="00770B49"/>
    <w:rsid w:val="00770C66"/>
    <w:rsid w:val="00770D1F"/>
    <w:rsid w:val="00772939"/>
    <w:rsid w:val="007732D1"/>
    <w:rsid w:val="007751AF"/>
    <w:rsid w:val="007757A7"/>
    <w:rsid w:val="00775EB5"/>
    <w:rsid w:val="00776981"/>
    <w:rsid w:val="00777BA9"/>
    <w:rsid w:val="00780170"/>
    <w:rsid w:val="00781398"/>
    <w:rsid w:val="0078186B"/>
    <w:rsid w:val="00784751"/>
    <w:rsid w:val="00784B8C"/>
    <w:rsid w:val="00785245"/>
    <w:rsid w:val="00785590"/>
    <w:rsid w:val="00785D03"/>
    <w:rsid w:val="00786434"/>
    <w:rsid w:val="007865FF"/>
    <w:rsid w:val="00787D73"/>
    <w:rsid w:val="007900B6"/>
    <w:rsid w:val="0079023E"/>
    <w:rsid w:val="0079028E"/>
    <w:rsid w:val="007906D6"/>
    <w:rsid w:val="00791D39"/>
    <w:rsid w:val="00791F7B"/>
    <w:rsid w:val="0079249D"/>
    <w:rsid w:val="00792537"/>
    <w:rsid w:val="00793261"/>
    <w:rsid w:val="0079334E"/>
    <w:rsid w:val="007938CA"/>
    <w:rsid w:val="00794DA1"/>
    <w:rsid w:val="007958C0"/>
    <w:rsid w:val="007A08EE"/>
    <w:rsid w:val="007A0A0F"/>
    <w:rsid w:val="007A0C01"/>
    <w:rsid w:val="007A17D1"/>
    <w:rsid w:val="007A2040"/>
    <w:rsid w:val="007A3384"/>
    <w:rsid w:val="007A391E"/>
    <w:rsid w:val="007A3DB0"/>
    <w:rsid w:val="007A48C4"/>
    <w:rsid w:val="007A51FC"/>
    <w:rsid w:val="007A54FE"/>
    <w:rsid w:val="007A5AC2"/>
    <w:rsid w:val="007A635F"/>
    <w:rsid w:val="007A6588"/>
    <w:rsid w:val="007B0179"/>
    <w:rsid w:val="007B0185"/>
    <w:rsid w:val="007B05DC"/>
    <w:rsid w:val="007B100A"/>
    <w:rsid w:val="007B1B57"/>
    <w:rsid w:val="007B25C1"/>
    <w:rsid w:val="007B27B5"/>
    <w:rsid w:val="007B2A1C"/>
    <w:rsid w:val="007B2BB9"/>
    <w:rsid w:val="007B2D3F"/>
    <w:rsid w:val="007B2F58"/>
    <w:rsid w:val="007B4795"/>
    <w:rsid w:val="007B4A44"/>
    <w:rsid w:val="007B5F03"/>
    <w:rsid w:val="007B5FF6"/>
    <w:rsid w:val="007B6830"/>
    <w:rsid w:val="007B6BF9"/>
    <w:rsid w:val="007B6FE2"/>
    <w:rsid w:val="007B72C3"/>
    <w:rsid w:val="007C01F9"/>
    <w:rsid w:val="007C1CCC"/>
    <w:rsid w:val="007C24FC"/>
    <w:rsid w:val="007C2696"/>
    <w:rsid w:val="007C376B"/>
    <w:rsid w:val="007C3A94"/>
    <w:rsid w:val="007C51DA"/>
    <w:rsid w:val="007C72C8"/>
    <w:rsid w:val="007C74E9"/>
    <w:rsid w:val="007C7635"/>
    <w:rsid w:val="007C7DBD"/>
    <w:rsid w:val="007D01D9"/>
    <w:rsid w:val="007D044F"/>
    <w:rsid w:val="007D1521"/>
    <w:rsid w:val="007D1E09"/>
    <w:rsid w:val="007D24A6"/>
    <w:rsid w:val="007D3CDF"/>
    <w:rsid w:val="007D4539"/>
    <w:rsid w:val="007D4BDD"/>
    <w:rsid w:val="007D4E99"/>
    <w:rsid w:val="007D5058"/>
    <w:rsid w:val="007D5213"/>
    <w:rsid w:val="007D5285"/>
    <w:rsid w:val="007D52F8"/>
    <w:rsid w:val="007D54B8"/>
    <w:rsid w:val="007D5FD0"/>
    <w:rsid w:val="007D67CB"/>
    <w:rsid w:val="007D6D34"/>
    <w:rsid w:val="007D7319"/>
    <w:rsid w:val="007D7340"/>
    <w:rsid w:val="007D751D"/>
    <w:rsid w:val="007D7A2B"/>
    <w:rsid w:val="007D7A36"/>
    <w:rsid w:val="007E1739"/>
    <w:rsid w:val="007E19F0"/>
    <w:rsid w:val="007E25BE"/>
    <w:rsid w:val="007E3246"/>
    <w:rsid w:val="007E384B"/>
    <w:rsid w:val="007E4520"/>
    <w:rsid w:val="007E481E"/>
    <w:rsid w:val="007E539A"/>
    <w:rsid w:val="007E5F08"/>
    <w:rsid w:val="007E6409"/>
    <w:rsid w:val="007E758F"/>
    <w:rsid w:val="007E771B"/>
    <w:rsid w:val="007F0326"/>
    <w:rsid w:val="007F1352"/>
    <w:rsid w:val="007F139D"/>
    <w:rsid w:val="007F18EC"/>
    <w:rsid w:val="007F1A1A"/>
    <w:rsid w:val="007F521F"/>
    <w:rsid w:val="007F5DFD"/>
    <w:rsid w:val="007F6A3B"/>
    <w:rsid w:val="007F6AA7"/>
    <w:rsid w:val="007F7726"/>
    <w:rsid w:val="008005B1"/>
    <w:rsid w:val="00801E11"/>
    <w:rsid w:val="00802039"/>
    <w:rsid w:val="00802520"/>
    <w:rsid w:val="0080325A"/>
    <w:rsid w:val="00803AE3"/>
    <w:rsid w:val="008044CB"/>
    <w:rsid w:val="00804CEA"/>
    <w:rsid w:val="008051D7"/>
    <w:rsid w:val="00806C15"/>
    <w:rsid w:val="008071CD"/>
    <w:rsid w:val="008073C2"/>
    <w:rsid w:val="008079BC"/>
    <w:rsid w:val="008106C9"/>
    <w:rsid w:val="00810D1C"/>
    <w:rsid w:val="00810F25"/>
    <w:rsid w:val="00811F9A"/>
    <w:rsid w:val="008126E6"/>
    <w:rsid w:val="00812A89"/>
    <w:rsid w:val="0081431A"/>
    <w:rsid w:val="008146E8"/>
    <w:rsid w:val="008147D5"/>
    <w:rsid w:val="00814DB0"/>
    <w:rsid w:val="008151AD"/>
    <w:rsid w:val="008159DA"/>
    <w:rsid w:val="00816410"/>
    <w:rsid w:val="008166B2"/>
    <w:rsid w:val="00820DF5"/>
    <w:rsid w:val="008210F9"/>
    <w:rsid w:val="008217D4"/>
    <w:rsid w:val="00821D00"/>
    <w:rsid w:val="00821EB7"/>
    <w:rsid w:val="00822032"/>
    <w:rsid w:val="00822361"/>
    <w:rsid w:val="0082259F"/>
    <w:rsid w:val="008229DD"/>
    <w:rsid w:val="00822BB0"/>
    <w:rsid w:val="00824596"/>
    <w:rsid w:val="00824BC5"/>
    <w:rsid w:val="00825182"/>
    <w:rsid w:val="008258DF"/>
    <w:rsid w:val="0082618B"/>
    <w:rsid w:val="00826245"/>
    <w:rsid w:val="008272E4"/>
    <w:rsid w:val="008277EE"/>
    <w:rsid w:val="00827AAF"/>
    <w:rsid w:val="00830F6A"/>
    <w:rsid w:val="00831E47"/>
    <w:rsid w:val="008325DA"/>
    <w:rsid w:val="00832A0B"/>
    <w:rsid w:val="00832B05"/>
    <w:rsid w:val="008356DC"/>
    <w:rsid w:val="00835C73"/>
    <w:rsid w:val="00835EE0"/>
    <w:rsid w:val="00835FED"/>
    <w:rsid w:val="008361F4"/>
    <w:rsid w:val="00840106"/>
    <w:rsid w:val="008404A3"/>
    <w:rsid w:val="00840A13"/>
    <w:rsid w:val="00840CDB"/>
    <w:rsid w:val="00841C08"/>
    <w:rsid w:val="00842109"/>
    <w:rsid w:val="00842217"/>
    <w:rsid w:val="00843720"/>
    <w:rsid w:val="00844450"/>
    <w:rsid w:val="008445A2"/>
    <w:rsid w:val="00846740"/>
    <w:rsid w:val="00846C9B"/>
    <w:rsid w:val="00850A66"/>
    <w:rsid w:val="00850FCA"/>
    <w:rsid w:val="00851878"/>
    <w:rsid w:val="00851F70"/>
    <w:rsid w:val="008520B4"/>
    <w:rsid w:val="00852D94"/>
    <w:rsid w:val="00854CAB"/>
    <w:rsid w:val="008551B8"/>
    <w:rsid w:val="00855622"/>
    <w:rsid w:val="00855727"/>
    <w:rsid w:val="008563AE"/>
    <w:rsid w:val="00856D4E"/>
    <w:rsid w:val="00857C54"/>
    <w:rsid w:val="00857EE7"/>
    <w:rsid w:val="00861122"/>
    <w:rsid w:val="008613E7"/>
    <w:rsid w:val="00861431"/>
    <w:rsid w:val="00861BC4"/>
    <w:rsid w:val="00862415"/>
    <w:rsid w:val="00862710"/>
    <w:rsid w:val="0086291D"/>
    <w:rsid w:val="00862A72"/>
    <w:rsid w:val="00862D64"/>
    <w:rsid w:val="0086337C"/>
    <w:rsid w:val="00863D4C"/>
    <w:rsid w:val="00863DEE"/>
    <w:rsid w:val="00863F19"/>
    <w:rsid w:val="00863F1F"/>
    <w:rsid w:val="0086450C"/>
    <w:rsid w:val="008645EE"/>
    <w:rsid w:val="00865895"/>
    <w:rsid w:val="00867C91"/>
    <w:rsid w:val="00870210"/>
    <w:rsid w:val="00870499"/>
    <w:rsid w:val="00870AEE"/>
    <w:rsid w:val="00873BC7"/>
    <w:rsid w:val="00873E94"/>
    <w:rsid w:val="00873F20"/>
    <w:rsid w:val="008740B5"/>
    <w:rsid w:val="0087461E"/>
    <w:rsid w:val="0087485F"/>
    <w:rsid w:val="00875995"/>
    <w:rsid w:val="00875D82"/>
    <w:rsid w:val="00876161"/>
    <w:rsid w:val="00876491"/>
    <w:rsid w:val="0087751D"/>
    <w:rsid w:val="00877871"/>
    <w:rsid w:val="00881DE0"/>
    <w:rsid w:val="00881E5D"/>
    <w:rsid w:val="0088252A"/>
    <w:rsid w:val="008829A7"/>
    <w:rsid w:val="00882BEC"/>
    <w:rsid w:val="00882C6D"/>
    <w:rsid w:val="0088337A"/>
    <w:rsid w:val="008855D2"/>
    <w:rsid w:val="0088627B"/>
    <w:rsid w:val="00886406"/>
    <w:rsid w:val="00886576"/>
    <w:rsid w:val="0088661B"/>
    <w:rsid w:val="008867B6"/>
    <w:rsid w:val="00886F77"/>
    <w:rsid w:val="008873A0"/>
    <w:rsid w:val="0089135A"/>
    <w:rsid w:val="00891A03"/>
    <w:rsid w:val="00892384"/>
    <w:rsid w:val="00892494"/>
    <w:rsid w:val="00893631"/>
    <w:rsid w:val="0089373F"/>
    <w:rsid w:val="00896B4A"/>
    <w:rsid w:val="00897637"/>
    <w:rsid w:val="00897AE7"/>
    <w:rsid w:val="00897DE2"/>
    <w:rsid w:val="008A0C53"/>
    <w:rsid w:val="008A104E"/>
    <w:rsid w:val="008A1A94"/>
    <w:rsid w:val="008A1C48"/>
    <w:rsid w:val="008A275F"/>
    <w:rsid w:val="008A2A1A"/>
    <w:rsid w:val="008A2E1F"/>
    <w:rsid w:val="008A36AE"/>
    <w:rsid w:val="008A38D1"/>
    <w:rsid w:val="008A38F5"/>
    <w:rsid w:val="008A5025"/>
    <w:rsid w:val="008A62F6"/>
    <w:rsid w:val="008A6405"/>
    <w:rsid w:val="008A6723"/>
    <w:rsid w:val="008A6914"/>
    <w:rsid w:val="008A7692"/>
    <w:rsid w:val="008A7FA5"/>
    <w:rsid w:val="008B030C"/>
    <w:rsid w:val="008B047F"/>
    <w:rsid w:val="008B12FC"/>
    <w:rsid w:val="008B130A"/>
    <w:rsid w:val="008B1D1D"/>
    <w:rsid w:val="008B22BB"/>
    <w:rsid w:val="008B3B1A"/>
    <w:rsid w:val="008B4127"/>
    <w:rsid w:val="008B4DB1"/>
    <w:rsid w:val="008B7934"/>
    <w:rsid w:val="008C05FE"/>
    <w:rsid w:val="008C0614"/>
    <w:rsid w:val="008C1023"/>
    <w:rsid w:val="008C187B"/>
    <w:rsid w:val="008C36DC"/>
    <w:rsid w:val="008C3D9D"/>
    <w:rsid w:val="008C4531"/>
    <w:rsid w:val="008C49FD"/>
    <w:rsid w:val="008C4CCB"/>
    <w:rsid w:val="008C572A"/>
    <w:rsid w:val="008C57B5"/>
    <w:rsid w:val="008C6741"/>
    <w:rsid w:val="008C69D9"/>
    <w:rsid w:val="008C7124"/>
    <w:rsid w:val="008D1C9D"/>
    <w:rsid w:val="008D2E4B"/>
    <w:rsid w:val="008D3122"/>
    <w:rsid w:val="008D3318"/>
    <w:rsid w:val="008D4148"/>
    <w:rsid w:val="008D595A"/>
    <w:rsid w:val="008D59A5"/>
    <w:rsid w:val="008D5DD0"/>
    <w:rsid w:val="008D600F"/>
    <w:rsid w:val="008D6105"/>
    <w:rsid w:val="008D6E6D"/>
    <w:rsid w:val="008E04A9"/>
    <w:rsid w:val="008E06B5"/>
    <w:rsid w:val="008E1420"/>
    <w:rsid w:val="008E182C"/>
    <w:rsid w:val="008E1B32"/>
    <w:rsid w:val="008E279F"/>
    <w:rsid w:val="008E3426"/>
    <w:rsid w:val="008E36B9"/>
    <w:rsid w:val="008E3704"/>
    <w:rsid w:val="008E4224"/>
    <w:rsid w:val="008E4530"/>
    <w:rsid w:val="008E5A5E"/>
    <w:rsid w:val="008E5D12"/>
    <w:rsid w:val="008E730D"/>
    <w:rsid w:val="008E78C6"/>
    <w:rsid w:val="008E7CD3"/>
    <w:rsid w:val="008F0088"/>
    <w:rsid w:val="008F023B"/>
    <w:rsid w:val="008F07CA"/>
    <w:rsid w:val="008F0A6B"/>
    <w:rsid w:val="008F12A7"/>
    <w:rsid w:val="008F2E1F"/>
    <w:rsid w:val="008F306A"/>
    <w:rsid w:val="008F327A"/>
    <w:rsid w:val="008F424C"/>
    <w:rsid w:val="008F4BDB"/>
    <w:rsid w:val="008F4E33"/>
    <w:rsid w:val="008F4EF7"/>
    <w:rsid w:val="008F53EB"/>
    <w:rsid w:val="008F6B6A"/>
    <w:rsid w:val="008F6C72"/>
    <w:rsid w:val="008F7C86"/>
    <w:rsid w:val="008F7CC9"/>
    <w:rsid w:val="00900A9F"/>
    <w:rsid w:val="00900B14"/>
    <w:rsid w:val="009022DD"/>
    <w:rsid w:val="0090309B"/>
    <w:rsid w:val="00903A22"/>
    <w:rsid w:val="00903BC7"/>
    <w:rsid w:val="00903CFC"/>
    <w:rsid w:val="00903FF8"/>
    <w:rsid w:val="009046C6"/>
    <w:rsid w:val="0090477C"/>
    <w:rsid w:val="0090477D"/>
    <w:rsid w:val="00904DCA"/>
    <w:rsid w:val="00905693"/>
    <w:rsid w:val="00905E21"/>
    <w:rsid w:val="00906091"/>
    <w:rsid w:val="0090667D"/>
    <w:rsid w:val="009068E6"/>
    <w:rsid w:val="00906F1C"/>
    <w:rsid w:val="00907C64"/>
    <w:rsid w:val="009109F3"/>
    <w:rsid w:val="00910C7E"/>
    <w:rsid w:val="00911314"/>
    <w:rsid w:val="00911598"/>
    <w:rsid w:val="00911C68"/>
    <w:rsid w:val="00911CBF"/>
    <w:rsid w:val="00912258"/>
    <w:rsid w:val="009135CD"/>
    <w:rsid w:val="00913EFA"/>
    <w:rsid w:val="00915D16"/>
    <w:rsid w:val="00917203"/>
    <w:rsid w:val="009178B9"/>
    <w:rsid w:val="00917940"/>
    <w:rsid w:val="0091796E"/>
    <w:rsid w:val="00920620"/>
    <w:rsid w:val="00920688"/>
    <w:rsid w:val="009215D6"/>
    <w:rsid w:val="009216F9"/>
    <w:rsid w:val="00921C29"/>
    <w:rsid w:val="009230B3"/>
    <w:rsid w:val="0092347F"/>
    <w:rsid w:val="0092367F"/>
    <w:rsid w:val="00923BB6"/>
    <w:rsid w:val="009243E9"/>
    <w:rsid w:val="0092446C"/>
    <w:rsid w:val="009247BE"/>
    <w:rsid w:val="00924D1B"/>
    <w:rsid w:val="0092631A"/>
    <w:rsid w:val="009265A9"/>
    <w:rsid w:val="00930E31"/>
    <w:rsid w:val="00931D04"/>
    <w:rsid w:val="00931E25"/>
    <w:rsid w:val="00932552"/>
    <w:rsid w:val="009330F4"/>
    <w:rsid w:val="00933D67"/>
    <w:rsid w:val="00934412"/>
    <w:rsid w:val="00934BCC"/>
    <w:rsid w:val="009350F8"/>
    <w:rsid w:val="00935E86"/>
    <w:rsid w:val="009361AF"/>
    <w:rsid w:val="00936A30"/>
    <w:rsid w:val="00937D44"/>
    <w:rsid w:val="00940132"/>
    <w:rsid w:val="00940861"/>
    <w:rsid w:val="00940AAF"/>
    <w:rsid w:val="00942C98"/>
    <w:rsid w:val="009437F6"/>
    <w:rsid w:val="009438DD"/>
    <w:rsid w:val="00943EED"/>
    <w:rsid w:val="00944092"/>
    <w:rsid w:val="009447F4"/>
    <w:rsid w:val="0094534F"/>
    <w:rsid w:val="0094539D"/>
    <w:rsid w:val="00946BD9"/>
    <w:rsid w:val="009509ED"/>
    <w:rsid w:val="009511B6"/>
    <w:rsid w:val="00951414"/>
    <w:rsid w:val="009514C7"/>
    <w:rsid w:val="00951982"/>
    <w:rsid w:val="00951C83"/>
    <w:rsid w:val="009534ED"/>
    <w:rsid w:val="00953574"/>
    <w:rsid w:val="0095364C"/>
    <w:rsid w:val="0095379B"/>
    <w:rsid w:val="00954FA9"/>
    <w:rsid w:val="00955D25"/>
    <w:rsid w:val="00955F60"/>
    <w:rsid w:val="0095639A"/>
    <w:rsid w:val="00956A91"/>
    <w:rsid w:val="00956C4D"/>
    <w:rsid w:val="00957373"/>
    <w:rsid w:val="00957F88"/>
    <w:rsid w:val="009603DB"/>
    <w:rsid w:val="0096089F"/>
    <w:rsid w:val="00961187"/>
    <w:rsid w:val="009615A7"/>
    <w:rsid w:val="00962484"/>
    <w:rsid w:val="009624E7"/>
    <w:rsid w:val="00962A12"/>
    <w:rsid w:val="00962BEC"/>
    <w:rsid w:val="00962DF2"/>
    <w:rsid w:val="00962FAE"/>
    <w:rsid w:val="00963904"/>
    <w:rsid w:val="0096398B"/>
    <w:rsid w:val="00964FB2"/>
    <w:rsid w:val="00965274"/>
    <w:rsid w:val="009659C4"/>
    <w:rsid w:val="00965A07"/>
    <w:rsid w:val="009662E8"/>
    <w:rsid w:val="00967365"/>
    <w:rsid w:val="00967A6E"/>
    <w:rsid w:val="009712B0"/>
    <w:rsid w:val="0097131C"/>
    <w:rsid w:val="00971D72"/>
    <w:rsid w:val="00971E59"/>
    <w:rsid w:val="009720B0"/>
    <w:rsid w:val="00972500"/>
    <w:rsid w:val="009731AD"/>
    <w:rsid w:val="00974232"/>
    <w:rsid w:val="0097453B"/>
    <w:rsid w:val="00974FEA"/>
    <w:rsid w:val="00975754"/>
    <w:rsid w:val="0097672A"/>
    <w:rsid w:val="00976BED"/>
    <w:rsid w:val="00976CB2"/>
    <w:rsid w:val="00976EEA"/>
    <w:rsid w:val="00977877"/>
    <w:rsid w:val="00977EB4"/>
    <w:rsid w:val="00977EB6"/>
    <w:rsid w:val="009802ED"/>
    <w:rsid w:val="009803B6"/>
    <w:rsid w:val="00980816"/>
    <w:rsid w:val="00980E06"/>
    <w:rsid w:val="00980E3B"/>
    <w:rsid w:val="00980E55"/>
    <w:rsid w:val="00980F11"/>
    <w:rsid w:val="00981456"/>
    <w:rsid w:val="00981CD5"/>
    <w:rsid w:val="00983A85"/>
    <w:rsid w:val="00984852"/>
    <w:rsid w:val="00984A97"/>
    <w:rsid w:val="00985258"/>
    <w:rsid w:val="009859D0"/>
    <w:rsid w:val="00985A4A"/>
    <w:rsid w:val="009862AD"/>
    <w:rsid w:val="009863AC"/>
    <w:rsid w:val="009866E1"/>
    <w:rsid w:val="009868B1"/>
    <w:rsid w:val="00986FBC"/>
    <w:rsid w:val="0098725E"/>
    <w:rsid w:val="00990628"/>
    <w:rsid w:val="0099169C"/>
    <w:rsid w:val="009916A1"/>
    <w:rsid w:val="0099243F"/>
    <w:rsid w:val="00992AE2"/>
    <w:rsid w:val="009938FC"/>
    <w:rsid w:val="0099391C"/>
    <w:rsid w:val="00993C0D"/>
    <w:rsid w:val="00993EEA"/>
    <w:rsid w:val="009947CD"/>
    <w:rsid w:val="009948E5"/>
    <w:rsid w:val="00994946"/>
    <w:rsid w:val="009949F4"/>
    <w:rsid w:val="00996221"/>
    <w:rsid w:val="00996D4F"/>
    <w:rsid w:val="009970A5"/>
    <w:rsid w:val="00997426"/>
    <w:rsid w:val="009A0121"/>
    <w:rsid w:val="009A0B7F"/>
    <w:rsid w:val="009A1265"/>
    <w:rsid w:val="009A13FE"/>
    <w:rsid w:val="009A1723"/>
    <w:rsid w:val="009A21F9"/>
    <w:rsid w:val="009A2A97"/>
    <w:rsid w:val="009A43D5"/>
    <w:rsid w:val="009A469C"/>
    <w:rsid w:val="009A4FF1"/>
    <w:rsid w:val="009A6852"/>
    <w:rsid w:val="009A6BC9"/>
    <w:rsid w:val="009A7735"/>
    <w:rsid w:val="009B0D48"/>
    <w:rsid w:val="009B10CE"/>
    <w:rsid w:val="009B1B8E"/>
    <w:rsid w:val="009B216C"/>
    <w:rsid w:val="009B28DF"/>
    <w:rsid w:val="009B3291"/>
    <w:rsid w:val="009B5D2F"/>
    <w:rsid w:val="009B67AE"/>
    <w:rsid w:val="009B6C92"/>
    <w:rsid w:val="009C034D"/>
    <w:rsid w:val="009C15BC"/>
    <w:rsid w:val="009C2253"/>
    <w:rsid w:val="009C23D0"/>
    <w:rsid w:val="009C27AF"/>
    <w:rsid w:val="009C28F7"/>
    <w:rsid w:val="009C3019"/>
    <w:rsid w:val="009C3029"/>
    <w:rsid w:val="009C342D"/>
    <w:rsid w:val="009C3BFB"/>
    <w:rsid w:val="009C581C"/>
    <w:rsid w:val="009C6426"/>
    <w:rsid w:val="009C7063"/>
    <w:rsid w:val="009C731A"/>
    <w:rsid w:val="009C7ADD"/>
    <w:rsid w:val="009D0CDA"/>
    <w:rsid w:val="009D133A"/>
    <w:rsid w:val="009D15B4"/>
    <w:rsid w:val="009D16F9"/>
    <w:rsid w:val="009D1E57"/>
    <w:rsid w:val="009D3305"/>
    <w:rsid w:val="009D33A5"/>
    <w:rsid w:val="009D3E98"/>
    <w:rsid w:val="009D470A"/>
    <w:rsid w:val="009D5789"/>
    <w:rsid w:val="009D6485"/>
    <w:rsid w:val="009D6C6F"/>
    <w:rsid w:val="009D766B"/>
    <w:rsid w:val="009D7A70"/>
    <w:rsid w:val="009E0454"/>
    <w:rsid w:val="009E072F"/>
    <w:rsid w:val="009E07F2"/>
    <w:rsid w:val="009E1044"/>
    <w:rsid w:val="009E151E"/>
    <w:rsid w:val="009E15FD"/>
    <w:rsid w:val="009E20F6"/>
    <w:rsid w:val="009E2683"/>
    <w:rsid w:val="009E2D45"/>
    <w:rsid w:val="009E2EC6"/>
    <w:rsid w:val="009E3122"/>
    <w:rsid w:val="009E32A0"/>
    <w:rsid w:val="009E331C"/>
    <w:rsid w:val="009E3D3E"/>
    <w:rsid w:val="009E47ED"/>
    <w:rsid w:val="009E5F56"/>
    <w:rsid w:val="009E5F70"/>
    <w:rsid w:val="009E708A"/>
    <w:rsid w:val="009E7F78"/>
    <w:rsid w:val="009F0AB0"/>
    <w:rsid w:val="009F232B"/>
    <w:rsid w:val="009F2C2B"/>
    <w:rsid w:val="009F2F58"/>
    <w:rsid w:val="009F33DA"/>
    <w:rsid w:val="009F380A"/>
    <w:rsid w:val="009F3FBA"/>
    <w:rsid w:val="009F4B40"/>
    <w:rsid w:val="009F5165"/>
    <w:rsid w:val="009F5397"/>
    <w:rsid w:val="009F605B"/>
    <w:rsid w:val="009F767F"/>
    <w:rsid w:val="00A00243"/>
    <w:rsid w:val="00A00F5F"/>
    <w:rsid w:val="00A0127A"/>
    <w:rsid w:val="00A0131D"/>
    <w:rsid w:val="00A014C5"/>
    <w:rsid w:val="00A01D6F"/>
    <w:rsid w:val="00A021FC"/>
    <w:rsid w:val="00A02649"/>
    <w:rsid w:val="00A03971"/>
    <w:rsid w:val="00A039AF"/>
    <w:rsid w:val="00A03A49"/>
    <w:rsid w:val="00A04775"/>
    <w:rsid w:val="00A04B1F"/>
    <w:rsid w:val="00A05042"/>
    <w:rsid w:val="00A05FD7"/>
    <w:rsid w:val="00A06740"/>
    <w:rsid w:val="00A110E4"/>
    <w:rsid w:val="00A12146"/>
    <w:rsid w:val="00A12EFB"/>
    <w:rsid w:val="00A14843"/>
    <w:rsid w:val="00A14A57"/>
    <w:rsid w:val="00A15631"/>
    <w:rsid w:val="00A1573B"/>
    <w:rsid w:val="00A16C0F"/>
    <w:rsid w:val="00A17C04"/>
    <w:rsid w:val="00A2002C"/>
    <w:rsid w:val="00A20FE2"/>
    <w:rsid w:val="00A216C7"/>
    <w:rsid w:val="00A219F0"/>
    <w:rsid w:val="00A2275F"/>
    <w:rsid w:val="00A22988"/>
    <w:rsid w:val="00A22B29"/>
    <w:rsid w:val="00A22E6E"/>
    <w:rsid w:val="00A23348"/>
    <w:rsid w:val="00A2406D"/>
    <w:rsid w:val="00A24417"/>
    <w:rsid w:val="00A2475B"/>
    <w:rsid w:val="00A25674"/>
    <w:rsid w:val="00A26041"/>
    <w:rsid w:val="00A267B8"/>
    <w:rsid w:val="00A30311"/>
    <w:rsid w:val="00A31423"/>
    <w:rsid w:val="00A3143F"/>
    <w:rsid w:val="00A319AC"/>
    <w:rsid w:val="00A31FFC"/>
    <w:rsid w:val="00A322D1"/>
    <w:rsid w:val="00A32B90"/>
    <w:rsid w:val="00A335A6"/>
    <w:rsid w:val="00A33CE5"/>
    <w:rsid w:val="00A33E18"/>
    <w:rsid w:val="00A34982"/>
    <w:rsid w:val="00A34E3B"/>
    <w:rsid w:val="00A35622"/>
    <w:rsid w:val="00A36465"/>
    <w:rsid w:val="00A40800"/>
    <w:rsid w:val="00A41F9A"/>
    <w:rsid w:val="00A430F3"/>
    <w:rsid w:val="00A43293"/>
    <w:rsid w:val="00A43D8C"/>
    <w:rsid w:val="00A44673"/>
    <w:rsid w:val="00A44A57"/>
    <w:rsid w:val="00A450CC"/>
    <w:rsid w:val="00A4544E"/>
    <w:rsid w:val="00A455CE"/>
    <w:rsid w:val="00A4569A"/>
    <w:rsid w:val="00A4580A"/>
    <w:rsid w:val="00A463CD"/>
    <w:rsid w:val="00A474CB"/>
    <w:rsid w:val="00A47760"/>
    <w:rsid w:val="00A47B22"/>
    <w:rsid w:val="00A50963"/>
    <w:rsid w:val="00A5112C"/>
    <w:rsid w:val="00A51482"/>
    <w:rsid w:val="00A539AF"/>
    <w:rsid w:val="00A5412C"/>
    <w:rsid w:val="00A54F16"/>
    <w:rsid w:val="00A54FA3"/>
    <w:rsid w:val="00A560DA"/>
    <w:rsid w:val="00A56911"/>
    <w:rsid w:val="00A57E72"/>
    <w:rsid w:val="00A57FE1"/>
    <w:rsid w:val="00A60496"/>
    <w:rsid w:val="00A61154"/>
    <w:rsid w:val="00A61BEB"/>
    <w:rsid w:val="00A61C92"/>
    <w:rsid w:val="00A620AB"/>
    <w:rsid w:val="00A621AD"/>
    <w:rsid w:val="00A64531"/>
    <w:rsid w:val="00A654F6"/>
    <w:rsid w:val="00A675CD"/>
    <w:rsid w:val="00A70057"/>
    <w:rsid w:val="00A707BF"/>
    <w:rsid w:val="00A71313"/>
    <w:rsid w:val="00A715DD"/>
    <w:rsid w:val="00A716A3"/>
    <w:rsid w:val="00A7176C"/>
    <w:rsid w:val="00A7177E"/>
    <w:rsid w:val="00A720B5"/>
    <w:rsid w:val="00A7370D"/>
    <w:rsid w:val="00A76F52"/>
    <w:rsid w:val="00A77B63"/>
    <w:rsid w:val="00A80F51"/>
    <w:rsid w:val="00A81BE3"/>
    <w:rsid w:val="00A81E97"/>
    <w:rsid w:val="00A84383"/>
    <w:rsid w:val="00A84410"/>
    <w:rsid w:val="00A847DE"/>
    <w:rsid w:val="00A84FD7"/>
    <w:rsid w:val="00A85786"/>
    <w:rsid w:val="00A85B11"/>
    <w:rsid w:val="00A85F15"/>
    <w:rsid w:val="00A87608"/>
    <w:rsid w:val="00A87728"/>
    <w:rsid w:val="00A9003F"/>
    <w:rsid w:val="00A902DA"/>
    <w:rsid w:val="00A91AB4"/>
    <w:rsid w:val="00A91E7F"/>
    <w:rsid w:val="00A92BD2"/>
    <w:rsid w:val="00A92D62"/>
    <w:rsid w:val="00A93176"/>
    <w:rsid w:val="00A93541"/>
    <w:rsid w:val="00A94764"/>
    <w:rsid w:val="00A94AB2"/>
    <w:rsid w:val="00A94E9E"/>
    <w:rsid w:val="00A959CD"/>
    <w:rsid w:val="00A95ECE"/>
    <w:rsid w:val="00A961E3"/>
    <w:rsid w:val="00A962E8"/>
    <w:rsid w:val="00A96475"/>
    <w:rsid w:val="00A9685E"/>
    <w:rsid w:val="00A97DC7"/>
    <w:rsid w:val="00AA0154"/>
    <w:rsid w:val="00AA0784"/>
    <w:rsid w:val="00AA195E"/>
    <w:rsid w:val="00AA1AB6"/>
    <w:rsid w:val="00AA2C7A"/>
    <w:rsid w:val="00AA4F6D"/>
    <w:rsid w:val="00AA546F"/>
    <w:rsid w:val="00AA6513"/>
    <w:rsid w:val="00AA774E"/>
    <w:rsid w:val="00AA7E81"/>
    <w:rsid w:val="00AA7FE7"/>
    <w:rsid w:val="00AB0BF2"/>
    <w:rsid w:val="00AB1828"/>
    <w:rsid w:val="00AB1CA9"/>
    <w:rsid w:val="00AB5105"/>
    <w:rsid w:val="00AB6690"/>
    <w:rsid w:val="00AC0326"/>
    <w:rsid w:val="00AC04D3"/>
    <w:rsid w:val="00AC0D5F"/>
    <w:rsid w:val="00AC13CB"/>
    <w:rsid w:val="00AC1442"/>
    <w:rsid w:val="00AC1BF8"/>
    <w:rsid w:val="00AC22B0"/>
    <w:rsid w:val="00AC3BA4"/>
    <w:rsid w:val="00AC3E8C"/>
    <w:rsid w:val="00AC4532"/>
    <w:rsid w:val="00AC601C"/>
    <w:rsid w:val="00AC6401"/>
    <w:rsid w:val="00AC6962"/>
    <w:rsid w:val="00AC6F22"/>
    <w:rsid w:val="00AC7185"/>
    <w:rsid w:val="00AC730C"/>
    <w:rsid w:val="00AC78FA"/>
    <w:rsid w:val="00AD0960"/>
    <w:rsid w:val="00AD0C6A"/>
    <w:rsid w:val="00AD0D71"/>
    <w:rsid w:val="00AD2775"/>
    <w:rsid w:val="00AD2E73"/>
    <w:rsid w:val="00AD2FD2"/>
    <w:rsid w:val="00AD3237"/>
    <w:rsid w:val="00AD3680"/>
    <w:rsid w:val="00AD3724"/>
    <w:rsid w:val="00AD38DC"/>
    <w:rsid w:val="00AD39FF"/>
    <w:rsid w:val="00AD3FF4"/>
    <w:rsid w:val="00AD410E"/>
    <w:rsid w:val="00AD4255"/>
    <w:rsid w:val="00AD42BB"/>
    <w:rsid w:val="00AD493D"/>
    <w:rsid w:val="00AD6B9A"/>
    <w:rsid w:val="00AD6E02"/>
    <w:rsid w:val="00AE0484"/>
    <w:rsid w:val="00AE09C3"/>
    <w:rsid w:val="00AE21C4"/>
    <w:rsid w:val="00AE2A05"/>
    <w:rsid w:val="00AE343A"/>
    <w:rsid w:val="00AE3CEB"/>
    <w:rsid w:val="00AE3FF5"/>
    <w:rsid w:val="00AE50A9"/>
    <w:rsid w:val="00AE5468"/>
    <w:rsid w:val="00AE5F7D"/>
    <w:rsid w:val="00AE7138"/>
    <w:rsid w:val="00AE77AC"/>
    <w:rsid w:val="00AE7D98"/>
    <w:rsid w:val="00AF0EE3"/>
    <w:rsid w:val="00AF27A0"/>
    <w:rsid w:val="00AF2A40"/>
    <w:rsid w:val="00AF318B"/>
    <w:rsid w:val="00AF357B"/>
    <w:rsid w:val="00AF3CD5"/>
    <w:rsid w:val="00AF4265"/>
    <w:rsid w:val="00AF4A68"/>
    <w:rsid w:val="00AF5FB7"/>
    <w:rsid w:val="00AF6148"/>
    <w:rsid w:val="00AF71E7"/>
    <w:rsid w:val="00AF7F73"/>
    <w:rsid w:val="00B00014"/>
    <w:rsid w:val="00B0057C"/>
    <w:rsid w:val="00B00995"/>
    <w:rsid w:val="00B01316"/>
    <w:rsid w:val="00B01FBE"/>
    <w:rsid w:val="00B02905"/>
    <w:rsid w:val="00B02BAF"/>
    <w:rsid w:val="00B0383E"/>
    <w:rsid w:val="00B04A5E"/>
    <w:rsid w:val="00B04F9E"/>
    <w:rsid w:val="00B0574D"/>
    <w:rsid w:val="00B05B41"/>
    <w:rsid w:val="00B05CF0"/>
    <w:rsid w:val="00B05FF6"/>
    <w:rsid w:val="00B06436"/>
    <w:rsid w:val="00B06920"/>
    <w:rsid w:val="00B06921"/>
    <w:rsid w:val="00B06BCD"/>
    <w:rsid w:val="00B11241"/>
    <w:rsid w:val="00B11A5F"/>
    <w:rsid w:val="00B11CB6"/>
    <w:rsid w:val="00B11E6F"/>
    <w:rsid w:val="00B1211D"/>
    <w:rsid w:val="00B124F8"/>
    <w:rsid w:val="00B12998"/>
    <w:rsid w:val="00B130C6"/>
    <w:rsid w:val="00B160BA"/>
    <w:rsid w:val="00B160C5"/>
    <w:rsid w:val="00B16210"/>
    <w:rsid w:val="00B1683F"/>
    <w:rsid w:val="00B170DD"/>
    <w:rsid w:val="00B171CC"/>
    <w:rsid w:val="00B173A3"/>
    <w:rsid w:val="00B177EE"/>
    <w:rsid w:val="00B207DC"/>
    <w:rsid w:val="00B20B67"/>
    <w:rsid w:val="00B21133"/>
    <w:rsid w:val="00B2135A"/>
    <w:rsid w:val="00B21609"/>
    <w:rsid w:val="00B217A7"/>
    <w:rsid w:val="00B21EDC"/>
    <w:rsid w:val="00B24EA5"/>
    <w:rsid w:val="00B2654C"/>
    <w:rsid w:val="00B268BC"/>
    <w:rsid w:val="00B26DEE"/>
    <w:rsid w:val="00B27311"/>
    <w:rsid w:val="00B277FA"/>
    <w:rsid w:val="00B300DA"/>
    <w:rsid w:val="00B3029B"/>
    <w:rsid w:val="00B30636"/>
    <w:rsid w:val="00B307A5"/>
    <w:rsid w:val="00B3161E"/>
    <w:rsid w:val="00B319CB"/>
    <w:rsid w:val="00B31ED8"/>
    <w:rsid w:val="00B32E3B"/>
    <w:rsid w:val="00B335DB"/>
    <w:rsid w:val="00B342F9"/>
    <w:rsid w:val="00B3442E"/>
    <w:rsid w:val="00B34B7E"/>
    <w:rsid w:val="00B35726"/>
    <w:rsid w:val="00B35778"/>
    <w:rsid w:val="00B36718"/>
    <w:rsid w:val="00B3761A"/>
    <w:rsid w:val="00B40246"/>
    <w:rsid w:val="00B4119D"/>
    <w:rsid w:val="00B4137F"/>
    <w:rsid w:val="00B413EA"/>
    <w:rsid w:val="00B41B1B"/>
    <w:rsid w:val="00B42028"/>
    <w:rsid w:val="00B4208D"/>
    <w:rsid w:val="00B42A0C"/>
    <w:rsid w:val="00B42F86"/>
    <w:rsid w:val="00B44A77"/>
    <w:rsid w:val="00B45429"/>
    <w:rsid w:val="00B46915"/>
    <w:rsid w:val="00B47B31"/>
    <w:rsid w:val="00B50D06"/>
    <w:rsid w:val="00B51100"/>
    <w:rsid w:val="00B514C1"/>
    <w:rsid w:val="00B51A0B"/>
    <w:rsid w:val="00B525BB"/>
    <w:rsid w:val="00B531FE"/>
    <w:rsid w:val="00B53BBB"/>
    <w:rsid w:val="00B53EBD"/>
    <w:rsid w:val="00B544A5"/>
    <w:rsid w:val="00B545B8"/>
    <w:rsid w:val="00B5534A"/>
    <w:rsid w:val="00B5565F"/>
    <w:rsid w:val="00B55B48"/>
    <w:rsid w:val="00B55C03"/>
    <w:rsid w:val="00B55D43"/>
    <w:rsid w:val="00B56D7D"/>
    <w:rsid w:val="00B57C42"/>
    <w:rsid w:val="00B60458"/>
    <w:rsid w:val="00B6244E"/>
    <w:rsid w:val="00B633D7"/>
    <w:rsid w:val="00B6340D"/>
    <w:rsid w:val="00B63D74"/>
    <w:rsid w:val="00B64359"/>
    <w:rsid w:val="00B64B49"/>
    <w:rsid w:val="00B65169"/>
    <w:rsid w:val="00B65BF1"/>
    <w:rsid w:val="00B66349"/>
    <w:rsid w:val="00B6676F"/>
    <w:rsid w:val="00B669AE"/>
    <w:rsid w:val="00B66C77"/>
    <w:rsid w:val="00B67999"/>
    <w:rsid w:val="00B67EA8"/>
    <w:rsid w:val="00B726E7"/>
    <w:rsid w:val="00B73362"/>
    <w:rsid w:val="00B73752"/>
    <w:rsid w:val="00B73A92"/>
    <w:rsid w:val="00B74215"/>
    <w:rsid w:val="00B74CD2"/>
    <w:rsid w:val="00B75223"/>
    <w:rsid w:val="00B75226"/>
    <w:rsid w:val="00B7578C"/>
    <w:rsid w:val="00B7582C"/>
    <w:rsid w:val="00B75EE0"/>
    <w:rsid w:val="00B7652C"/>
    <w:rsid w:val="00B768DD"/>
    <w:rsid w:val="00B77E38"/>
    <w:rsid w:val="00B81E44"/>
    <w:rsid w:val="00B81F3C"/>
    <w:rsid w:val="00B823EA"/>
    <w:rsid w:val="00B82E19"/>
    <w:rsid w:val="00B82FC2"/>
    <w:rsid w:val="00B830BB"/>
    <w:rsid w:val="00B84509"/>
    <w:rsid w:val="00B85A35"/>
    <w:rsid w:val="00B85DEC"/>
    <w:rsid w:val="00B85ED3"/>
    <w:rsid w:val="00B864DC"/>
    <w:rsid w:val="00B86C18"/>
    <w:rsid w:val="00B87353"/>
    <w:rsid w:val="00B8748E"/>
    <w:rsid w:val="00B87CDB"/>
    <w:rsid w:val="00B90BE9"/>
    <w:rsid w:val="00B91059"/>
    <w:rsid w:val="00B91279"/>
    <w:rsid w:val="00B91A13"/>
    <w:rsid w:val="00B91C57"/>
    <w:rsid w:val="00B91E0B"/>
    <w:rsid w:val="00B92B66"/>
    <w:rsid w:val="00B93015"/>
    <w:rsid w:val="00B93460"/>
    <w:rsid w:val="00B93E57"/>
    <w:rsid w:val="00B94757"/>
    <w:rsid w:val="00B94EEB"/>
    <w:rsid w:val="00B94F5A"/>
    <w:rsid w:val="00B95216"/>
    <w:rsid w:val="00B9523D"/>
    <w:rsid w:val="00B957A1"/>
    <w:rsid w:val="00B95EEC"/>
    <w:rsid w:val="00B95EFC"/>
    <w:rsid w:val="00B9747C"/>
    <w:rsid w:val="00BA0479"/>
    <w:rsid w:val="00BA05BC"/>
    <w:rsid w:val="00BA106E"/>
    <w:rsid w:val="00BA2342"/>
    <w:rsid w:val="00BA2523"/>
    <w:rsid w:val="00BA25A6"/>
    <w:rsid w:val="00BA265F"/>
    <w:rsid w:val="00BA4F12"/>
    <w:rsid w:val="00BA5027"/>
    <w:rsid w:val="00BA51BB"/>
    <w:rsid w:val="00BA6086"/>
    <w:rsid w:val="00BA64B6"/>
    <w:rsid w:val="00BA711B"/>
    <w:rsid w:val="00BA7A53"/>
    <w:rsid w:val="00BA7B1F"/>
    <w:rsid w:val="00BB0B05"/>
    <w:rsid w:val="00BB110F"/>
    <w:rsid w:val="00BB11C0"/>
    <w:rsid w:val="00BB17BF"/>
    <w:rsid w:val="00BB1A69"/>
    <w:rsid w:val="00BB2899"/>
    <w:rsid w:val="00BB4132"/>
    <w:rsid w:val="00BB4836"/>
    <w:rsid w:val="00BB56F1"/>
    <w:rsid w:val="00BB731C"/>
    <w:rsid w:val="00BC026C"/>
    <w:rsid w:val="00BC0FD8"/>
    <w:rsid w:val="00BC12BE"/>
    <w:rsid w:val="00BC1485"/>
    <w:rsid w:val="00BC1CA5"/>
    <w:rsid w:val="00BC2A75"/>
    <w:rsid w:val="00BC2B97"/>
    <w:rsid w:val="00BC2F48"/>
    <w:rsid w:val="00BC41EE"/>
    <w:rsid w:val="00BC49E8"/>
    <w:rsid w:val="00BC4E5A"/>
    <w:rsid w:val="00BC5090"/>
    <w:rsid w:val="00BC51AC"/>
    <w:rsid w:val="00BC5256"/>
    <w:rsid w:val="00BC568B"/>
    <w:rsid w:val="00BC5C50"/>
    <w:rsid w:val="00BC712B"/>
    <w:rsid w:val="00BC7B52"/>
    <w:rsid w:val="00BD0320"/>
    <w:rsid w:val="00BD05AE"/>
    <w:rsid w:val="00BD0793"/>
    <w:rsid w:val="00BD12B9"/>
    <w:rsid w:val="00BD1938"/>
    <w:rsid w:val="00BD2014"/>
    <w:rsid w:val="00BD2459"/>
    <w:rsid w:val="00BD2ACB"/>
    <w:rsid w:val="00BD4D0A"/>
    <w:rsid w:val="00BD528E"/>
    <w:rsid w:val="00BD5BC7"/>
    <w:rsid w:val="00BD6302"/>
    <w:rsid w:val="00BD65F0"/>
    <w:rsid w:val="00BD6C92"/>
    <w:rsid w:val="00BD72E0"/>
    <w:rsid w:val="00BD74E0"/>
    <w:rsid w:val="00BE08CD"/>
    <w:rsid w:val="00BE0D69"/>
    <w:rsid w:val="00BE0FFE"/>
    <w:rsid w:val="00BE1668"/>
    <w:rsid w:val="00BE16F7"/>
    <w:rsid w:val="00BE1CAA"/>
    <w:rsid w:val="00BE1F17"/>
    <w:rsid w:val="00BE2B36"/>
    <w:rsid w:val="00BE32D4"/>
    <w:rsid w:val="00BE3E1F"/>
    <w:rsid w:val="00BE42A4"/>
    <w:rsid w:val="00BE5039"/>
    <w:rsid w:val="00BE53B5"/>
    <w:rsid w:val="00BE5FE3"/>
    <w:rsid w:val="00BE6395"/>
    <w:rsid w:val="00BE7236"/>
    <w:rsid w:val="00BE7997"/>
    <w:rsid w:val="00BE7CCD"/>
    <w:rsid w:val="00BF0651"/>
    <w:rsid w:val="00BF1773"/>
    <w:rsid w:val="00BF1792"/>
    <w:rsid w:val="00BF1C1D"/>
    <w:rsid w:val="00BF1D84"/>
    <w:rsid w:val="00BF22A6"/>
    <w:rsid w:val="00BF2787"/>
    <w:rsid w:val="00BF28BC"/>
    <w:rsid w:val="00BF3B11"/>
    <w:rsid w:val="00BF466A"/>
    <w:rsid w:val="00BF495B"/>
    <w:rsid w:val="00BF4FBD"/>
    <w:rsid w:val="00BF50AB"/>
    <w:rsid w:val="00BF6A6A"/>
    <w:rsid w:val="00BF6B2A"/>
    <w:rsid w:val="00C00EF6"/>
    <w:rsid w:val="00C017CB"/>
    <w:rsid w:val="00C025DB"/>
    <w:rsid w:val="00C02FE8"/>
    <w:rsid w:val="00C03F96"/>
    <w:rsid w:val="00C044A7"/>
    <w:rsid w:val="00C049F4"/>
    <w:rsid w:val="00C0578E"/>
    <w:rsid w:val="00C0601B"/>
    <w:rsid w:val="00C073D8"/>
    <w:rsid w:val="00C0755E"/>
    <w:rsid w:val="00C075BA"/>
    <w:rsid w:val="00C07C3E"/>
    <w:rsid w:val="00C101E7"/>
    <w:rsid w:val="00C10547"/>
    <w:rsid w:val="00C10C76"/>
    <w:rsid w:val="00C11476"/>
    <w:rsid w:val="00C114FB"/>
    <w:rsid w:val="00C12E17"/>
    <w:rsid w:val="00C13429"/>
    <w:rsid w:val="00C13C16"/>
    <w:rsid w:val="00C1482A"/>
    <w:rsid w:val="00C14D8B"/>
    <w:rsid w:val="00C1521C"/>
    <w:rsid w:val="00C15A0E"/>
    <w:rsid w:val="00C16109"/>
    <w:rsid w:val="00C16494"/>
    <w:rsid w:val="00C1761E"/>
    <w:rsid w:val="00C178BC"/>
    <w:rsid w:val="00C17F24"/>
    <w:rsid w:val="00C208D3"/>
    <w:rsid w:val="00C21300"/>
    <w:rsid w:val="00C223C9"/>
    <w:rsid w:val="00C22C20"/>
    <w:rsid w:val="00C23377"/>
    <w:rsid w:val="00C239D7"/>
    <w:rsid w:val="00C23A62"/>
    <w:rsid w:val="00C247CA"/>
    <w:rsid w:val="00C24C7B"/>
    <w:rsid w:val="00C2501B"/>
    <w:rsid w:val="00C25609"/>
    <w:rsid w:val="00C25D24"/>
    <w:rsid w:val="00C26905"/>
    <w:rsid w:val="00C26A38"/>
    <w:rsid w:val="00C27044"/>
    <w:rsid w:val="00C271A6"/>
    <w:rsid w:val="00C304FF"/>
    <w:rsid w:val="00C30652"/>
    <w:rsid w:val="00C30FBA"/>
    <w:rsid w:val="00C31A27"/>
    <w:rsid w:val="00C31E50"/>
    <w:rsid w:val="00C320A9"/>
    <w:rsid w:val="00C32341"/>
    <w:rsid w:val="00C32BBC"/>
    <w:rsid w:val="00C33023"/>
    <w:rsid w:val="00C337C8"/>
    <w:rsid w:val="00C34096"/>
    <w:rsid w:val="00C3450D"/>
    <w:rsid w:val="00C35F54"/>
    <w:rsid w:val="00C3606C"/>
    <w:rsid w:val="00C3649D"/>
    <w:rsid w:val="00C40B50"/>
    <w:rsid w:val="00C41369"/>
    <w:rsid w:val="00C416A2"/>
    <w:rsid w:val="00C41AB1"/>
    <w:rsid w:val="00C41D07"/>
    <w:rsid w:val="00C42019"/>
    <w:rsid w:val="00C43484"/>
    <w:rsid w:val="00C43E25"/>
    <w:rsid w:val="00C44B89"/>
    <w:rsid w:val="00C46123"/>
    <w:rsid w:val="00C466CB"/>
    <w:rsid w:val="00C46842"/>
    <w:rsid w:val="00C47327"/>
    <w:rsid w:val="00C47CC0"/>
    <w:rsid w:val="00C47ED1"/>
    <w:rsid w:val="00C502D5"/>
    <w:rsid w:val="00C504D5"/>
    <w:rsid w:val="00C5124E"/>
    <w:rsid w:val="00C51335"/>
    <w:rsid w:val="00C514E9"/>
    <w:rsid w:val="00C515A5"/>
    <w:rsid w:val="00C52AEC"/>
    <w:rsid w:val="00C53BF6"/>
    <w:rsid w:val="00C53CB0"/>
    <w:rsid w:val="00C55D5B"/>
    <w:rsid w:val="00C574AF"/>
    <w:rsid w:val="00C57ADA"/>
    <w:rsid w:val="00C57B36"/>
    <w:rsid w:val="00C57C8E"/>
    <w:rsid w:val="00C60FAC"/>
    <w:rsid w:val="00C61EBB"/>
    <w:rsid w:val="00C620A3"/>
    <w:rsid w:val="00C63E09"/>
    <w:rsid w:val="00C65542"/>
    <w:rsid w:val="00C65870"/>
    <w:rsid w:val="00C6754D"/>
    <w:rsid w:val="00C67933"/>
    <w:rsid w:val="00C70282"/>
    <w:rsid w:val="00C71326"/>
    <w:rsid w:val="00C72C9C"/>
    <w:rsid w:val="00C73AED"/>
    <w:rsid w:val="00C74357"/>
    <w:rsid w:val="00C74982"/>
    <w:rsid w:val="00C7547C"/>
    <w:rsid w:val="00C755B1"/>
    <w:rsid w:val="00C76617"/>
    <w:rsid w:val="00C772CC"/>
    <w:rsid w:val="00C8009F"/>
    <w:rsid w:val="00C8013F"/>
    <w:rsid w:val="00C80CB4"/>
    <w:rsid w:val="00C814A5"/>
    <w:rsid w:val="00C81D99"/>
    <w:rsid w:val="00C829F3"/>
    <w:rsid w:val="00C84406"/>
    <w:rsid w:val="00C8477C"/>
    <w:rsid w:val="00C87A05"/>
    <w:rsid w:val="00C90883"/>
    <w:rsid w:val="00C90E42"/>
    <w:rsid w:val="00C914A8"/>
    <w:rsid w:val="00C9361C"/>
    <w:rsid w:val="00C93966"/>
    <w:rsid w:val="00C9445B"/>
    <w:rsid w:val="00C9449F"/>
    <w:rsid w:val="00C94EB0"/>
    <w:rsid w:val="00C94FBC"/>
    <w:rsid w:val="00C9570A"/>
    <w:rsid w:val="00C97024"/>
    <w:rsid w:val="00CA0C02"/>
    <w:rsid w:val="00CA16B2"/>
    <w:rsid w:val="00CA266D"/>
    <w:rsid w:val="00CA2744"/>
    <w:rsid w:val="00CA2D54"/>
    <w:rsid w:val="00CA2F22"/>
    <w:rsid w:val="00CA3536"/>
    <w:rsid w:val="00CA4058"/>
    <w:rsid w:val="00CA434C"/>
    <w:rsid w:val="00CA4444"/>
    <w:rsid w:val="00CA55E3"/>
    <w:rsid w:val="00CA58E8"/>
    <w:rsid w:val="00CA6413"/>
    <w:rsid w:val="00CA6972"/>
    <w:rsid w:val="00CA7F17"/>
    <w:rsid w:val="00CA7F25"/>
    <w:rsid w:val="00CB07AD"/>
    <w:rsid w:val="00CB0F8B"/>
    <w:rsid w:val="00CB141B"/>
    <w:rsid w:val="00CB19A4"/>
    <w:rsid w:val="00CB20ED"/>
    <w:rsid w:val="00CB312F"/>
    <w:rsid w:val="00CB4272"/>
    <w:rsid w:val="00CB43B1"/>
    <w:rsid w:val="00CB4643"/>
    <w:rsid w:val="00CB4F09"/>
    <w:rsid w:val="00CB5971"/>
    <w:rsid w:val="00CB5FCC"/>
    <w:rsid w:val="00CB62DD"/>
    <w:rsid w:val="00CB6932"/>
    <w:rsid w:val="00CB710A"/>
    <w:rsid w:val="00CC0709"/>
    <w:rsid w:val="00CC1C74"/>
    <w:rsid w:val="00CC2540"/>
    <w:rsid w:val="00CC2DE4"/>
    <w:rsid w:val="00CC3034"/>
    <w:rsid w:val="00CC4414"/>
    <w:rsid w:val="00CC4747"/>
    <w:rsid w:val="00CC4E43"/>
    <w:rsid w:val="00CC529B"/>
    <w:rsid w:val="00CC697D"/>
    <w:rsid w:val="00CC708B"/>
    <w:rsid w:val="00CC7ADB"/>
    <w:rsid w:val="00CD0647"/>
    <w:rsid w:val="00CD0B49"/>
    <w:rsid w:val="00CD1810"/>
    <w:rsid w:val="00CD21E9"/>
    <w:rsid w:val="00CD2264"/>
    <w:rsid w:val="00CD24F5"/>
    <w:rsid w:val="00CD3271"/>
    <w:rsid w:val="00CD32C3"/>
    <w:rsid w:val="00CD3F48"/>
    <w:rsid w:val="00CD4134"/>
    <w:rsid w:val="00CD4591"/>
    <w:rsid w:val="00CD4D78"/>
    <w:rsid w:val="00CD5A74"/>
    <w:rsid w:val="00CD5B90"/>
    <w:rsid w:val="00CD76EC"/>
    <w:rsid w:val="00CE00E2"/>
    <w:rsid w:val="00CE06DB"/>
    <w:rsid w:val="00CE0EBF"/>
    <w:rsid w:val="00CE112D"/>
    <w:rsid w:val="00CE1687"/>
    <w:rsid w:val="00CE171F"/>
    <w:rsid w:val="00CE1BD4"/>
    <w:rsid w:val="00CE1BF2"/>
    <w:rsid w:val="00CE2322"/>
    <w:rsid w:val="00CE2654"/>
    <w:rsid w:val="00CE2B3F"/>
    <w:rsid w:val="00CE3F8B"/>
    <w:rsid w:val="00CE47A3"/>
    <w:rsid w:val="00CE4BB5"/>
    <w:rsid w:val="00CE6180"/>
    <w:rsid w:val="00CE661C"/>
    <w:rsid w:val="00CE6871"/>
    <w:rsid w:val="00CE7DFF"/>
    <w:rsid w:val="00CF00DA"/>
    <w:rsid w:val="00CF1C84"/>
    <w:rsid w:val="00CF20E8"/>
    <w:rsid w:val="00CF29E7"/>
    <w:rsid w:val="00CF3618"/>
    <w:rsid w:val="00CF3991"/>
    <w:rsid w:val="00CF3C39"/>
    <w:rsid w:val="00CF3EE8"/>
    <w:rsid w:val="00CF4FA5"/>
    <w:rsid w:val="00CF662E"/>
    <w:rsid w:val="00CF71F2"/>
    <w:rsid w:val="00CF79C6"/>
    <w:rsid w:val="00CF7C7D"/>
    <w:rsid w:val="00D0010B"/>
    <w:rsid w:val="00D00EBB"/>
    <w:rsid w:val="00D017B3"/>
    <w:rsid w:val="00D01E2F"/>
    <w:rsid w:val="00D0255D"/>
    <w:rsid w:val="00D0290F"/>
    <w:rsid w:val="00D036E3"/>
    <w:rsid w:val="00D04104"/>
    <w:rsid w:val="00D050D2"/>
    <w:rsid w:val="00D05AE8"/>
    <w:rsid w:val="00D05ED8"/>
    <w:rsid w:val="00D07107"/>
    <w:rsid w:val="00D07618"/>
    <w:rsid w:val="00D1015F"/>
    <w:rsid w:val="00D10186"/>
    <w:rsid w:val="00D10442"/>
    <w:rsid w:val="00D10510"/>
    <w:rsid w:val="00D119F1"/>
    <w:rsid w:val="00D11BAA"/>
    <w:rsid w:val="00D11D29"/>
    <w:rsid w:val="00D1345A"/>
    <w:rsid w:val="00D136BB"/>
    <w:rsid w:val="00D146DD"/>
    <w:rsid w:val="00D14AA3"/>
    <w:rsid w:val="00D15452"/>
    <w:rsid w:val="00D1579F"/>
    <w:rsid w:val="00D15BFC"/>
    <w:rsid w:val="00D15DA4"/>
    <w:rsid w:val="00D15DB3"/>
    <w:rsid w:val="00D16528"/>
    <w:rsid w:val="00D16B28"/>
    <w:rsid w:val="00D17BF7"/>
    <w:rsid w:val="00D20D10"/>
    <w:rsid w:val="00D234E6"/>
    <w:rsid w:val="00D25023"/>
    <w:rsid w:val="00D25894"/>
    <w:rsid w:val="00D261B1"/>
    <w:rsid w:val="00D30111"/>
    <w:rsid w:val="00D30E65"/>
    <w:rsid w:val="00D31A92"/>
    <w:rsid w:val="00D31D35"/>
    <w:rsid w:val="00D33485"/>
    <w:rsid w:val="00D33C6F"/>
    <w:rsid w:val="00D33E4C"/>
    <w:rsid w:val="00D34157"/>
    <w:rsid w:val="00D3449F"/>
    <w:rsid w:val="00D34C9D"/>
    <w:rsid w:val="00D34DBA"/>
    <w:rsid w:val="00D3587F"/>
    <w:rsid w:val="00D36844"/>
    <w:rsid w:val="00D369F2"/>
    <w:rsid w:val="00D37117"/>
    <w:rsid w:val="00D37F3A"/>
    <w:rsid w:val="00D40215"/>
    <w:rsid w:val="00D40578"/>
    <w:rsid w:val="00D40B4F"/>
    <w:rsid w:val="00D4240D"/>
    <w:rsid w:val="00D4276C"/>
    <w:rsid w:val="00D4309A"/>
    <w:rsid w:val="00D43B1F"/>
    <w:rsid w:val="00D43E56"/>
    <w:rsid w:val="00D440E8"/>
    <w:rsid w:val="00D4412C"/>
    <w:rsid w:val="00D449BC"/>
    <w:rsid w:val="00D4514A"/>
    <w:rsid w:val="00D45A37"/>
    <w:rsid w:val="00D45D0D"/>
    <w:rsid w:val="00D45F7A"/>
    <w:rsid w:val="00D4636B"/>
    <w:rsid w:val="00D47730"/>
    <w:rsid w:val="00D47990"/>
    <w:rsid w:val="00D47E53"/>
    <w:rsid w:val="00D50266"/>
    <w:rsid w:val="00D50C01"/>
    <w:rsid w:val="00D51C54"/>
    <w:rsid w:val="00D53638"/>
    <w:rsid w:val="00D5367A"/>
    <w:rsid w:val="00D53E72"/>
    <w:rsid w:val="00D540DB"/>
    <w:rsid w:val="00D54501"/>
    <w:rsid w:val="00D54AB3"/>
    <w:rsid w:val="00D54B95"/>
    <w:rsid w:val="00D553A6"/>
    <w:rsid w:val="00D559C2"/>
    <w:rsid w:val="00D56683"/>
    <w:rsid w:val="00D56A9C"/>
    <w:rsid w:val="00D56B49"/>
    <w:rsid w:val="00D57203"/>
    <w:rsid w:val="00D61179"/>
    <w:rsid w:val="00D61F1D"/>
    <w:rsid w:val="00D639D8"/>
    <w:rsid w:val="00D6444E"/>
    <w:rsid w:val="00D644FD"/>
    <w:rsid w:val="00D64557"/>
    <w:rsid w:val="00D64AF9"/>
    <w:rsid w:val="00D663CD"/>
    <w:rsid w:val="00D67691"/>
    <w:rsid w:val="00D70A07"/>
    <w:rsid w:val="00D71110"/>
    <w:rsid w:val="00D716A9"/>
    <w:rsid w:val="00D71E19"/>
    <w:rsid w:val="00D729F5"/>
    <w:rsid w:val="00D72D3D"/>
    <w:rsid w:val="00D72EC1"/>
    <w:rsid w:val="00D73349"/>
    <w:rsid w:val="00D73407"/>
    <w:rsid w:val="00D73A48"/>
    <w:rsid w:val="00D74411"/>
    <w:rsid w:val="00D74853"/>
    <w:rsid w:val="00D749C5"/>
    <w:rsid w:val="00D74A38"/>
    <w:rsid w:val="00D75604"/>
    <w:rsid w:val="00D75905"/>
    <w:rsid w:val="00D761BE"/>
    <w:rsid w:val="00D77A71"/>
    <w:rsid w:val="00D80048"/>
    <w:rsid w:val="00D8177A"/>
    <w:rsid w:val="00D8251C"/>
    <w:rsid w:val="00D82D4B"/>
    <w:rsid w:val="00D83D73"/>
    <w:rsid w:val="00D83F3E"/>
    <w:rsid w:val="00D8481E"/>
    <w:rsid w:val="00D84DAA"/>
    <w:rsid w:val="00D84E4B"/>
    <w:rsid w:val="00D868AE"/>
    <w:rsid w:val="00D86B2D"/>
    <w:rsid w:val="00D870D9"/>
    <w:rsid w:val="00D90849"/>
    <w:rsid w:val="00D90A6B"/>
    <w:rsid w:val="00D93374"/>
    <w:rsid w:val="00D94598"/>
    <w:rsid w:val="00D94922"/>
    <w:rsid w:val="00D96244"/>
    <w:rsid w:val="00D965EB"/>
    <w:rsid w:val="00D96BD7"/>
    <w:rsid w:val="00D96BF2"/>
    <w:rsid w:val="00D96C44"/>
    <w:rsid w:val="00D96DC6"/>
    <w:rsid w:val="00DA112F"/>
    <w:rsid w:val="00DA19CC"/>
    <w:rsid w:val="00DA1A1F"/>
    <w:rsid w:val="00DA1D5D"/>
    <w:rsid w:val="00DA1EC3"/>
    <w:rsid w:val="00DA244A"/>
    <w:rsid w:val="00DA27BA"/>
    <w:rsid w:val="00DA2AA1"/>
    <w:rsid w:val="00DA2DC6"/>
    <w:rsid w:val="00DA2F9D"/>
    <w:rsid w:val="00DA50BE"/>
    <w:rsid w:val="00DA52F0"/>
    <w:rsid w:val="00DA567A"/>
    <w:rsid w:val="00DA6C13"/>
    <w:rsid w:val="00DA711B"/>
    <w:rsid w:val="00DB01EF"/>
    <w:rsid w:val="00DB0BCB"/>
    <w:rsid w:val="00DB0CAC"/>
    <w:rsid w:val="00DB0DB5"/>
    <w:rsid w:val="00DB11AA"/>
    <w:rsid w:val="00DB1F4D"/>
    <w:rsid w:val="00DB269A"/>
    <w:rsid w:val="00DB396F"/>
    <w:rsid w:val="00DB40AE"/>
    <w:rsid w:val="00DB47F6"/>
    <w:rsid w:val="00DB4B9D"/>
    <w:rsid w:val="00DB533F"/>
    <w:rsid w:val="00DB5BD0"/>
    <w:rsid w:val="00DB6727"/>
    <w:rsid w:val="00DB6C11"/>
    <w:rsid w:val="00DB6D05"/>
    <w:rsid w:val="00DB7CB9"/>
    <w:rsid w:val="00DC01E5"/>
    <w:rsid w:val="00DC068D"/>
    <w:rsid w:val="00DC0DE6"/>
    <w:rsid w:val="00DC0F4E"/>
    <w:rsid w:val="00DC1B17"/>
    <w:rsid w:val="00DC2656"/>
    <w:rsid w:val="00DC27EC"/>
    <w:rsid w:val="00DC305D"/>
    <w:rsid w:val="00DC4364"/>
    <w:rsid w:val="00DC492E"/>
    <w:rsid w:val="00DC5BDA"/>
    <w:rsid w:val="00DC767C"/>
    <w:rsid w:val="00DD01D2"/>
    <w:rsid w:val="00DD02CB"/>
    <w:rsid w:val="00DD1170"/>
    <w:rsid w:val="00DD14B2"/>
    <w:rsid w:val="00DD1DD2"/>
    <w:rsid w:val="00DD227D"/>
    <w:rsid w:val="00DD3E99"/>
    <w:rsid w:val="00DD4554"/>
    <w:rsid w:val="00DD5299"/>
    <w:rsid w:val="00DD5801"/>
    <w:rsid w:val="00DD59B7"/>
    <w:rsid w:val="00DD67F3"/>
    <w:rsid w:val="00DD6A73"/>
    <w:rsid w:val="00DD6E39"/>
    <w:rsid w:val="00DD76DE"/>
    <w:rsid w:val="00DD78B0"/>
    <w:rsid w:val="00DE131B"/>
    <w:rsid w:val="00DE2295"/>
    <w:rsid w:val="00DE2537"/>
    <w:rsid w:val="00DE2F08"/>
    <w:rsid w:val="00DE381C"/>
    <w:rsid w:val="00DE411D"/>
    <w:rsid w:val="00DE4FE1"/>
    <w:rsid w:val="00DE5B4C"/>
    <w:rsid w:val="00DE5F28"/>
    <w:rsid w:val="00DE7D0E"/>
    <w:rsid w:val="00DF0AC4"/>
    <w:rsid w:val="00DF0CCD"/>
    <w:rsid w:val="00DF0DA5"/>
    <w:rsid w:val="00DF0EDB"/>
    <w:rsid w:val="00DF105A"/>
    <w:rsid w:val="00DF2750"/>
    <w:rsid w:val="00DF2E00"/>
    <w:rsid w:val="00DF2FA5"/>
    <w:rsid w:val="00DF3F7E"/>
    <w:rsid w:val="00DF40E1"/>
    <w:rsid w:val="00DF5255"/>
    <w:rsid w:val="00DF54F9"/>
    <w:rsid w:val="00DF58CC"/>
    <w:rsid w:val="00DF6AFD"/>
    <w:rsid w:val="00DF6B15"/>
    <w:rsid w:val="00DF7C77"/>
    <w:rsid w:val="00E009A8"/>
    <w:rsid w:val="00E01088"/>
    <w:rsid w:val="00E01E88"/>
    <w:rsid w:val="00E0246B"/>
    <w:rsid w:val="00E02599"/>
    <w:rsid w:val="00E0282F"/>
    <w:rsid w:val="00E03A0D"/>
    <w:rsid w:val="00E03BC1"/>
    <w:rsid w:val="00E05177"/>
    <w:rsid w:val="00E056CC"/>
    <w:rsid w:val="00E05874"/>
    <w:rsid w:val="00E066F1"/>
    <w:rsid w:val="00E06784"/>
    <w:rsid w:val="00E06F66"/>
    <w:rsid w:val="00E10F1F"/>
    <w:rsid w:val="00E11F39"/>
    <w:rsid w:val="00E120DE"/>
    <w:rsid w:val="00E1245B"/>
    <w:rsid w:val="00E12610"/>
    <w:rsid w:val="00E1285C"/>
    <w:rsid w:val="00E12877"/>
    <w:rsid w:val="00E129D4"/>
    <w:rsid w:val="00E12B5A"/>
    <w:rsid w:val="00E13E80"/>
    <w:rsid w:val="00E13ECE"/>
    <w:rsid w:val="00E14094"/>
    <w:rsid w:val="00E15B41"/>
    <w:rsid w:val="00E16437"/>
    <w:rsid w:val="00E168A0"/>
    <w:rsid w:val="00E16A21"/>
    <w:rsid w:val="00E1776A"/>
    <w:rsid w:val="00E20189"/>
    <w:rsid w:val="00E201D8"/>
    <w:rsid w:val="00E20A8C"/>
    <w:rsid w:val="00E21B5A"/>
    <w:rsid w:val="00E21B6D"/>
    <w:rsid w:val="00E223D7"/>
    <w:rsid w:val="00E2257A"/>
    <w:rsid w:val="00E23105"/>
    <w:rsid w:val="00E238C7"/>
    <w:rsid w:val="00E2431D"/>
    <w:rsid w:val="00E24792"/>
    <w:rsid w:val="00E254D1"/>
    <w:rsid w:val="00E2738E"/>
    <w:rsid w:val="00E27CA2"/>
    <w:rsid w:val="00E3005E"/>
    <w:rsid w:val="00E30B21"/>
    <w:rsid w:val="00E30C02"/>
    <w:rsid w:val="00E315FB"/>
    <w:rsid w:val="00E31783"/>
    <w:rsid w:val="00E31D50"/>
    <w:rsid w:val="00E3221D"/>
    <w:rsid w:val="00E3299B"/>
    <w:rsid w:val="00E32BA1"/>
    <w:rsid w:val="00E335BA"/>
    <w:rsid w:val="00E33A79"/>
    <w:rsid w:val="00E34888"/>
    <w:rsid w:val="00E34FFD"/>
    <w:rsid w:val="00E360F1"/>
    <w:rsid w:val="00E3628B"/>
    <w:rsid w:val="00E3637E"/>
    <w:rsid w:val="00E36CF3"/>
    <w:rsid w:val="00E372EF"/>
    <w:rsid w:val="00E37476"/>
    <w:rsid w:val="00E378F8"/>
    <w:rsid w:val="00E40343"/>
    <w:rsid w:val="00E41C0F"/>
    <w:rsid w:val="00E41C33"/>
    <w:rsid w:val="00E41E06"/>
    <w:rsid w:val="00E422D4"/>
    <w:rsid w:val="00E428CD"/>
    <w:rsid w:val="00E4379C"/>
    <w:rsid w:val="00E43A7D"/>
    <w:rsid w:val="00E44D2A"/>
    <w:rsid w:val="00E45739"/>
    <w:rsid w:val="00E45903"/>
    <w:rsid w:val="00E45C5F"/>
    <w:rsid w:val="00E460C9"/>
    <w:rsid w:val="00E46F17"/>
    <w:rsid w:val="00E47D13"/>
    <w:rsid w:val="00E5090B"/>
    <w:rsid w:val="00E509B0"/>
    <w:rsid w:val="00E50EBC"/>
    <w:rsid w:val="00E51A66"/>
    <w:rsid w:val="00E525FF"/>
    <w:rsid w:val="00E53896"/>
    <w:rsid w:val="00E54ECB"/>
    <w:rsid w:val="00E55207"/>
    <w:rsid w:val="00E55B88"/>
    <w:rsid w:val="00E56361"/>
    <w:rsid w:val="00E56518"/>
    <w:rsid w:val="00E57299"/>
    <w:rsid w:val="00E57BDD"/>
    <w:rsid w:val="00E60C99"/>
    <w:rsid w:val="00E6166F"/>
    <w:rsid w:val="00E618D6"/>
    <w:rsid w:val="00E62D7F"/>
    <w:rsid w:val="00E6312C"/>
    <w:rsid w:val="00E63641"/>
    <w:rsid w:val="00E63E91"/>
    <w:rsid w:val="00E644A3"/>
    <w:rsid w:val="00E6478C"/>
    <w:rsid w:val="00E647AA"/>
    <w:rsid w:val="00E667F8"/>
    <w:rsid w:val="00E671CB"/>
    <w:rsid w:val="00E67687"/>
    <w:rsid w:val="00E67CDC"/>
    <w:rsid w:val="00E709DA"/>
    <w:rsid w:val="00E715AC"/>
    <w:rsid w:val="00E71B54"/>
    <w:rsid w:val="00E71EC7"/>
    <w:rsid w:val="00E723F2"/>
    <w:rsid w:val="00E72A53"/>
    <w:rsid w:val="00E7354C"/>
    <w:rsid w:val="00E76485"/>
    <w:rsid w:val="00E77F59"/>
    <w:rsid w:val="00E8006B"/>
    <w:rsid w:val="00E800CA"/>
    <w:rsid w:val="00E80A77"/>
    <w:rsid w:val="00E81DCF"/>
    <w:rsid w:val="00E821C7"/>
    <w:rsid w:val="00E82211"/>
    <w:rsid w:val="00E82B8D"/>
    <w:rsid w:val="00E83032"/>
    <w:rsid w:val="00E83250"/>
    <w:rsid w:val="00E832DB"/>
    <w:rsid w:val="00E833CF"/>
    <w:rsid w:val="00E83DA4"/>
    <w:rsid w:val="00E84570"/>
    <w:rsid w:val="00E84EF0"/>
    <w:rsid w:val="00E8599A"/>
    <w:rsid w:val="00E85F85"/>
    <w:rsid w:val="00E86D08"/>
    <w:rsid w:val="00E875A8"/>
    <w:rsid w:val="00E90336"/>
    <w:rsid w:val="00E909F9"/>
    <w:rsid w:val="00E92460"/>
    <w:rsid w:val="00E925A8"/>
    <w:rsid w:val="00E926BC"/>
    <w:rsid w:val="00E94F1C"/>
    <w:rsid w:val="00E95140"/>
    <w:rsid w:val="00E9522B"/>
    <w:rsid w:val="00E960AB"/>
    <w:rsid w:val="00E96D68"/>
    <w:rsid w:val="00E97293"/>
    <w:rsid w:val="00EA052C"/>
    <w:rsid w:val="00EA0584"/>
    <w:rsid w:val="00EA1280"/>
    <w:rsid w:val="00EA14A8"/>
    <w:rsid w:val="00EA286A"/>
    <w:rsid w:val="00EA2F3B"/>
    <w:rsid w:val="00EA3032"/>
    <w:rsid w:val="00EA38C8"/>
    <w:rsid w:val="00EA3A7C"/>
    <w:rsid w:val="00EA3C67"/>
    <w:rsid w:val="00EA3D01"/>
    <w:rsid w:val="00EA3D7F"/>
    <w:rsid w:val="00EA4577"/>
    <w:rsid w:val="00EA465C"/>
    <w:rsid w:val="00EA488B"/>
    <w:rsid w:val="00EA508D"/>
    <w:rsid w:val="00EA5E76"/>
    <w:rsid w:val="00EA6BEA"/>
    <w:rsid w:val="00EA710F"/>
    <w:rsid w:val="00EA79C9"/>
    <w:rsid w:val="00EB081A"/>
    <w:rsid w:val="00EB10D7"/>
    <w:rsid w:val="00EB1448"/>
    <w:rsid w:val="00EB1D3A"/>
    <w:rsid w:val="00EB217D"/>
    <w:rsid w:val="00EB2457"/>
    <w:rsid w:val="00EB296F"/>
    <w:rsid w:val="00EB2A1C"/>
    <w:rsid w:val="00EB42F0"/>
    <w:rsid w:val="00EB447D"/>
    <w:rsid w:val="00EB4C87"/>
    <w:rsid w:val="00EB54F8"/>
    <w:rsid w:val="00EB5A61"/>
    <w:rsid w:val="00EB6170"/>
    <w:rsid w:val="00EB63B9"/>
    <w:rsid w:val="00EB63D5"/>
    <w:rsid w:val="00EB707F"/>
    <w:rsid w:val="00EB7394"/>
    <w:rsid w:val="00EB7BD1"/>
    <w:rsid w:val="00EB7C7A"/>
    <w:rsid w:val="00EB7E7E"/>
    <w:rsid w:val="00EC0284"/>
    <w:rsid w:val="00EC05CB"/>
    <w:rsid w:val="00EC0AE9"/>
    <w:rsid w:val="00EC0BE1"/>
    <w:rsid w:val="00EC17C8"/>
    <w:rsid w:val="00EC18CA"/>
    <w:rsid w:val="00EC201A"/>
    <w:rsid w:val="00EC224F"/>
    <w:rsid w:val="00EC2C20"/>
    <w:rsid w:val="00EC348A"/>
    <w:rsid w:val="00EC37C4"/>
    <w:rsid w:val="00EC3A16"/>
    <w:rsid w:val="00EC3E10"/>
    <w:rsid w:val="00EC43D3"/>
    <w:rsid w:val="00EC48A6"/>
    <w:rsid w:val="00EC5035"/>
    <w:rsid w:val="00EC73D7"/>
    <w:rsid w:val="00EC7D8E"/>
    <w:rsid w:val="00ED0A29"/>
    <w:rsid w:val="00ED0D91"/>
    <w:rsid w:val="00ED0F0B"/>
    <w:rsid w:val="00ED12C7"/>
    <w:rsid w:val="00ED1737"/>
    <w:rsid w:val="00ED1D11"/>
    <w:rsid w:val="00ED1D35"/>
    <w:rsid w:val="00ED23D6"/>
    <w:rsid w:val="00ED2C3B"/>
    <w:rsid w:val="00ED3237"/>
    <w:rsid w:val="00ED36AA"/>
    <w:rsid w:val="00ED3AB6"/>
    <w:rsid w:val="00ED41AD"/>
    <w:rsid w:val="00ED44E0"/>
    <w:rsid w:val="00ED4BD5"/>
    <w:rsid w:val="00ED4F7D"/>
    <w:rsid w:val="00ED5A82"/>
    <w:rsid w:val="00ED5D07"/>
    <w:rsid w:val="00ED5D4C"/>
    <w:rsid w:val="00ED5E72"/>
    <w:rsid w:val="00ED6CA8"/>
    <w:rsid w:val="00ED7037"/>
    <w:rsid w:val="00ED7654"/>
    <w:rsid w:val="00ED777B"/>
    <w:rsid w:val="00EE151A"/>
    <w:rsid w:val="00EE2DA2"/>
    <w:rsid w:val="00EE2E37"/>
    <w:rsid w:val="00EE3817"/>
    <w:rsid w:val="00EE383A"/>
    <w:rsid w:val="00EE3FD8"/>
    <w:rsid w:val="00EE4304"/>
    <w:rsid w:val="00EE6DB3"/>
    <w:rsid w:val="00EE72CB"/>
    <w:rsid w:val="00EE76D2"/>
    <w:rsid w:val="00EF0876"/>
    <w:rsid w:val="00EF0DBD"/>
    <w:rsid w:val="00EF12C2"/>
    <w:rsid w:val="00EF1350"/>
    <w:rsid w:val="00EF20FC"/>
    <w:rsid w:val="00EF2462"/>
    <w:rsid w:val="00EF2BDF"/>
    <w:rsid w:val="00EF3696"/>
    <w:rsid w:val="00EF3CB8"/>
    <w:rsid w:val="00EF3E74"/>
    <w:rsid w:val="00EF561A"/>
    <w:rsid w:val="00EF56EE"/>
    <w:rsid w:val="00EF5B1E"/>
    <w:rsid w:val="00EF5E5C"/>
    <w:rsid w:val="00EF6B19"/>
    <w:rsid w:val="00EF7069"/>
    <w:rsid w:val="00EF721A"/>
    <w:rsid w:val="00F01E8C"/>
    <w:rsid w:val="00F02455"/>
    <w:rsid w:val="00F03087"/>
    <w:rsid w:val="00F033C2"/>
    <w:rsid w:val="00F039F1"/>
    <w:rsid w:val="00F04179"/>
    <w:rsid w:val="00F04387"/>
    <w:rsid w:val="00F04659"/>
    <w:rsid w:val="00F049C1"/>
    <w:rsid w:val="00F04CD0"/>
    <w:rsid w:val="00F04E8D"/>
    <w:rsid w:val="00F051F0"/>
    <w:rsid w:val="00F056AD"/>
    <w:rsid w:val="00F058A0"/>
    <w:rsid w:val="00F06180"/>
    <w:rsid w:val="00F065D7"/>
    <w:rsid w:val="00F06CB8"/>
    <w:rsid w:val="00F07BE6"/>
    <w:rsid w:val="00F117AB"/>
    <w:rsid w:val="00F11B7C"/>
    <w:rsid w:val="00F1200A"/>
    <w:rsid w:val="00F14243"/>
    <w:rsid w:val="00F15BC7"/>
    <w:rsid w:val="00F17D23"/>
    <w:rsid w:val="00F20841"/>
    <w:rsid w:val="00F21C10"/>
    <w:rsid w:val="00F2235C"/>
    <w:rsid w:val="00F2443B"/>
    <w:rsid w:val="00F24789"/>
    <w:rsid w:val="00F24DE1"/>
    <w:rsid w:val="00F258C7"/>
    <w:rsid w:val="00F25D98"/>
    <w:rsid w:val="00F26B82"/>
    <w:rsid w:val="00F26C6E"/>
    <w:rsid w:val="00F274C8"/>
    <w:rsid w:val="00F2756A"/>
    <w:rsid w:val="00F27703"/>
    <w:rsid w:val="00F3019C"/>
    <w:rsid w:val="00F30408"/>
    <w:rsid w:val="00F3069D"/>
    <w:rsid w:val="00F31668"/>
    <w:rsid w:val="00F33C9A"/>
    <w:rsid w:val="00F343D1"/>
    <w:rsid w:val="00F34502"/>
    <w:rsid w:val="00F346CE"/>
    <w:rsid w:val="00F34A7C"/>
    <w:rsid w:val="00F34FE8"/>
    <w:rsid w:val="00F36C1F"/>
    <w:rsid w:val="00F36D89"/>
    <w:rsid w:val="00F376BF"/>
    <w:rsid w:val="00F402C5"/>
    <w:rsid w:val="00F410BA"/>
    <w:rsid w:val="00F41569"/>
    <w:rsid w:val="00F423C9"/>
    <w:rsid w:val="00F425A8"/>
    <w:rsid w:val="00F4315A"/>
    <w:rsid w:val="00F43477"/>
    <w:rsid w:val="00F43A1F"/>
    <w:rsid w:val="00F441AA"/>
    <w:rsid w:val="00F45023"/>
    <w:rsid w:val="00F462F2"/>
    <w:rsid w:val="00F46381"/>
    <w:rsid w:val="00F473EE"/>
    <w:rsid w:val="00F50421"/>
    <w:rsid w:val="00F50F6C"/>
    <w:rsid w:val="00F5114C"/>
    <w:rsid w:val="00F52AE1"/>
    <w:rsid w:val="00F54640"/>
    <w:rsid w:val="00F54E73"/>
    <w:rsid w:val="00F55297"/>
    <w:rsid w:val="00F570B7"/>
    <w:rsid w:val="00F57395"/>
    <w:rsid w:val="00F57D2D"/>
    <w:rsid w:val="00F6108E"/>
    <w:rsid w:val="00F611FD"/>
    <w:rsid w:val="00F62E14"/>
    <w:rsid w:val="00F645A5"/>
    <w:rsid w:val="00F65424"/>
    <w:rsid w:val="00F6615C"/>
    <w:rsid w:val="00F66224"/>
    <w:rsid w:val="00F670EB"/>
    <w:rsid w:val="00F67A60"/>
    <w:rsid w:val="00F70D1D"/>
    <w:rsid w:val="00F7113A"/>
    <w:rsid w:val="00F727CF"/>
    <w:rsid w:val="00F7324E"/>
    <w:rsid w:val="00F737A6"/>
    <w:rsid w:val="00F73B28"/>
    <w:rsid w:val="00F75A7F"/>
    <w:rsid w:val="00F75D3A"/>
    <w:rsid w:val="00F75F31"/>
    <w:rsid w:val="00F76720"/>
    <w:rsid w:val="00F807AA"/>
    <w:rsid w:val="00F8081A"/>
    <w:rsid w:val="00F81E2D"/>
    <w:rsid w:val="00F83CE6"/>
    <w:rsid w:val="00F847E8"/>
    <w:rsid w:val="00F8571C"/>
    <w:rsid w:val="00F85DE0"/>
    <w:rsid w:val="00F86305"/>
    <w:rsid w:val="00F86912"/>
    <w:rsid w:val="00F87377"/>
    <w:rsid w:val="00F876FD"/>
    <w:rsid w:val="00F90283"/>
    <w:rsid w:val="00F90ADF"/>
    <w:rsid w:val="00F90C76"/>
    <w:rsid w:val="00F91197"/>
    <w:rsid w:val="00F91707"/>
    <w:rsid w:val="00F917C0"/>
    <w:rsid w:val="00F91942"/>
    <w:rsid w:val="00F928CB"/>
    <w:rsid w:val="00F928E0"/>
    <w:rsid w:val="00F933F1"/>
    <w:rsid w:val="00F93674"/>
    <w:rsid w:val="00F937CF"/>
    <w:rsid w:val="00F94164"/>
    <w:rsid w:val="00F942B7"/>
    <w:rsid w:val="00F94358"/>
    <w:rsid w:val="00F9586E"/>
    <w:rsid w:val="00F962CD"/>
    <w:rsid w:val="00F96527"/>
    <w:rsid w:val="00F96B24"/>
    <w:rsid w:val="00F96B6F"/>
    <w:rsid w:val="00F972E8"/>
    <w:rsid w:val="00F97C31"/>
    <w:rsid w:val="00F97D38"/>
    <w:rsid w:val="00FA0412"/>
    <w:rsid w:val="00FA0E8F"/>
    <w:rsid w:val="00FA1D4F"/>
    <w:rsid w:val="00FA20E2"/>
    <w:rsid w:val="00FA2992"/>
    <w:rsid w:val="00FA3260"/>
    <w:rsid w:val="00FA3854"/>
    <w:rsid w:val="00FA4288"/>
    <w:rsid w:val="00FA4462"/>
    <w:rsid w:val="00FA4AFE"/>
    <w:rsid w:val="00FA588B"/>
    <w:rsid w:val="00FA5DE1"/>
    <w:rsid w:val="00FA64BB"/>
    <w:rsid w:val="00FA6E31"/>
    <w:rsid w:val="00FA71AC"/>
    <w:rsid w:val="00FA744B"/>
    <w:rsid w:val="00FA7639"/>
    <w:rsid w:val="00FB1014"/>
    <w:rsid w:val="00FB1412"/>
    <w:rsid w:val="00FB3E30"/>
    <w:rsid w:val="00FB43A0"/>
    <w:rsid w:val="00FB4448"/>
    <w:rsid w:val="00FB522B"/>
    <w:rsid w:val="00FB58DE"/>
    <w:rsid w:val="00FB5B0F"/>
    <w:rsid w:val="00FB5F45"/>
    <w:rsid w:val="00FB64E4"/>
    <w:rsid w:val="00FB6BA7"/>
    <w:rsid w:val="00FB7243"/>
    <w:rsid w:val="00FB7998"/>
    <w:rsid w:val="00FB79C7"/>
    <w:rsid w:val="00FB7A7F"/>
    <w:rsid w:val="00FC1141"/>
    <w:rsid w:val="00FC240C"/>
    <w:rsid w:val="00FC2559"/>
    <w:rsid w:val="00FC30BE"/>
    <w:rsid w:val="00FC362D"/>
    <w:rsid w:val="00FC38FA"/>
    <w:rsid w:val="00FC4399"/>
    <w:rsid w:val="00FC4E2E"/>
    <w:rsid w:val="00FC6BF4"/>
    <w:rsid w:val="00FC6F63"/>
    <w:rsid w:val="00FD08AD"/>
    <w:rsid w:val="00FD0A96"/>
    <w:rsid w:val="00FD0ABD"/>
    <w:rsid w:val="00FD0C4B"/>
    <w:rsid w:val="00FD17E3"/>
    <w:rsid w:val="00FD2BD1"/>
    <w:rsid w:val="00FD2D2A"/>
    <w:rsid w:val="00FD35ED"/>
    <w:rsid w:val="00FD432B"/>
    <w:rsid w:val="00FD6586"/>
    <w:rsid w:val="00FD66CB"/>
    <w:rsid w:val="00FD6E0A"/>
    <w:rsid w:val="00FD6EF7"/>
    <w:rsid w:val="00FD6F55"/>
    <w:rsid w:val="00FD7FAF"/>
    <w:rsid w:val="00FE0DBB"/>
    <w:rsid w:val="00FE3406"/>
    <w:rsid w:val="00FE3E8D"/>
    <w:rsid w:val="00FE41E3"/>
    <w:rsid w:val="00FE42CF"/>
    <w:rsid w:val="00FE51AF"/>
    <w:rsid w:val="00FE583B"/>
    <w:rsid w:val="00FE5853"/>
    <w:rsid w:val="00FE5A79"/>
    <w:rsid w:val="00FE5F14"/>
    <w:rsid w:val="00FE603B"/>
    <w:rsid w:val="00FE746D"/>
    <w:rsid w:val="00FF0BC0"/>
    <w:rsid w:val="00FF12E7"/>
    <w:rsid w:val="00FF161B"/>
    <w:rsid w:val="00FF1E70"/>
    <w:rsid w:val="00FF4EAB"/>
    <w:rsid w:val="00FF4F7D"/>
    <w:rsid w:val="00FF550A"/>
    <w:rsid w:val="00FF68F8"/>
    <w:rsid w:val="00FF6DAF"/>
    <w:rsid w:val="00FF76AA"/>
    <w:rsid w:val="01916B99"/>
    <w:rsid w:val="031CBAC0"/>
    <w:rsid w:val="04B88B21"/>
    <w:rsid w:val="05A969C7"/>
    <w:rsid w:val="086ABA98"/>
    <w:rsid w:val="08DB06C0"/>
    <w:rsid w:val="09292020"/>
    <w:rsid w:val="09D8336D"/>
    <w:rsid w:val="0A0C52F6"/>
    <w:rsid w:val="0B00E309"/>
    <w:rsid w:val="0C3814D0"/>
    <w:rsid w:val="0F10AE37"/>
    <w:rsid w:val="0F84D21F"/>
    <w:rsid w:val="0F8CD661"/>
    <w:rsid w:val="1085F5EF"/>
    <w:rsid w:val="1171A53E"/>
    <w:rsid w:val="120ABAC9"/>
    <w:rsid w:val="136E7876"/>
    <w:rsid w:val="1431F3EA"/>
    <w:rsid w:val="14487F6D"/>
    <w:rsid w:val="1535CDD4"/>
    <w:rsid w:val="1694C926"/>
    <w:rsid w:val="172E6EF7"/>
    <w:rsid w:val="1A0B907C"/>
    <w:rsid w:val="1AD29E1F"/>
    <w:rsid w:val="1BEDFDAD"/>
    <w:rsid w:val="1CE38E3D"/>
    <w:rsid w:val="1DAF0962"/>
    <w:rsid w:val="1EC1383D"/>
    <w:rsid w:val="209A3D71"/>
    <w:rsid w:val="22AE8E14"/>
    <w:rsid w:val="23B8ED4B"/>
    <w:rsid w:val="2448E675"/>
    <w:rsid w:val="24847616"/>
    <w:rsid w:val="27632D21"/>
    <w:rsid w:val="27A3F718"/>
    <w:rsid w:val="28269E66"/>
    <w:rsid w:val="28567C86"/>
    <w:rsid w:val="28B39BEB"/>
    <w:rsid w:val="2A031AEB"/>
    <w:rsid w:val="2AAC137E"/>
    <w:rsid w:val="2B04662B"/>
    <w:rsid w:val="2C9187F5"/>
    <w:rsid w:val="2EC91A3D"/>
    <w:rsid w:val="2F31A8CD"/>
    <w:rsid w:val="303D6195"/>
    <w:rsid w:val="316B9060"/>
    <w:rsid w:val="3287B73A"/>
    <w:rsid w:val="34C6421F"/>
    <w:rsid w:val="37E290C3"/>
    <w:rsid w:val="3B25121A"/>
    <w:rsid w:val="3C482C44"/>
    <w:rsid w:val="3D0853D1"/>
    <w:rsid w:val="3DB790DB"/>
    <w:rsid w:val="3DC6694B"/>
    <w:rsid w:val="3E171CF0"/>
    <w:rsid w:val="4353D94E"/>
    <w:rsid w:val="44A5F80C"/>
    <w:rsid w:val="45306516"/>
    <w:rsid w:val="46A63F28"/>
    <w:rsid w:val="475FCFBA"/>
    <w:rsid w:val="47C9262C"/>
    <w:rsid w:val="482F2F19"/>
    <w:rsid w:val="4875E7E5"/>
    <w:rsid w:val="48E9F7B2"/>
    <w:rsid w:val="4B12D3CF"/>
    <w:rsid w:val="4BBCF558"/>
    <w:rsid w:val="4F1D16DF"/>
    <w:rsid w:val="500BEE57"/>
    <w:rsid w:val="520147ED"/>
    <w:rsid w:val="548DFB2E"/>
    <w:rsid w:val="5614D7D6"/>
    <w:rsid w:val="570A0934"/>
    <w:rsid w:val="57EFC495"/>
    <w:rsid w:val="585C44C9"/>
    <w:rsid w:val="5E5E34C6"/>
    <w:rsid w:val="5FD0C1FB"/>
    <w:rsid w:val="61480C1D"/>
    <w:rsid w:val="61A147C2"/>
    <w:rsid w:val="63672904"/>
    <w:rsid w:val="63C0FC65"/>
    <w:rsid w:val="644F6538"/>
    <w:rsid w:val="64A7A744"/>
    <w:rsid w:val="66FE103B"/>
    <w:rsid w:val="6B4F5C4C"/>
    <w:rsid w:val="6CA72F0B"/>
    <w:rsid w:val="6E0F8CB8"/>
    <w:rsid w:val="7028EA76"/>
    <w:rsid w:val="70F0A009"/>
    <w:rsid w:val="7122D9A6"/>
    <w:rsid w:val="71992F92"/>
    <w:rsid w:val="72B73DD5"/>
    <w:rsid w:val="73FEB2E2"/>
    <w:rsid w:val="75A2F50A"/>
    <w:rsid w:val="75E73BBE"/>
    <w:rsid w:val="76B18274"/>
    <w:rsid w:val="76FD4532"/>
    <w:rsid w:val="793215EB"/>
    <w:rsid w:val="79CC0C5F"/>
    <w:rsid w:val="7A1394BB"/>
    <w:rsid w:val="7A4C88AC"/>
    <w:rsid w:val="7ABAA53D"/>
    <w:rsid w:val="7B350E84"/>
    <w:rsid w:val="7BEAB847"/>
    <w:rsid w:val="7CF3C52B"/>
    <w:rsid w:val="7F67A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98A"/>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semiHidden/>
    <w:unhideWhenUsed/>
    <w:rsid w:val="00F1200A"/>
    <w:rPr>
      <w:sz w:val="20"/>
      <w:szCs w:val="20"/>
    </w:rPr>
  </w:style>
  <w:style w:type="character" w:customStyle="1" w:styleId="CommentTextChar">
    <w:name w:val="Comment Text Char"/>
    <w:basedOn w:val="DefaultParagraphFont"/>
    <w:link w:val="CommentText"/>
    <w:uiPriority w:val="99"/>
    <w:semiHidden/>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113">
      <w:bodyDiv w:val="1"/>
      <w:marLeft w:val="0"/>
      <w:marRight w:val="0"/>
      <w:marTop w:val="0"/>
      <w:marBottom w:val="0"/>
      <w:divBdr>
        <w:top w:val="none" w:sz="0" w:space="0" w:color="auto"/>
        <w:left w:val="none" w:sz="0" w:space="0" w:color="auto"/>
        <w:bottom w:val="none" w:sz="0" w:space="0" w:color="auto"/>
        <w:right w:val="none" w:sz="0" w:space="0" w:color="auto"/>
      </w:divBdr>
      <w:divsChild>
        <w:div w:id="1504974756">
          <w:marLeft w:val="0"/>
          <w:marRight w:val="0"/>
          <w:marTop w:val="0"/>
          <w:marBottom w:val="0"/>
          <w:divBdr>
            <w:top w:val="none" w:sz="0" w:space="0" w:color="auto"/>
            <w:left w:val="none" w:sz="0" w:space="0" w:color="auto"/>
            <w:bottom w:val="none" w:sz="0" w:space="0" w:color="auto"/>
            <w:right w:val="none" w:sz="0" w:space="0" w:color="auto"/>
          </w:divBdr>
        </w:div>
      </w:divsChild>
    </w:div>
    <w:div w:id="166866805">
      <w:bodyDiv w:val="1"/>
      <w:marLeft w:val="0"/>
      <w:marRight w:val="0"/>
      <w:marTop w:val="0"/>
      <w:marBottom w:val="0"/>
      <w:divBdr>
        <w:top w:val="none" w:sz="0" w:space="0" w:color="auto"/>
        <w:left w:val="none" w:sz="0" w:space="0" w:color="auto"/>
        <w:bottom w:val="none" w:sz="0" w:space="0" w:color="auto"/>
        <w:right w:val="none" w:sz="0" w:space="0" w:color="auto"/>
      </w:divBdr>
      <w:divsChild>
        <w:div w:id="1236665854">
          <w:marLeft w:val="0"/>
          <w:marRight w:val="0"/>
          <w:marTop w:val="0"/>
          <w:marBottom w:val="0"/>
          <w:divBdr>
            <w:top w:val="none" w:sz="0" w:space="0" w:color="auto"/>
            <w:left w:val="none" w:sz="0" w:space="0" w:color="auto"/>
            <w:bottom w:val="none" w:sz="0" w:space="0" w:color="auto"/>
            <w:right w:val="none" w:sz="0" w:space="0" w:color="auto"/>
          </w:divBdr>
        </w:div>
        <w:div w:id="1519006404">
          <w:marLeft w:val="0"/>
          <w:marRight w:val="0"/>
          <w:marTop w:val="0"/>
          <w:marBottom w:val="0"/>
          <w:divBdr>
            <w:top w:val="none" w:sz="0" w:space="0" w:color="auto"/>
            <w:left w:val="none" w:sz="0" w:space="0" w:color="auto"/>
            <w:bottom w:val="none" w:sz="0" w:space="0" w:color="auto"/>
            <w:right w:val="none" w:sz="0" w:space="0" w:color="auto"/>
          </w:divBdr>
        </w:div>
        <w:div w:id="525019799">
          <w:marLeft w:val="0"/>
          <w:marRight w:val="0"/>
          <w:marTop w:val="0"/>
          <w:marBottom w:val="0"/>
          <w:divBdr>
            <w:top w:val="none" w:sz="0" w:space="0" w:color="auto"/>
            <w:left w:val="none" w:sz="0" w:space="0" w:color="auto"/>
            <w:bottom w:val="none" w:sz="0" w:space="0" w:color="auto"/>
            <w:right w:val="none" w:sz="0" w:space="0" w:color="auto"/>
          </w:divBdr>
        </w:div>
      </w:divsChild>
    </w:div>
    <w:div w:id="258677911">
      <w:bodyDiv w:val="1"/>
      <w:marLeft w:val="0"/>
      <w:marRight w:val="0"/>
      <w:marTop w:val="0"/>
      <w:marBottom w:val="0"/>
      <w:divBdr>
        <w:top w:val="none" w:sz="0" w:space="0" w:color="auto"/>
        <w:left w:val="none" w:sz="0" w:space="0" w:color="auto"/>
        <w:bottom w:val="none" w:sz="0" w:space="0" w:color="auto"/>
        <w:right w:val="none" w:sz="0" w:space="0" w:color="auto"/>
      </w:divBdr>
      <w:divsChild>
        <w:div w:id="1053431768">
          <w:marLeft w:val="0"/>
          <w:marRight w:val="0"/>
          <w:marTop w:val="0"/>
          <w:marBottom w:val="0"/>
          <w:divBdr>
            <w:top w:val="none" w:sz="0" w:space="0" w:color="auto"/>
            <w:left w:val="none" w:sz="0" w:space="0" w:color="auto"/>
            <w:bottom w:val="none" w:sz="0" w:space="0" w:color="auto"/>
            <w:right w:val="none" w:sz="0" w:space="0" w:color="auto"/>
          </w:divBdr>
        </w:div>
        <w:div w:id="1500265756">
          <w:marLeft w:val="0"/>
          <w:marRight w:val="0"/>
          <w:marTop w:val="0"/>
          <w:marBottom w:val="0"/>
          <w:divBdr>
            <w:top w:val="none" w:sz="0" w:space="0" w:color="auto"/>
            <w:left w:val="none" w:sz="0" w:space="0" w:color="auto"/>
            <w:bottom w:val="none" w:sz="0" w:space="0" w:color="auto"/>
            <w:right w:val="none" w:sz="0" w:space="0" w:color="auto"/>
          </w:divBdr>
        </w:div>
        <w:div w:id="10957262">
          <w:marLeft w:val="0"/>
          <w:marRight w:val="0"/>
          <w:marTop w:val="0"/>
          <w:marBottom w:val="0"/>
          <w:divBdr>
            <w:top w:val="none" w:sz="0" w:space="0" w:color="auto"/>
            <w:left w:val="none" w:sz="0" w:space="0" w:color="auto"/>
            <w:bottom w:val="none" w:sz="0" w:space="0" w:color="auto"/>
            <w:right w:val="none" w:sz="0" w:space="0" w:color="auto"/>
          </w:divBdr>
        </w:div>
        <w:div w:id="1418749722">
          <w:marLeft w:val="0"/>
          <w:marRight w:val="0"/>
          <w:marTop w:val="0"/>
          <w:marBottom w:val="0"/>
          <w:divBdr>
            <w:top w:val="none" w:sz="0" w:space="0" w:color="auto"/>
            <w:left w:val="none" w:sz="0" w:space="0" w:color="auto"/>
            <w:bottom w:val="none" w:sz="0" w:space="0" w:color="auto"/>
            <w:right w:val="none" w:sz="0" w:space="0" w:color="auto"/>
          </w:divBdr>
        </w:div>
        <w:div w:id="1961376442">
          <w:marLeft w:val="0"/>
          <w:marRight w:val="0"/>
          <w:marTop w:val="0"/>
          <w:marBottom w:val="0"/>
          <w:divBdr>
            <w:top w:val="none" w:sz="0" w:space="0" w:color="auto"/>
            <w:left w:val="none" w:sz="0" w:space="0" w:color="auto"/>
            <w:bottom w:val="none" w:sz="0" w:space="0" w:color="auto"/>
            <w:right w:val="none" w:sz="0" w:space="0" w:color="auto"/>
          </w:divBdr>
        </w:div>
      </w:divsChild>
    </w:div>
    <w:div w:id="320475236">
      <w:bodyDiv w:val="1"/>
      <w:marLeft w:val="0"/>
      <w:marRight w:val="0"/>
      <w:marTop w:val="0"/>
      <w:marBottom w:val="0"/>
      <w:divBdr>
        <w:top w:val="none" w:sz="0" w:space="0" w:color="auto"/>
        <w:left w:val="none" w:sz="0" w:space="0" w:color="auto"/>
        <w:bottom w:val="none" w:sz="0" w:space="0" w:color="auto"/>
        <w:right w:val="none" w:sz="0" w:space="0" w:color="auto"/>
      </w:divBdr>
      <w:divsChild>
        <w:div w:id="413204794">
          <w:marLeft w:val="0"/>
          <w:marRight w:val="0"/>
          <w:marTop w:val="0"/>
          <w:marBottom w:val="0"/>
          <w:divBdr>
            <w:top w:val="none" w:sz="0" w:space="0" w:color="auto"/>
            <w:left w:val="none" w:sz="0" w:space="0" w:color="auto"/>
            <w:bottom w:val="none" w:sz="0" w:space="0" w:color="auto"/>
            <w:right w:val="none" w:sz="0" w:space="0" w:color="auto"/>
          </w:divBdr>
        </w:div>
        <w:div w:id="561521575">
          <w:marLeft w:val="0"/>
          <w:marRight w:val="0"/>
          <w:marTop w:val="0"/>
          <w:marBottom w:val="0"/>
          <w:divBdr>
            <w:top w:val="none" w:sz="0" w:space="0" w:color="auto"/>
            <w:left w:val="none" w:sz="0" w:space="0" w:color="auto"/>
            <w:bottom w:val="none" w:sz="0" w:space="0" w:color="auto"/>
            <w:right w:val="none" w:sz="0" w:space="0" w:color="auto"/>
          </w:divBdr>
          <w:divsChild>
            <w:div w:id="192349375">
              <w:marLeft w:val="0"/>
              <w:marRight w:val="0"/>
              <w:marTop w:val="0"/>
              <w:marBottom w:val="0"/>
              <w:divBdr>
                <w:top w:val="none" w:sz="0" w:space="0" w:color="auto"/>
                <w:left w:val="none" w:sz="0" w:space="0" w:color="auto"/>
                <w:bottom w:val="none" w:sz="0" w:space="0" w:color="auto"/>
                <w:right w:val="none" w:sz="0" w:space="0" w:color="auto"/>
              </w:divBdr>
            </w:div>
            <w:div w:id="2136093555">
              <w:marLeft w:val="0"/>
              <w:marRight w:val="0"/>
              <w:marTop w:val="0"/>
              <w:marBottom w:val="0"/>
              <w:divBdr>
                <w:top w:val="none" w:sz="0" w:space="0" w:color="auto"/>
                <w:left w:val="none" w:sz="0" w:space="0" w:color="auto"/>
                <w:bottom w:val="none" w:sz="0" w:space="0" w:color="auto"/>
                <w:right w:val="none" w:sz="0" w:space="0" w:color="auto"/>
              </w:divBdr>
            </w:div>
            <w:div w:id="1278829576">
              <w:marLeft w:val="0"/>
              <w:marRight w:val="0"/>
              <w:marTop w:val="0"/>
              <w:marBottom w:val="0"/>
              <w:divBdr>
                <w:top w:val="none" w:sz="0" w:space="0" w:color="auto"/>
                <w:left w:val="none" w:sz="0" w:space="0" w:color="auto"/>
                <w:bottom w:val="none" w:sz="0" w:space="0" w:color="auto"/>
                <w:right w:val="none" w:sz="0" w:space="0" w:color="auto"/>
              </w:divBdr>
            </w:div>
            <w:div w:id="654458377">
              <w:marLeft w:val="0"/>
              <w:marRight w:val="0"/>
              <w:marTop w:val="0"/>
              <w:marBottom w:val="0"/>
              <w:divBdr>
                <w:top w:val="none" w:sz="0" w:space="0" w:color="auto"/>
                <w:left w:val="none" w:sz="0" w:space="0" w:color="auto"/>
                <w:bottom w:val="none" w:sz="0" w:space="0" w:color="auto"/>
                <w:right w:val="none" w:sz="0" w:space="0" w:color="auto"/>
              </w:divBdr>
            </w:div>
            <w:div w:id="1862091004">
              <w:marLeft w:val="0"/>
              <w:marRight w:val="0"/>
              <w:marTop w:val="0"/>
              <w:marBottom w:val="0"/>
              <w:divBdr>
                <w:top w:val="none" w:sz="0" w:space="0" w:color="auto"/>
                <w:left w:val="none" w:sz="0" w:space="0" w:color="auto"/>
                <w:bottom w:val="none" w:sz="0" w:space="0" w:color="auto"/>
                <w:right w:val="none" w:sz="0" w:space="0" w:color="auto"/>
              </w:divBdr>
            </w:div>
          </w:divsChild>
        </w:div>
        <w:div w:id="1028994144">
          <w:marLeft w:val="0"/>
          <w:marRight w:val="0"/>
          <w:marTop w:val="0"/>
          <w:marBottom w:val="0"/>
          <w:divBdr>
            <w:top w:val="none" w:sz="0" w:space="0" w:color="auto"/>
            <w:left w:val="none" w:sz="0" w:space="0" w:color="auto"/>
            <w:bottom w:val="none" w:sz="0" w:space="0" w:color="auto"/>
            <w:right w:val="none" w:sz="0" w:space="0" w:color="auto"/>
          </w:divBdr>
        </w:div>
        <w:div w:id="1643777354">
          <w:marLeft w:val="0"/>
          <w:marRight w:val="0"/>
          <w:marTop w:val="0"/>
          <w:marBottom w:val="0"/>
          <w:divBdr>
            <w:top w:val="none" w:sz="0" w:space="0" w:color="auto"/>
            <w:left w:val="none" w:sz="0" w:space="0" w:color="auto"/>
            <w:bottom w:val="none" w:sz="0" w:space="0" w:color="auto"/>
            <w:right w:val="none" w:sz="0" w:space="0" w:color="auto"/>
          </w:divBdr>
        </w:div>
        <w:div w:id="1708216171">
          <w:marLeft w:val="0"/>
          <w:marRight w:val="0"/>
          <w:marTop w:val="0"/>
          <w:marBottom w:val="0"/>
          <w:divBdr>
            <w:top w:val="none" w:sz="0" w:space="0" w:color="auto"/>
            <w:left w:val="none" w:sz="0" w:space="0" w:color="auto"/>
            <w:bottom w:val="none" w:sz="0" w:space="0" w:color="auto"/>
            <w:right w:val="none" w:sz="0" w:space="0" w:color="auto"/>
          </w:divBdr>
        </w:div>
        <w:div w:id="1260258048">
          <w:marLeft w:val="0"/>
          <w:marRight w:val="0"/>
          <w:marTop w:val="0"/>
          <w:marBottom w:val="0"/>
          <w:divBdr>
            <w:top w:val="none" w:sz="0" w:space="0" w:color="auto"/>
            <w:left w:val="none" w:sz="0" w:space="0" w:color="auto"/>
            <w:bottom w:val="none" w:sz="0" w:space="0" w:color="auto"/>
            <w:right w:val="none" w:sz="0" w:space="0" w:color="auto"/>
          </w:divBdr>
        </w:div>
        <w:div w:id="633021273">
          <w:marLeft w:val="0"/>
          <w:marRight w:val="0"/>
          <w:marTop w:val="0"/>
          <w:marBottom w:val="0"/>
          <w:divBdr>
            <w:top w:val="none" w:sz="0" w:space="0" w:color="auto"/>
            <w:left w:val="none" w:sz="0" w:space="0" w:color="auto"/>
            <w:bottom w:val="none" w:sz="0" w:space="0" w:color="auto"/>
            <w:right w:val="none" w:sz="0" w:space="0" w:color="auto"/>
          </w:divBdr>
        </w:div>
        <w:div w:id="272641291">
          <w:marLeft w:val="0"/>
          <w:marRight w:val="0"/>
          <w:marTop w:val="0"/>
          <w:marBottom w:val="0"/>
          <w:divBdr>
            <w:top w:val="none" w:sz="0" w:space="0" w:color="auto"/>
            <w:left w:val="none" w:sz="0" w:space="0" w:color="auto"/>
            <w:bottom w:val="none" w:sz="0" w:space="0" w:color="auto"/>
            <w:right w:val="none" w:sz="0" w:space="0" w:color="auto"/>
          </w:divBdr>
        </w:div>
        <w:div w:id="445931803">
          <w:marLeft w:val="0"/>
          <w:marRight w:val="0"/>
          <w:marTop w:val="0"/>
          <w:marBottom w:val="0"/>
          <w:divBdr>
            <w:top w:val="none" w:sz="0" w:space="0" w:color="auto"/>
            <w:left w:val="none" w:sz="0" w:space="0" w:color="auto"/>
            <w:bottom w:val="none" w:sz="0" w:space="0" w:color="auto"/>
            <w:right w:val="none" w:sz="0" w:space="0" w:color="auto"/>
          </w:divBdr>
        </w:div>
        <w:div w:id="1694498827">
          <w:marLeft w:val="0"/>
          <w:marRight w:val="0"/>
          <w:marTop w:val="0"/>
          <w:marBottom w:val="0"/>
          <w:divBdr>
            <w:top w:val="none" w:sz="0" w:space="0" w:color="auto"/>
            <w:left w:val="none" w:sz="0" w:space="0" w:color="auto"/>
            <w:bottom w:val="none" w:sz="0" w:space="0" w:color="auto"/>
            <w:right w:val="none" w:sz="0" w:space="0" w:color="auto"/>
          </w:divBdr>
        </w:div>
        <w:div w:id="1032144503">
          <w:marLeft w:val="0"/>
          <w:marRight w:val="0"/>
          <w:marTop w:val="0"/>
          <w:marBottom w:val="0"/>
          <w:divBdr>
            <w:top w:val="none" w:sz="0" w:space="0" w:color="auto"/>
            <w:left w:val="none" w:sz="0" w:space="0" w:color="auto"/>
            <w:bottom w:val="none" w:sz="0" w:space="0" w:color="auto"/>
            <w:right w:val="none" w:sz="0" w:space="0" w:color="auto"/>
          </w:divBdr>
        </w:div>
        <w:div w:id="1361248448">
          <w:marLeft w:val="0"/>
          <w:marRight w:val="0"/>
          <w:marTop w:val="0"/>
          <w:marBottom w:val="0"/>
          <w:divBdr>
            <w:top w:val="none" w:sz="0" w:space="0" w:color="auto"/>
            <w:left w:val="none" w:sz="0" w:space="0" w:color="auto"/>
            <w:bottom w:val="none" w:sz="0" w:space="0" w:color="auto"/>
            <w:right w:val="none" w:sz="0" w:space="0" w:color="auto"/>
          </w:divBdr>
        </w:div>
        <w:div w:id="1453359095">
          <w:marLeft w:val="0"/>
          <w:marRight w:val="0"/>
          <w:marTop w:val="0"/>
          <w:marBottom w:val="0"/>
          <w:divBdr>
            <w:top w:val="none" w:sz="0" w:space="0" w:color="auto"/>
            <w:left w:val="none" w:sz="0" w:space="0" w:color="auto"/>
            <w:bottom w:val="none" w:sz="0" w:space="0" w:color="auto"/>
            <w:right w:val="none" w:sz="0" w:space="0" w:color="auto"/>
          </w:divBdr>
          <w:divsChild>
            <w:div w:id="2012566480">
              <w:marLeft w:val="0"/>
              <w:marRight w:val="0"/>
              <w:marTop w:val="0"/>
              <w:marBottom w:val="0"/>
              <w:divBdr>
                <w:top w:val="none" w:sz="0" w:space="0" w:color="auto"/>
                <w:left w:val="none" w:sz="0" w:space="0" w:color="auto"/>
                <w:bottom w:val="none" w:sz="0" w:space="0" w:color="auto"/>
                <w:right w:val="none" w:sz="0" w:space="0" w:color="auto"/>
              </w:divBdr>
            </w:div>
            <w:div w:id="2037656768">
              <w:marLeft w:val="0"/>
              <w:marRight w:val="0"/>
              <w:marTop w:val="0"/>
              <w:marBottom w:val="0"/>
              <w:divBdr>
                <w:top w:val="none" w:sz="0" w:space="0" w:color="auto"/>
                <w:left w:val="none" w:sz="0" w:space="0" w:color="auto"/>
                <w:bottom w:val="none" w:sz="0" w:space="0" w:color="auto"/>
                <w:right w:val="none" w:sz="0" w:space="0" w:color="auto"/>
              </w:divBdr>
            </w:div>
            <w:div w:id="1226449269">
              <w:marLeft w:val="0"/>
              <w:marRight w:val="0"/>
              <w:marTop w:val="0"/>
              <w:marBottom w:val="0"/>
              <w:divBdr>
                <w:top w:val="none" w:sz="0" w:space="0" w:color="auto"/>
                <w:left w:val="none" w:sz="0" w:space="0" w:color="auto"/>
                <w:bottom w:val="none" w:sz="0" w:space="0" w:color="auto"/>
                <w:right w:val="none" w:sz="0" w:space="0" w:color="auto"/>
              </w:divBdr>
            </w:div>
            <w:div w:id="577833379">
              <w:marLeft w:val="0"/>
              <w:marRight w:val="0"/>
              <w:marTop w:val="0"/>
              <w:marBottom w:val="0"/>
              <w:divBdr>
                <w:top w:val="none" w:sz="0" w:space="0" w:color="auto"/>
                <w:left w:val="none" w:sz="0" w:space="0" w:color="auto"/>
                <w:bottom w:val="none" w:sz="0" w:space="0" w:color="auto"/>
                <w:right w:val="none" w:sz="0" w:space="0" w:color="auto"/>
              </w:divBdr>
            </w:div>
            <w:div w:id="986325407">
              <w:marLeft w:val="0"/>
              <w:marRight w:val="0"/>
              <w:marTop w:val="0"/>
              <w:marBottom w:val="0"/>
              <w:divBdr>
                <w:top w:val="none" w:sz="0" w:space="0" w:color="auto"/>
                <w:left w:val="none" w:sz="0" w:space="0" w:color="auto"/>
                <w:bottom w:val="none" w:sz="0" w:space="0" w:color="auto"/>
                <w:right w:val="none" w:sz="0" w:space="0" w:color="auto"/>
              </w:divBdr>
            </w:div>
          </w:divsChild>
        </w:div>
        <w:div w:id="1197742819">
          <w:marLeft w:val="0"/>
          <w:marRight w:val="0"/>
          <w:marTop w:val="0"/>
          <w:marBottom w:val="0"/>
          <w:divBdr>
            <w:top w:val="none" w:sz="0" w:space="0" w:color="auto"/>
            <w:left w:val="none" w:sz="0" w:space="0" w:color="auto"/>
            <w:bottom w:val="none" w:sz="0" w:space="0" w:color="auto"/>
            <w:right w:val="none" w:sz="0" w:space="0" w:color="auto"/>
          </w:divBdr>
        </w:div>
        <w:div w:id="320618358">
          <w:marLeft w:val="0"/>
          <w:marRight w:val="0"/>
          <w:marTop w:val="0"/>
          <w:marBottom w:val="0"/>
          <w:divBdr>
            <w:top w:val="none" w:sz="0" w:space="0" w:color="auto"/>
            <w:left w:val="none" w:sz="0" w:space="0" w:color="auto"/>
            <w:bottom w:val="none" w:sz="0" w:space="0" w:color="auto"/>
            <w:right w:val="none" w:sz="0" w:space="0" w:color="auto"/>
          </w:divBdr>
        </w:div>
        <w:div w:id="448665843">
          <w:marLeft w:val="0"/>
          <w:marRight w:val="0"/>
          <w:marTop w:val="0"/>
          <w:marBottom w:val="0"/>
          <w:divBdr>
            <w:top w:val="none" w:sz="0" w:space="0" w:color="auto"/>
            <w:left w:val="none" w:sz="0" w:space="0" w:color="auto"/>
            <w:bottom w:val="none" w:sz="0" w:space="0" w:color="auto"/>
            <w:right w:val="none" w:sz="0" w:space="0" w:color="auto"/>
          </w:divBdr>
        </w:div>
        <w:div w:id="1154295029">
          <w:marLeft w:val="0"/>
          <w:marRight w:val="0"/>
          <w:marTop w:val="0"/>
          <w:marBottom w:val="0"/>
          <w:divBdr>
            <w:top w:val="none" w:sz="0" w:space="0" w:color="auto"/>
            <w:left w:val="none" w:sz="0" w:space="0" w:color="auto"/>
            <w:bottom w:val="none" w:sz="0" w:space="0" w:color="auto"/>
            <w:right w:val="none" w:sz="0" w:space="0" w:color="auto"/>
          </w:divBdr>
        </w:div>
        <w:div w:id="1444808238">
          <w:marLeft w:val="0"/>
          <w:marRight w:val="0"/>
          <w:marTop w:val="0"/>
          <w:marBottom w:val="0"/>
          <w:divBdr>
            <w:top w:val="none" w:sz="0" w:space="0" w:color="auto"/>
            <w:left w:val="none" w:sz="0" w:space="0" w:color="auto"/>
            <w:bottom w:val="none" w:sz="0" w:space="0" w:color="auto"/>
            <w:right w:val="none" w:sz="0" w:space="0" w:color="auto"/>
          </w:divBdr>
        </w:div>
        <w:div w:id="425923687">
          <w:marLeft w:val="0"/>
          <w:marRight w:val="0"/>
          <w:marTop w:val="0"/>
          <w:marBottom w:val="0"/>
          <w:divBdr>
            <w:top w:val="none" w:sz="0" w:space="0" w:color="auto"/>
            <w:left w:val="none" w:sz="0" w:space="0" w:color="auto"/>
            <w:bottom w:val="none" w:sz="0" w:space="0" w:color="auto"/>
            <w:right w:val="none" w:sz="0" w:space="0" w:color="auto"/>
          </w:divBdr>
        </w:div>
        <w:div w:id="918902063">
          <w:marLeft w:val="0"/>
          <w:marRight w:val="0"/>
          <w:marTop w:val="0"/>
          <w:marBottom w:val="0"/>
          <w:divBdr>
            <w:top w:val="none" w:sz="0" w:space="0" w:color="auto"/>
            <w:left w:val="none" w:sz="0" w:space="0" w:color="auto"/>
            <w:bottom w:val="none" w:sz="0" w:space="0" w:color="auto"/>
            <w:right w:val="none" w:sz="0" w:space="0" w:color="auto"/>
          </w:divBdr>
        </w:div>
        <w:div w:id="496698812">
          <w:marLeft w:val="0"/>
          <w:marRight w:val="0"/>
          <w:marTop w:val="0"/>
          <w:marBottom w:val="0"/>
          <w:divBdr>
            <w:top w:val="none" w:sz="0" w:space="0" w:color="auto"/>
            <w:left w:val="none" w:sz="0" w:space="0" w:color="auto"/>
            <w:bottom w:val="none" w:sz="0" w:space="0" w:color="auto"/>
            <w:right w:val="none" w:sz="0" w:space="0" w:color="auto"/>
          </w:divBdr>
        </w:div>
      </w:divsChild>
    </w:div>
    <w:div w:id="328367346">
      <w:bodyDiv w:val="1"/>
      <w:marLeft w:val="0"/>
      <w:marRight w:val="0"/>
      <w:marTop w:val="0"/>
      <w:marBottom w:val="0"/>
      <w:divBdr>
        <w:top w:val="none" w:sz="0" w:space="0" w:color="auto"/>
        <w:left w:val="none" w:sz="0" w:space="0" w:color="auto"/>
        <w:bottom w:val="none" w:sz="0" w:space="0" w:color="auto"/>
        <w:right w:val="none" w:sz="0" w:space="0" w:color="auto"/>
      </w:divBdr>
      <w:divsChild>
        <w:div w:id="1820000493">
          <w:marLeft w:val="0"/>
          <w:marRight w:val="0"/>
          <w:marTop w:val="0"/>
          <w:marBottom w:val="0"/>
          <w:divBdr>
            <w:top w:val="none" w:sz="0" w:space="0" w:color="auto"/>
            <w:left w:val="none" w:sz="0" w:space="0" w:color="auto"/>
            <w:bottom w:val="none" w:sz="0" w:space="0" w:color="auto"/>
            <w:right w:val="none" w:sz="0" w:space="0" w:color="auto"/>
          </w:divBdr>
        </w:div>
        <w:div w:id="518735483">
          <w:marLeft w:val="0"/>
          <w:marRight w:val="0"/>
          <w:marTop w:val="0"/>
          <w:marBottom w:val="0"/>
          <w:divBdr>
            <w:top w:val="none" w:sz="0" w:space="0" w:color="auto"/>
            <w:left w:val="none" w:sz="0" w:space="0" w:color="auto"/>
            <w:bottom w:val="none" w:sz="0" w:space="0" w:color="auto"/>
            <w:right w:val="none" w:sz="0" w:space="0" w:color="auto"/>
          </w:divBdr>
        </w:div>
        <w:div w:id="2049989255">
          <w:marLeft w:val="0"/>
          <w:marRight w:val="0"/>
          <w:marTop w:val="0"/>
          <w:marBottom w:val="0"/>
          <w:divBdr>
            <w:top w:val="none" w:sz="0" w:space="0" w:color="auto"/>
            <w:left w:val="none" w:sz="0" w:space="0" w:color="auto"/>
            <w:bottom w:val="none" w:sz="0" w:space="0" w:color="auto"/>
            <w:right w:val="none" w:sz="0" w:space="0" w:color="auto"/>
          </w:divBdr>
        </w:div>
      </w:divsChild>
    </w:div>
    <w:div w:id="478152610">
      <w:bodyDiv w:val="1"/>
      <w:marLeft w:val="0"/>
      <w:marRight w:val="0"/>
      <w:marTop w:val="0"/>
      <w:marBottom w:val="0"/>
      <w:divBdr>
        <w:top w:val="none" w:sz="0" w:space="0" w:color="auto"/>
        <w:left w:val="none" w:sz="0" w:space="0" w:color="auto"/>
        <w:bottom w:val="none" w:sz="0" w:space="0" w:color="auto"/>
        <w:right w:val="none" w:sz="0" w:space="0" w:color="auto"/>
      </w:divBdr>
      <w:divsChild>
        <w:div w:id="217403547">
          <w:marLeft w:val="0"/>
          <w:marRight w:val="0"/>
          <w:marTop w:val="0"/>
          <w:marBottom w:val="0"/>
          <w:divBdr>
            <w:top w:val="none" w:sz="0" w:space="0" w:color="auto"/>
            <w:left w:val="none" w:sz="0" w:space="0" w:color="auto"/>
            <w:bottom w:val="none" w:sz="0" w:space="0" w:color="auto"/>
            <w:right w:val="none" w:sz="0" w:space="0" w:color="auto"/>
          </w:divBdr>
        </w:div>
        <w:div w:id="1630668297">
          <w:marLeft w:val="0"/>
          <w:marRight w:val="0"/>
          <w:marTop w:val="0"/>
          <w:marBottom w:val="0"/>
          <w:divBdr>
            <w:top w:val="none" w:sz="0" w:space="0" w:color="auto"/>
            <w:left w:val="none" w:sz="0" w:space="0" w:color="auto"/>
            <w:bottom w:val="none" w:sz="0" w:space="0" w:color="auto"/>
            <w:right w:val="none" w:sz="0" w:space="0" w:color="auto"/>
          </w:divBdr>
        </w:div>
        <w:div w:id="171919427">
          <w:marLeft w:val="0"/>
          <w:marRight w:val="0"/>
          <w:marTop w:val="0"/>
          <w:marBottom w:val="0"/>
          <w:divBdr>
            <w:top w:val="none" w:sz="0" w:space="0" w:color="auto"/>
            <w:left w:val="none" w:sz="0" w:space="0" w:color="auto"/>
            <w:bottom w:val="none" w:sz="0" w:space="0" w:color="auto"/>
            <w:right w:val="none" w:sz="0" w:space="0" w:color="auto"/>
          </w:divBdr>
        </w:div>
        <w:div w:id="1612131645">
          <w:marLeft w:val="0"/>
          <w:marRight w:val="0"/>
          <w:marTop w:val="0"/>
          <w:marBottom w:val="0"/>
          <w:divBdr>
            <w:top w:val="none" w:sz="0" w:space="0" w:color="auto"/>
            <w:left w:val="none" w:sz="0" w:space="0" w:color="auto"/>
            <w:bottom w:val="none" w:sz="0" w:space="0" w:color="auto"/>
            <w:right w:val="none" w:sz="0" w:space="0" w:color="auto"/>
          </w:divBdr>
        </w:div>
        <w:div w:id="342780689">
          <w:marLeft w:val="0"/>
          <w:marRight w:val="0"/>
          <w:marTop w:val="0"/>
          <w:marBottom w:val="0"/>
          <w:divBdr>
            <w:top w:val="none" w:sz="0" w:space="0" w:color="auto"/>
            <w:left w:val="none" w:sz="0" w:space="0" w:color="auto"/>
            <w:bottom w:val="none" w:sz="0" w:space="0" w:color="auto"/>
            <w:right w:val="none" w:sz="0" w:space="0" w:color="auto"/>
          </w:divBdr>
        </w:div>
        <w:div w:id="42682554">
          <w:marLeft w:val="0"/>
          <w:marRight w:val="0"/>
          <w:marTop w:val="0"/>
          <w:marBottom w:val="0"/>
          <w:divBdr>
            <w:top w:val="none" w:sz="0" w:space="0" w:color="auto"/>
            <w:left w:val="none" w:sz="0" w:space="0" w:color="auto"/>
            <w:bottom w:val="none" w:sz="0" w:space="0" w:color="auto"/>
            <w:right w:val="none" w:sz="0" w:space="0" w:color="auto"/>
          </w:divBdr>
        </w:div>
        <w:div w:id="467550906">
          <w:marLeft w:val="0"/>
          <w:marRight w:val="0"/>
          <w:marTop w:val="0"/>
          <w:marBottom w:val="0"/>
          <w:divBdr>
            <w:top w:val="none" w:sz="0" w:space="0" w:color="auto"/>
            <w:left w:val="none" w:sz="0" w:space="0" w:color="auto"/>
            <w:bottom w:val="none" w:sz="0" w:space="0" w:color="auto"/>
            <w:right w:val="none" w:sz="0" w:space="0" w:color="auto"/>
          </w:divBdr>
        </w:div>
        <w:div w:id="2067600649">
          <w:marLeft w:val="0"/>
          <w:marRight w:val="0"/>
          <w:marTop w:val="0"/>
          <w:marBottom w:val="0"/>
          <w:divBdr>
            <w:top w:val="none" w:sz="0" w:space="0" w:color="auto"/>
            <w:left w:val="none" w:sz="0" w:space="0" w:color="auto"/>
            <w:bottom w:val="none" w:sz="0" w:space="0" w:color="auto"/>
            <w:right w:val="none" w:sz="0" w:space="0" w:color="auto"/>
          </w:divBdr>
        </w:div>
        <w:div w:id="377048812">
          <w:marLeft w:val="0"/>
          <w:marRight w:val="0"/>
          <w:marTop w:val="0"/>
          <w:marBottom w:val="0"/>
          <w:divBdr>
            <w:top w:val="none" w:sz="0" w:space="0" w:color="auto"/>
            <w:left w:val="none" w:sz="0" w:space="0" w:color="auto"/>
            <w:bottom w:val="none" w:sz="0" w:space="0" w:color="auto"/>
            <w:right w:val="none" w:sz="0" w:space="0" w:color="auto"/>
          </w:divBdr>
        </w:div>
        <w:div w:id="1352805533">
          <w:marLeft w:val="0"/>
          <w:marRight w:val="0"/>
          <w:marTop w:val="0"/>
          <w:marBottom w:val="0"/>
          <w:divBdr>
            <w:top w:val="none" w:sz="0" w:space="0" w:color="auto"/>
            <w:left w:val="none" w:sz="0" w:space="0" w:color="auto"/>
            <w:bottom w:val="none" w:sz="0" w:space="0" w:color="auto"/>
            <w:right w:val="none" w:sz="0" w:space="0" w:color="auto"/>
          </w:divBdr>
        </w:div>
        <w:div w:id="392512036">
          <w:marLeft w:val="0"/>
          <w:marRight w:val="0"/>
          <w:marTop w:val="0"/>
          <w:marBottom w:val="0"/>
          <w:divBdr>
            <w:top w:val="none" w:sz="0" w:space="0" w:color="auto"/>
            <w:left w:val="none" w:sz="0" w:space="0" w:color="auto"/>
            <w:bottom w:val="none" w:sz="0" w:space="0" w:color="auto"/>
            <w:right w:val="none" w:sz="0" w:space="0" w:color="auto"/>
          </w:divBdr>
        </w:div>
        <w:div w:id="146211346">
          <w:marLeft w:val="0"/>
          <w:marRight w:val="0"/>
          <w:marTop w:val="0"/>
          <w:marBottom w:val="0"/>
          <w:divBdr>
            <w:top w:val="none" w:sz="0" w:space="0" w:color="auto"/>
            <w:left w:val="none" w:sz="0" w:space="0" w:color="auto"/>
            <w:bottom w:val="none" w:sz="0" w:space="0" w:color="auto"/>
            <w:right w:val="none" w:sz="0" w:space="0" w:color="auto"/>
          </w:divBdr>
        </w:div>
        <w:div w:id="2057460261">
          <w:marLeft w:val="0"/>
          <w:marRight w:val="0"/>
          <w:marTop w:val="0"/>
          <w:marBottom w:val="0"/>
          <w:divBdr>
            <w:top w:val="none" w:sz="0" w:space="0" w:color="auto"/>
            <w:left w:val="none" w:sz="0" w:space="0" w:color="auto"/>
            <w:bottom w:val="none" w:sz="0" w:space="0" w:color="auto"/>
            <w:right w:val="none" w:sz="0" w:space="0" w:color="auto"/>
          </w:divBdr>
        </w:div>
        <w:div w:id="1818453044">
          <w:marLeft w:val="0"/>
          <w:marRight w:val="0"/>
          <w:marTop w:val="0"/>
          <w:marBottom w:val="0"/>
          <w:divBdr>
            <w:top w:val="none" w:sz="0" w:space="0" w:color="auto"/>
            <w:left w:val="none" w:sz="0" w:space="0" w:color="auto"/>
            <w:bottom w:val="none" w:sz="0" w:space="0" w:color="auto"/>
            <w:right w:val="none" w:sz="0" w:space="0" w:color="auto"/>
          </w:divBdr>
        </w:div>
        <w:div w:id="1220290398">
          <w:marLeft w:val="0"/>
          <w:marRight w:val="0"/>
          <w:marTop w:val="0"/>
          <w:marBottom w:val="0"/>
          <w:divBdr>
            <w:top w:val="none" w:sz="0" w:space="0" w:color="auto"/>
            <w:left w:val="none" w:sz="0" w:space="0" w:color="auto"/>
            <w:bottom w:val="none" w:sz="0" w:space="0" w:color="auto"/>
            <w:right w:val="none" w:sz="0" w:space="0" w:color="auto"/>
          </w:divBdr>
        </w:div>
        <w:div w:id="1706589694">
          <w:marLeft w:val="0"/>
          <w:marRight w:val="0"/>
          <w:marTop w:val="0"/>
          <w:marBottom w:val="0"/>
          <w:divBdr>
            <w:top w:val="none" w:sz="0" w:space="0" w:color="auto"/>
            <w:left w:val="none" w:sz="0" w:space="0" w:color="auto"/>
            <w:bottom w:val="none" w:sz="0" w:space="0" w:color="auto"/>
            <w:right w:val="none" w:sz="0" w:space="0" w:color="auto"/>
          </w:divBdr>
        </w:div>
      </w:divsChild>
    </w:div>
    <w:div w:id="487865105">
      <w:bodyDiv w:val="1"/>
      <w:marLeft w:val="0"/>
      <w:marRight w:val="0"/>
      <w:marTop w:val="0"/>
      <w:marBottom w:val="0"/>
      <w:divBdr>
        <w:top w:val="none" w:sz="0" w:space="0" w:color="auto"/>
        <w:left w:val="none" w:sz="0" w:space="0" w:color="auto"/>
        <w:bottom w:val="none" w:sz="0" w:space="0" w:color="auto"/>
        <w:right w:val="none" w:sz="0" w:space="0" w:color="auto"/>
      </w:divBdr>
      <w:divsChild>
        <w:div w:id="1758404020">
          <w:marLeft w:val="0"/>
          <w:marRight w:val="0"/>
          <w:marTop w:val="0"/>
          <w:marBottom w:val="0"/>
          <w:divBdr>
            <w:top w:val="none" w:sz="0" w:space="0" w:color="auto"/>
            <w:left w:val="none" w:sz="0" w:space="0" w:color="auto"/>
            <w:bottom w:val="none" w:sz="0" w:space="0" w:color="auto"/>
            <w:right w:val="none" w:sz="0" w:space="0" w:color="auto"/>
          </w:divBdr>
        </w:div>
        <w:div w:id="308636865">
          <w:marLeft w:val="0"/>
          <w:marRight w:val="0"/>
          <w:marTop w:val="0"/>
          <w:marBottom w:val="0"/>
          <w:divBdr>
            <w:top w:val="none" w:sz="0" w:space="0" w:color="auto"/>
            <w:left w:val="none" w:sz="0" w:space="0" w:color="auto"/>
            <w:bottom w:val="none" w:sz="0" w:space="0" w:color="auto"/>
            <w:right w:val="none" w:sz="0" w:space="0" w:color="auto"/>
          </w:divBdr>
        </w:div>
        <w:div w:id="1488741437">
          <w:marLeft w:val="0"/>
          <w:marRight w:val="0"/>
          <w:marTop w:val="0"/>
          <w:marBottom w:val="0"/>
          <w:divBdr>
            <w:top w:val="none" w:sz="0" w:space="0" w:color="auto"/>
            <w:left w:val="none" w:sz="0" w:space="0" w:color="auto"/>
            <w:bottom w:val="none" w:sz="0" w:space="0" w:color="auto"/>
            <w:right w:val="none" w:sz="0" w:space="0" w:color="auto"/>
          </w:divBdr>
        </w:div>
      </w:divsChild>
    </w:div>
    <w:div w:id="488791904">
      <w:bodyDiv w:val="1"/>
      <w:marLeft w:val="0"/>
      <w:marRight w:val="0"/>
      <w:marTop w:val="0"/>
      <w:marBottom w:val="0"/>
      <w:divBdr>
        <w:top w:val="none" w:sz="0" w:space="0" w:color="auto"/>
        <w:left w:val="none" w:sz="0" w:space="0" w:color="auto"/>
        <w:bottom w:val="none" w:sz="0" w:space="0" w:color="auto"/>
        <w:right w:val="none" w:sz="0" w:space="0" w:color="auto"/>
      </w:divBdr>
    </w:div>
    <w:div w:id="723720626">
      <w:bodyDiv w:val="1"/>
      <w:marLeft w:val="0"/>
      <w:marRight w:val="0"/>
      <w:marTop w:val="0"/>
      <w:marBottom w:val="0"/>
      <w:divBdr>
        <w:top w:val="none" w:sz="0" w:space="0" w:color="auto"/>
        <w:left w:val="none" w:sz="0" w:space="0" w:color="auto"/>
        <w:bottom w:val="none" w:sz="0" w:space="0" w:color="auto"/>
        <w:right w:val="none" w:sz="0" w:space="0" w:color="auto"/>
      </w:divBdr>
    </w:div>
    <w:div w:id="911309398">
      <w:bodyDiv w:val="1"/>
      <w:marLeft w:val="0"/>
      <w:marRight w:val="0"/>
      <w:marTop w:val="0"/>
      <w:marBottom w:val="0"/>
      <w:divBdr>
        <w:top w:val="none" w:sz="0" w:space="0" w:color="auto"/>
        <w:left w:val="none" w:sz="0" w:space="0" w:color="auto"/>
        <w:bottom w:val="none" w:sz="0" w:space="0" w:color="auto"/>
        <w:right w:val="none" w:sz="0" w:space="0" w:color="auto"/>
      </w:divBdr>
    </w:div>
    <w:div w:id="930359605">
      <w:bodyDiv w:val="1"/>
      <w:marLeft w:val="0"/>
      <w:marRight w:val="0"/>
      <w:marTop w:val="0"/>
      <w:marBottom w:val="0"/>
      <w:divBdr>
        <w:top w:val="none" w:sz="0" w:space="0" w:color="auto"/>
        <w:left w:val="none" w:sz="0" w:space="0" w:color="auto"/>
        <w:bottom w:val="none" w:sz="0" w:space="0" w:color="auto"/>
        <w:right w:val="none" w:sz="0" w:space="0" w:color="auto"/>
      </w:divBdr>
    </w:div>
    <w:div w:id="983315197">
      <w:bodyDiv w:val="1"/>
      <w:marLeft w:val="0"/>
      <w:marRight w:val="0"/>
      <w:marTop w:val="0"/>
      <w:marBottom w:val="0"/>
      <w:divBdr>
        <w:top w:val="none" w:sz="0" w:space="0" w:color="auto"/>
        <w:left w:val="none" w:sz="0" w:space="0" w:color="auto"/>
        <w:bottom w:val="none" w:sz="0" w:space="0" w:color="auto"/>
        <w:right w:val="none" w:sz="0" w:space="0" w:color="auto"/>
      </w:divBdr>
      <w:divsChild>
        <w:div w:id="1129737576">
          <w:marLeft w:val="0"/>
          <w:marRight w:val="0"/>
          <w:marTop w:val="0"/>
          <w:marBottom w:val="0"/>
          <w:divBdr>
            <w:top w:val="none" w:sz="0" w:space="0" w:color="auto"/>
            <w:left w:val="none" w:sz="0" w:space="0" w:color="auto"/>
            <w:bottom w:val="none" w:sz="0" w:space="0" w:color="auto"/>
            <w:right w:val="none" w:sz="0" w:space="0" w:color="auto"/>
          </w:divBdr>
        </w:div>
        <w:div w:id="1703896814">
          <w:marLeft w:val="0"/>
          <w:marRight w:val="0"/>
          <w:marTop w:val="0"/>
          <w:marBottom w:val="0"/>
          <w:divBdr>
            <w:top w:val="none" w:sz="0" w:space="0" w:color="auto"/>
            <w:left w:val="none" w:sz="0" w:space="0" w:color="auto"/>
            <w:bottom w:val="none" w:sz="0" w:space="0" w:color="auto"/>
            <w:right w:val="none" w:sz="0" w:space="0" w:color="auto"/>
          </w:divBdr>
        </w:div>
        <w:div w:id="1386221389">
          <w:marLeft w:val="0"/>
          <w:marRight w:val="0"/>
          <w:marTop w:val="0"/>
          <w:marBottom w:val="0"/>
          <w:divBdr>
            <w:top w:val="none" w:sz="0" w:space="0" w:color="auto"/>
            <w:left w:val="none" w:sz="0" w:space="0" w:color="auto"/>
            <w:bottom w:val="none" w:sz="0" w:space="0" w:color="auto"/>
            <w:right w:val="none" w:sz="0" w:space="0" w:color="auto"/>
          </w:divBdr>
        </w:div>
        <w:div w:id="321735839">
          <w:marLeft w:val="0"/>
          <w:marRight w:val="0"/>
          <w:marTop w:val="0"/>
          <w:marBottom w:val="0"/>
          <w:divBdr>
            <w:top w:val="none" w:sz="0" w:space="0" w:color="auto"/>
            <w:left w:val="none" w:sz="0" w:space="0" w:color="auto"/>
            <w:bottom w:val="none" w:sz="0" w:space="0" w:color="auto"/>
            <w:right w:val="none" w:sz="0" w:space="0" w:color="auto"/>
          </w:divBdr>
        </w:div>
        <w:div w:id="437604569">
          <w:marLeft w:val="0"/>
          <w:marRight w:val="0"/>
          <w:marTop w:val="0"/>
          <w:marBottom w:val="0"/>
          <w:divBdr>
            <w:top w:val="none" w:sz="0" w:space="0" w:color="auto"/>
            <w:left w:val="none" w:sz="0" w:space="0" w:color="auto"/>
            <w:bottom w:val="none" w:sz="0" w:space="0" w:color="auto"/>
            <w:right w:val="none" w:sz="0" w:space="0" w:color="auto"/>
          </w:divBdr>
        </w:div>
        <w:div w:id="1102457896">
          <w:marLeft w:val="0"/>
          <w:marRight w:val="0"/>
          <w:marTop w:val="0"/>
          <w:marBottom w:val="0"/>
          <w:divBdr>
            <w:top w:val="none" w:sz="0" w:space="0" w:color="auto"/>
            <w:left w:val="none" w:sz="0" w:space="0" w:color="auto"/>
            <w:bottom w:val="none" w:sz="0" w:space="0" w:color="auto"/>
            <w:right w:val="none" w:sz="0" w:space="0" w:color="auto"/>
          </w:divBdr>
        </w:div>
        <w:div w:id="346755784">
          <w:marLeft w:val="0"/>
          <w:marRight w:val="0"/>
          <w:marTop w:val="0"/>
          <w:marBottom w:val="0"/>
          <w:divBdr>
            <w:top w:val="none" w:sz="0" w:space="0" w:color="auto"/>
            <w:left w:val="none" w:sz="0" w:space="0" w:color="auto"/>
            <w:bottom w:val="none" w:sz="0" w:space="0" w:color="auto"/>
            <w:right w:val="none" w:sz="0" w:space="0" w:color="auto"/>
          </w:divBdr>
        </w:div>
        <w:div w:id="8409209">
          <w:marLeft w:val="0"/>
          <w:marRight w:val="0"/>
          <w:marTop w:val="0"/>
          <w:marBottom w:val="0"/>
          <w:divBdr>
            <w:top w:val="none" w:sz="0" w:space="0" w:color="auto"/>
            <w:left w:val="none" w:sz="0" w:space="0" w:color="auto"/>
            <w:bottom w:val="none" w:sz="0" w:space="0" w:color="auto"/>
            <w:right w:val="none" w:sz="0" w:space="0" w:color="auto"/>
          </w:divBdr>
        </w:div>
        <w:div w:id="1255549809">
          <w:marLeft w:val="0"/>
          <w:marRight w:val="0"/>
          <w:marTop w:val="0"/>
          <w:marBottom w:val="0"/>
          <w:divBdr>
            <w:top w:val="none" w:sz="0" w:space="0" w:color="auto"/>
            <w:left w:val="none" w:sz="0" w:space="0" w:color="auto"/>
            <w:bottom w:val="none" w:sz="0" w:space="0" w:color="auto"/>
            <w:right w:val="none" w:sz="0" w:space="0" w:color="auto"/>
          </w:divBdr>
        </w:div>
        <w:div w:id="784232896">
          <w:marLeft w:val="0"/>
          <w:marRight w:val="0"/>
          <w:marTop w:val="0"/>
          <w:marBottom w:val="0"/>
          <w:divBdr>
            <w:top w:val="none" w:sz="0" w:space="0" w:color="auto"/>
            <w:left w:val="none" w:sz="0" w:space="0" w:color="auto"/>
            <w:bottom w:val="none" w:sz="0" w:space="0" w:color="auto"/>
            <w:right w:val="none" w:sz="0" w:space="0" w:color="auto"/>
          </w:divBdr>
        </w:div>
        <w:div w:id="171260127">
          <w:marLeft w:val="0"/>
          <w:marRight w:val="0"/>
          <w:marTop w:val="0"/>
          <w:marBottom w:val="0"/>
          <w:divBdr>
            <w:top w:val="none" w:sz="0" w:space="0" w:color="auto"/>
            <w:left w:val="none" w:sz="0" w:space="0" w:color="auto"/>
            <w:bottom w:val="none" w:sz="0" w:space="0" w:color="auto"/>
            <w:right w:val="none" w:sz="0" w:space="0" w:color="auto"/>
          </w:divBdr>
        </w:div>
        <w:div w:id="1384939294">
          <w:marLeft w:val="0"/>
          <w:marRight w:val="0"/>
          <w:marTop w:val="0"/>
          <w:marBottom w:val="0"/>
          <w:divBdr>
            <w:top w:val="none" w:sz="0" w:space="0" w:color="auto"/>
            <w:left w:val="none" w:sz="0" w:space="0" w:color="auto"/>
            <w:bottom w:val="none" w:sz="0" w:space="0" w:color="auto"/>
            <w:right w:val="none" w:sz="0" w:space="0" w:color="auto"/>
          </w:divBdr>
        </w:div>
        <w:div w:id="1388065819">
          <w:marLeft w:val="0"/>
          <w:marRight w:val="0"/>
          <w:marTop w:val="0"/>
          <w:marBottom w:val="0"/>
          <w:divBdr>
            <w:top w:val="none" w:sz="0" w:space="0" w:color="auto"/>
            <w:left w:val="none" w:sz="0" w:space="0" w:color="auto"/>
            <w:bottom w:val="none" w:sz="0" w:space="0" w:color="auto"/>
            <w:right w:val="none" w:sz="0" w:space="0" w:color="auto"/>
          </w:divBdr>
        </w:div>
        <w:div w:id="213200568">
          <w:marLeft w:val="0"/>
          <w:marRight w:val="0"/>
          <w:marTop w:val="0"/>
          <w:marBottom w:val="0"/>
          <w:divBdr>
            <w:top w:val="none" w:sz="0" w:space="0" w:color="auto"/>
            <w:left w:val="none" w:sz="0" w:space="0" w:color="auto"/>
            <w:bottom w:val="none" w:sz="0" w:space="0" w:color="auto"/>
            <w:right w:val="none" w:sz="0" w:space="0" w:color="auto"/>
          </w:divBdr>
        </w:div>
        <w:div w:id="1525438900">
          <w:marLeft w:val="0"/>
          <w:marRight w:val="0"/>
          <w:marTop w:val="0"/>
          <w:marBottom w:val="0"/>
          <w:divBdr>
            <w:top w:val="none" w:sz="0" w:space="0" w:color="auto"/>
            <w:left w:val="none" w:sz="0" w:space="0" w:color="auto"/>
            <w:bottom w:val="none" w:sz="0" w:space="0" w:color="auto"/>
            <w:right w:val="none" w:sz="0" w:space="0" w:color="auto"/>
          </w:divBdr>
        </w:div>
        <w:div w:id="2083136957">
          <w:marLeft w:val="0"/>
          <w:marRight w:val="0"/>
          <w:marTop w:val="0"/>
          <w:marBottom w:val="0"/>
          <w:divBdr>
            <w:top w:val="none" w:sz="0" w:space="0" w:color="auto"/>
            <w:left w:val="none" w:sz="0" w:space="0" w:color="auto"/>
            <w:bottom w:val="none" w:sz="0" w:space="0" w:color="auto"/>
            <w:right w:val="none" w:sz="0" w:space="0" w:color="auto"/>
          </w:divBdr>
        </w:div>
        <w:div w:id="1414233589">
          <w:marLeft w:val="0"/>
          <w:marRight w:val="0"/>
          <w:marTop w:val="0"/>
          <w:marBottom w:val="0"/>
          <w:divBdr>
            <w:top w:val="none" w:sz="0" w:space="0" w:color="auto"/>
            <w:left w:val="none" w:sz="0" w:space="0" w:color="auto"/>
            <w:bottom w:val="none" w:sz="0" w:space="0" w:color="auto"/>
            <w:right w:val="none" w:sz="0" w:space="0" w:color="auto"/>
          </w:divBdr>
        </w:div>
        <w:div w:id="1040935822">
          <w:marLeft w:val="0"/>
          <w:marRight w:val="0"/>
          <w:marTop w:val="0"/>
          <w:marBottom w:val="0"/>
          <w:divBdr>
            <w:top w:val="none" w:sz="0" w:space="0" w:color="auto"/>
            <w:left w:val="none" w:sz="0" w:space="0" w:color="auto"/>
            <w:bottom w:val="none" w:sz="0" w:space="0" w:color="auto"/>
            <w:right w:val="none" w:sz="0" w:space="0" w:color="auto"/>
          </w:divBdr>
        </w:div>
        <w:div w:id="1155342284">
          <w:marLeft w:val="0"/>
          <w:marRight w:val="0"/>
          <w:marTop w:val="0"/>
          <w:marBottom w:val="0"/>
          <w:divBdr>
            <w:top w:val="none" w:sz="0" w:space="0" w:color="auto"/>
            <w:left w:val="none" w:sz="0" w:space="0" w:color="auto"/>
            <w:bottom w:val="none" w:sz="0" w:space="0" w:color="auto"/>
            <w:right w:val="none" w:sz="0" w:space="0" w:color="auto"/>
          </w:divBdr>
        </w:div>
        <w:div w:id="1428692450">
          <w:marLeft w:val="0"/>
          <w:marRight w:val="0"/>
          <w:marTop w:val="0"/>
          <w:marBottom w:val="0"/>
          <w:divBdr>
            <w:top w:val="none" w:sz="0" w:space="0" w:color="auto"/>
            <w:left w:val="none" w:sz="0" w:space="0" w:color="auto"/>
            <w:bottom w:val="none" w:sz="0" w:space="0" w:color="auto"/>
            <w:right w:val="none" w:sz="0" w:space="0" w:color="auto"/>
          </w:divBdr>
        </w:div>
        <w:div w:id="7366747">
          <w:marLeft w:val="0"/>
          <w:marRight w:val="0"/>
          <w:marTop w:val="0"/>
          <w:marBottom w:val="0"/>
          <w:divBdr>
            <w:top w:val="none" w:sz="0" w:space="0" w:color="auto"/>
            <w:left w:val="none" w:sz="0" w:space="0" w:color="auto"/>
            <w:bottom w:val="none" w:sz="0" w:space="0" w:color="auto"/>
            <w:right w:val="none" w:sz="0" w:space="0" w:color="auto"/>
          </w:divBdr>
        </w:div>
        <w:div w:id="97410578">
          <w:marLeft w:val="0"/>
          <w:marRight w:val="0"/>
          <w:marTop w:val="0"/>
          <w:marBottom w:val="0"/>
          <w:divBdr>
            <w:top w:val="none" w:sz="0" w:space="0" w:color="auto"/>
            <w:left w:val="none" w:sz="0" w:space="0" w:color="auto"/>
            <w:bottom w:val="none" w:sz="0" w:space="0" w:color="auto"/>
            <w:right w:val="none" w:sz="0" w:space="0" w:color="auto"/>
          </w:divBdr>
        </w:div>
        <w:div w:id="1969554315">
          <w:marLeft w:val="0"/>
          <w:marRight w:val="0"/>
          <w:marTop w:val="0"/>
          <w:marBottom w:val="0"/>
          <w:divBdr>
            <w:top w:val="none" w:sz="0" w:space="0" w:color="auto"/>
            <w:left w:val="none" w:sz="0" w:space="0" w:color="auto"/>
            <w:bottom w:val="none" w:sz="0" w:space="0" w:color="auto"/>
            <w:right w:val="none" w:sz="0" w:space="0" w:color="auto"/>
          </w:divBdr>
        </w:div>
        <w:div w:id="18239157">
          <w:marLeft w:val="0"/>
          <w:marRight w:val="0"/>
          <w:marTop w:val="0"/>
          <w:marBottom w:val="0"/>
          <w:divBdr>
            <w:top w:val="none" w:sz="0" w:space="0" w:color="auto"/>
            <w:left w:val="none" w:sz="0" w:space="0" w:color="auto"/>
            <w:bottom w:val="none" w:sz="0" w:space="0" w:color="auto"/>
            <w:right w:val="none" w:sz="0" w:space="0" w:color="auto"/>
          </w:divBdr>
        </w:div>
        <w:div w:id="651640588">
          <w:marLeft w:val="0"/>
          <w:marRight w:val="0"/>
          <w:marTop w:val="0"/>
          <w:marBottom w:val="0"/>
          <w:divBdr>
            <w:top w:val="none" w:sz="0" w:space="0" w:color="auto"/>
            <w:left w:val="none" w:sz="0" w:space="0" w:color="auto"/>
            <w:bottom w:val="none" w:sz="0" w:space="0" w:color="auto"/>
            <w:right w:val="none" w:sz="0" w:space="0" w:color="auto"/>
          </w:divBdr>
        </w:div>
        <w:div w:id="1392070369">
          <w:marLeft w:val="0"/>
          <w:marRight w:val="0"/>
          <w:marTop w:val="0"/>
          <w:marBottom w:val="0"/>
          <w:divBdr>
            <w:top w:val="none" w:sz="0" w:space="0" w:color="auto"/>
            <w:left w:val="none" w:sz="0" w:space="0" w:color="auto"/>
            <w:bottom w:val="none" w:sz="0" w:space="0" w:color="auto"/>
            <w:right w:val="none" w:sz="0" w:space="0" w:color="auto"/>
          </w:divBdr>
        </w:div>
      </w:divsChild>
    </w:div>
    <w:div w:id="1111708394">
      <w:bodyDiv w:val="1"/>
      <w:marLeft w:val="0"/>
      <w:marRight w:val="0"/>
      <w:marTop w:val="0"/>
      <w:marBottom w:val="0"/>
      <w:divBdr>
        <w:top w:val="none" w:sz="0" w:space="0" w:color="auto"/>
        <w:left w:val="none" w:sz="0" w:space="0" w:color="auto"/>
        <w:bottom w:val="none" w:sz="0" w:space="0" w:color="auto"/>
        <w:right w:val="none" w:sz="0" w:space="0" w:color="auto"/>
      </w:divBdr>
    </w:div>
    <w:div w:id="1115297619">
      <w:bodyDiv w:val="1"/>
      <w:marLeft w:val="0"/>
      <w:marRight w:val="0"/>
      <w:marTop w:val="0"/>
      <w:marBottom w:val="0"/>
      <w:divBdr>
        <w:top w:val="none" w:sz="0" w:space="0" w:color="auto"/>
        <w:left w:val="none" w:sz="0" w:space="0" w:color="auto"/>
        <w:bottom w:val="none" w:sz="0" w:space="0" w:color="auto"/>
        <w:right w:val="none" w:sz="0" w:space="0" w:color="auto"/>
      </w:divBdr>
      <w:divsChild>
        <w:div w:id="2059476958">
          <w:marLeft w:val="0"/>
          <w:marRight w:val="0"/>
          <w:marTop w:val="0"/>
          <w:marBottom w:val="0"/>
          <w:divBdr>
            <w:top w:val="none" w:sz="0" w:space="0" w:color="auto"/>
            <w:left w:val="none" w:sz="0" w:space="0" w:color="auto"/>
            <w:bottom w:val="none" w:sz="0" w:space="0" w:color="auto"/>
            <w:right w:val="none" w:sz="0" w:space="0" w:color="auto"/>
          </w:divBdr>
        </w:div>
        <w:div w:id="384378211">
          <w:marLeft w:val="0"/>
          <w:marRight w:val="0"/>
          <w:marTop w:val="0"/>
          <w:marBottom w:val="0"/>
          <w:divBdr>
            <w:top w:val="none" w:sz="0" w:space="0" w:color="auto"/>
            <w:left w:val="none" w:sz="0" w:space="0" w:color="auto"/>
            <w:bottom w:val="none" w:sz="0" w:space="0" w:color="auto"/>
            <w:right w:val="none" w:sz="0" w:space="0" w:color="auto"/>
          </w:divBdr>
        </w:div>
        <w:div w:id="670917160">
          <w:marLeft w:val="0"/>
          <w:marRight w:val="0"/>
          <w:marTop w:val="0"/>
          <w:marBottom w:val="0"/>
          <w:divBdr>
            <w:top w:val="none" w:sz="0" w:space="0" w:color="auto"/>
            <w:left w:val="none" w:sz="0" w:space="0" w:color="auto"/>
            <w:bottom w:val="none" w:sz="0" w:space="0" w:color="auto"/>
            <w:right w:val="none" w:sz="0" w:space="0" w:color="auto"/>
          </w:divBdr>
        </w:div>
        <w:div w:id="585311536">
          <w:marLeft w:val="0"/>
          <w:marRight w:val="0"/>
          <w:marTop w:val="0"/>
          <w:marBottom w:val="0"/>
          <w:divBdr>
            <w:top w:val="none" w:sz="0" w:space="0" w:color="auto"/>
            <w:left w:val="none" w:sz="0" w:space="0" w:color="auto"/>
            <w:bottom w:val="none" w:sz="0" w:space="0" w:color="auto"/>
            <w:right w:val="none" w:sz="0" w:space="0" w:color="auto"/>
          </w:divBdr>
        </w:div>
      </w:divsChild>
    </w:div>
    <w:div w:id="1148090612">
      <w:bodyDiv w:val="1"/>
      <w:marLeft w:val="0"/>
      <w:marRight w:val="0"/>
      <w:marTop w:val="0"/>
      <w:marBottom w:val="0"/>
      <w:divBdr>
        <w:top w:val="none" w:sz="0" w:space="0" w:color="auto"/>
        <w:left w:val="none" w:sz="0" w:space="0" w:color="auto"/>
        <w:bottom w:val="none" w:sz="0" w:space="0" w:color="auto"/>
        <w:right w:val="none" w:sz="0" w:space="0" w:color="auto"/>
      </w:divBdr>
      <w:divsChild>
        <w:div w:id="2101443798">
          <w:marLeft w:val="0"/>
          <w:marRight w:val="0"/>
          <w:marTop w:val="0"/>
          <w:marBottom w:val="0"/>
          <w:divBdr>
            <w:top w:val="none" w:sz="0" w:space="0" w:color="auto"/>
            <w:left w:val="none" w:sz="0" w:space="0" w:color="auto"/>
            <w:bottom w:val="none" w:sz="0" w:space="0" w:color="auto"/>
            <w:right w:val="none" w:sz="0" w:space="0" w:color="auto"/>
          </w:divBdr>
        </w:div>
        <w:div w:id="1482967907">
          <w:marLeft w:val="0"/>
          <w:marRight w:val="0"/>
          <w:marTop w:val="0"/>
          <w:marBottom w:val="0"/>
          <w:divBdr>
            <w:top w:val="none" w:sz="0" w:space="0" w:color="auto"/>
            <w:left w:val="none" w:sz="0" w:space="0" w:color="auto"/>
            <w:bottom w:val="none" w:sz="0" w:space="0" w:color="auto"/>
            <w:right w:val="none" w:sz="0" w:space="0" w:color="auto"/>
          </w:divBdr>
        </w:div>
        <w:div w:id="1486972957">
          <w:marLeft w:val="0"/>
          <w:marRight w:val="0"/>
          <w:marTop w:val="0"/>
          <w:marBottom w:val="0"/>
          <w:divBdr>
            <w:top w:val="none" w:sz="0" w:space="0" w:color="auto"/>
            <w:left w:val="none" w:sz="0" w:space="0" w:color="auto"/>
            <w:bottom w:val="none" w:sz="0" w:space="0" w:color="auto"/>
            <w:right w:val="none" w:sz="0" w:space="0" w:color="auto"/>
          </w:divBdr>
          <w:divsChild>
            <w:div w:id="1183469200">
              <w:marLeft w:val="0"/>
              <w:marRight w:val="0"/>
              <w:marTop w:val="0"/>
              <w:marBottom w:val="0"/>
              <w:divBdr>
                <w:top w:val="none" w:sz="0" w:space="0" w:color="auto"/>
                <w:left w:val="none" w:sz="0" w:space="0" w:color="auto"/>
                <w:bottom w:val="none" w:sz="0" w:space="0" w:color="auto"/>
                <w:right w:val="none" w:sz="0" w:space="0" w:color="auto"/>
              </w:divBdr>
            </w:div>
            <w:div w:id="2138984832">
              <w:marLeft w:val="0"/>
              <w:marRight w:val="0"/>
              <w:marTop w:val="0"/>
              <w:marBottom w:val="0"/>
              <w:divBdr>
                <w:top w:val="none" w:sz="0" w:space="0" w:color="auto"/>
                <w:left w:val="none" w:sz="0" w:space="0" w:color="auto"/>
                <w:bottom w:val="none" w:sz="0" w:space="0" w:color="auto"/>
                <w:right w:val="none" w:sz="0" w:space="0" w:color="auto"/>
              </w:divBdr>
            </w:div>
            <w:div w:id="1459371051">
              <w:marLeft w:val="0"/>
              <w:marRight w:val="0"/>
              <w:marTop w:val="0"/>
              <w:marBottom w:val="0"/>
              <w:divBdr>
                <w:top w:val="none" w:sz="0" w:space="0" w:color="auto"/>
                <w:left w:val="none" w:sz="0" w:space="0" w:color="auto"/>
                <w:bottom w:val="none" w:sz="0" w:space="0" w:color="auto"/>
                <w:right w:val="none" w:sz="0" w:space="0" w:color="auto"/>
              </w:divBdr>
            </w:div>
          </w:divsChild>
        </w:div>
        <w:div w:id="1345402168">
          <w:marLeft w:val="0"/>
          <w:marRight w:val="0"/>
          <w:marTop w:val="0"/>
          <w:marBottom w:val="0"/>
          <w:divBdr>
            <w:top w:val="none" w:sz="0" w:space="0" w:color="auto"/>
            <w:left w:val="none" w:sz="0" w:space="0" w:color="auto"/>
            <w:bottom w:val="none" w:sz="0" w:space="0" w:color="auto"/>
            <w:right w:val="none" w:sz="0" w:space="0" w:color="auto"/>
          </w:divBdr>
          <w:divsChild>
            <w:div w:id="1472673378">
              <w:marLeft w:val="0"/>
              <w:marRight w:val="0"/>
              <w:marTop w:val="0"/>
              <w:marBottom w:val="0"/>
              <w:divBdr>
                <w:top w:val="none" w:sz="0" w:space="0" w:color="auto"/>
                <w:left w:val="none" w:sz="0" w:space="0" w:color="auto"/>
                <w:bottom w:val="none" w:sz="0" w:space="0" w:color="auto"/>
                <w:right w:val="none" w:sz="0" w:space="0" w:color="auto"/>
              </w:divBdr>
            </w:div>
            <w:div w:id="1687291984">
              <w:marLeft w:val="0"/>
              <w:marRight w:val="0"/>
              <w:marTop w:val="0"/>
              <w:marBottom w:val="0"/>
              <w:divBdr>
                <w:top w:val="none" w:sz="0" w:space="0" w:color="auto"/>
                <w:left w:val="none" w:sz="0" w:space="0" w:color="auto"/>
                <w:bottom w:val="none" w:sz="0" w:space="0" w:color="auto"/>
                <w:right w:val="none" w:sz="0" w:space="0" w:color="auto"/>
              </w:divBdr>
            </w:div>
            <w:div w:id="19070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1685">
      <w:bodyDiv w:val="1"/>
      <w:marLeft w:val="0"/>
      <w:marRight w:val="0"/>
      <w:marTop w:val="0"/>
      <w:marBottom w:val="0"/>
      <w:divBdr>
        <w:top w:val="none" w:sz="0" w:space="0" w:color="auto"/>
        <w:left w:val="none" w:sz="0" w:space="0" w:color="auto"/>
        <w:bottom w:val="none" w:sz="0" w:space="0" w:color="auto"/>
        <w:right w:val="none" w:sz="0" w:space="0" w:color="auto"/>
      </w:divBdr>
      <w:divsChild>
        <w:div w:id="878661930">
          <w:marLeft w:val="0"/>
          <w:marRight w:val="0"/>
          <w:marTop w:val="0"/>
          <w:marBottom w:val="0"/>
          <w:divBdr>
            <w:top w:val="none" w:sz="0" w:space="0" w:color="auto"/>
            <w:left w:val="none" w:sz="0" w:space="0" w:color="auto"/>
            <w:bottom w:val="none" w:sz="0" w:space="0" w:color="auto"/>
            <w:right w:val="none" w:sz="0" w:space="0" w:color="auto"/>
          </w:divBdr>
        </w:div>
        <w:div w:id="1248926808">
          <w:marLeft w:val="0"/>
          <w:marRight w:val="0"/>
          <w:marTop w:val="0"/>
          <w:marBottom w:val="0"/>
          <w:divBdr>
            <w:top w:val="none" w:sz="0" w:space="0" w:color="auto"/>
            <w:left w:val="none" w:sz="0" w:space="0" w:color="auto"/>
            <w:bottom w:val="none" w:sz="0" w:space="0" w:color="auto"/>
            <w:right w:val="none" w:sz="0" w:space="0" w:color="auto"/>
          </w:divBdr>
        </w:div>
        <w:div w:id="2046171905">
          <w:marLeft w:val="0"/>
          <w:marRight w:val="0"/>
          <w:marTop w:val="0"/>
          <w:marBottom w:val="0"/>
          <w:divBdr>
            <w:top w:val="none" w:sz="0" w:space="0" w:color="auto"/>
            <w:left w:val="none" w:sz="0" w:space="0" w:color="auto"/>
            <w:bottom w:val="none" w:sz="0" w:space="0" w:color="auto"/>
            <w:right w:val="none" w:sz="0" w:space="0" w:color="auto"/>
          </w:divBdr>
        </w:div>
        <w:div w:id="1948191608">
          <w:marLeft w:val="0"/>
          <w:marRight w:val="0"/>
          <w:marTop w:val="0"/>
          <w:marBottom w:val="0"/>
          <w:divBdr>
            <w:top w:val="none" w:sz="0" w:space="0" w:color="auto"/>
            <w:left w:val="none" w:sz="0" w:space="0" w:color="auto"/>
            <w:bottom w:val="none" w:sz="0" w:space="0" w:color="auto"/>
            <w:right w:val="none" w:sz="0" w:space="0" w:color="auto"/>
          </w:divBdr>
        </w:div>
        <w:div w:id="2018457359">
          <w:marLeft w:val="0"/>
          <w:marRight w:val="0"/>
          <w:marTop w:val="0"/>
          <w:marBottom w:val="0"/>
          <w:divBdr>
            <w:top w:val="none" w:sz="0" w:space="0" w:color="auto"/>
            <w:left w:val="none" w:sz="0" w:space="0" w:color="auto"/>
            <w:bottom w:val="none" w:sz="0" w:space="0" w:color="auto"/>
            <w:right w:val="none" w:sz="0" w:space="0" w:color="auto"/>
          </w:divBdr>
        </w:div>
        <w:div w:id="1626931535">
          <w:marLeft w:val="0"/>
          <w:marRight w:val="0"/>
          <w:marTop w:val="0"/>
          <w:marBottom w:val="0"/>
          <w:divBdr>
            <w:top w:val="none" w:sz="0" w:space="0" w:color="auto"/>
            <w:left w:val="none" w:sz="0" w:space="0" w:color="auto"/>
            <w:bottom w:val="none" w:sz="0" w:space="0" w:color="auto"/>
            <w:right w:val="none" w:sz="0" w:space="0" w:color="auto"/>
          </w:divBdr>
        </w:div>
        <w:div w:id="1285191952">
          <w:marLeft w:val="0"/>
          <w:marRight w:val="0"/>
          <w:marTop w:val="0"/>
          <w:marBottom w:val="0"/>
          <w:divBdr>
            <w:top w:val="none" w:sz="0" w:space="0" w:color="auto"/>
            <w:left w:val="none" w:sz="0" w:space="0" w:color="auto"/>
            <w:bottom w:val="none" w:sz="0" w:space="0" w:color="auto"/>
            <w:right w:val="none" w:sz="0" w:space="0" w:color="auto"/>
          </w:divBdr>
        </w:div>
        <w:div w:id="208149114">
          <w:marLeft w:val="0"/>
          <w:marRight w:val="0"/>
          <w:marTop w:val="0"/>
          <w:marBottom w:val="0"/>
          <w:divBdr>
            <w:top w:val="none" w:sz="0" w:space="0" w:color="auto"/>
            <w:left w:val="none" w:sz="0" w:space="0" w:color="auto"/>
            <w:bottom w:val="none" w:sz="0" w:space="0" w:color="auto"/>
            <w:right w:val="none" w:sz="0" w:space="0" w:color="auto"/>
          </w:divBdr>
        </w:div>
      </w:divsChild>
    </w:div>
    <w:div w:id="1232157252">
      <w:bodyDiv w:val="1"/>
      <w:marLeft w:val="0"/>
      <w:marRight w:val="0"/>
      <w:marTop w:val="0"/>
      <w:marBottom w:val="0"/>
      <w:divBdr>
        <w:top w:val="none" w:sz="0" w:space="0" w:color="auto"/>
        <w:left w:val="none" w:sz="0" w:space="0" w:color="auto"/>
        <w:bottom w:val="none" w:sz="0" w:space="0" w:color="auto"/>
        <w:right w:val="none" w:sz="0" w:space="0" w:color="auto"/>
      </w:divBdr>
    </w:div>
    <w:div w:id="1374035372">
      <w:bodyDiv w:val="1"/>
      <w:marLeft w:val="0"/>
      <w:marRight w:val="0"/>
      <w:marTop w:val="0"/>
      <w:marBottom w:val="0"/>
      <w:divBdr>
        <w:top w:val="none" w:sz="0" w:space="0" w:color="auto"/>
        <w:left w:val="none" w:sz="0" w:space="0" w:color="auto"/>
        <w:bottom w:val="none" w:sz="0" w:space="0" w:color="auto"/>
        <w:right w:val="none" w:sz="0" w:space="0" w:color="auto"/>
      </w:divBdr>
      <w:divsChild>
        <w:div w:id="1910578785">
          <w:marLeft w:val="0"/>
          <w:marRight w:val="0"/>
          <w:marTop w:val="0"/>
          <w:marBottom w:val="0"/>
          <w:divBdr>
            <w:top w:val="none" w:sz="0" w:space="0" w:color="auto"/>
            <w:left w:val="none" w:sz="0" w:space="0" w:color="auto"/>
            <w:bottom w:val="none" w:sz="0" w:space="0" w:color="auto"/>
            <w:right w:val="none" w:sz="0" w:space="0" w:color="auto"/>
          </w:divBdr>
        </w:div>
        <w:div w:id="228423302">
          <w:marLeft w:val="0"/>
          <w:marRight w:val="0"/>
          <w:marTop w:val="0"/>
          <w:marBottom w:val="0"/>
          <w:divBdr>
            <w:top w:val="none" w:sz="0" w:space="0" w:color="auto"/>
            <w:left w:val="none" w:sz="0" w:space="0" w:color="auto"/>
            <w:bottom w:val="none" w:sz="0" w:space="0" w:color="auto"/>
            <w:right w:val="none" w:sz="0" w:space="0" w:color="auto"/>
          </w:divBdr>
        </w:div>
        <w:div w:id="588392090">
          <w:marLeft w:val="0"/>
          <w:marRight w:val="0"/>
          <w:marTop w:val="0"/>
          <w:marBottom w:val="0"/>
          <w:divBdr>
            <w:top w:val="none" w:sz="0" w:space="0" w:color="auto"/>
            <w:left w:val="none" w:sz="0" w:space="0" w:color="auto"/>
            <w:bottom w:val="none" w:sz="0" w:space="0" w:color="auto"/>
            <w:right w:val="none" w:sz="0" w:space="0" w:color="auto"/>
          </w:divBdr>
        </w:div>
        <w:div w:id="1917201621">
          <w:marLeft w:val="0"/>
          <w:marRight w:val="0"/>
          <w:marTop w:val="0"/>
          <w:marBottom w:val="0"/>
          <w:divBdr>
            <w:top w:val="none" w:sz="0" w:space="0" w:color="auto"/>
            <w:left w:val="none" w:sz="0" w:space="0" w:color="auto"/>
            <w:bottom w:val="none" w:sz="0" w:space="0" w:color="auto"/>
            <w:right w:val="none" w:sz="0" w:space="0" w:color="auto"/>
          </w:divBdr>
        </w:div>
        <w:div w:id="1827550434">
          <w:marLeft w:val="0"/>
          <w:marRight w:val="0"/>
          <w:marTop w:val="0"/>
          <w:marBottom w:val="0"/>
          <w:divBdr>
            <w:top w:val="none" w:sz="0" w:space="0" w:color="auto"/>
            <w:left w:val="none" w:sz="0" w:space="0" w:color="auto"/>
            <w:bottom w:val="none" w:sz="0" w:space="0" w:color="auto"/>
            <w:right w:val="none" w:sz="0" w:space="0" w:color="auto"/>
          </w:divBdr>
        </w:div>
        <w:div w:id="1356804591">
          <w:marLeft w:val="0"/>
          <w:marRight w:val="0"/>
          <w:marTop w:val="0"/>
          <w:marBottom w:val="0"/>
          <w:divBdr>
            <w:top w:val="none" w:sz="0" w:space="0" w:color="auto"/>
            <w:left w:val="none" w:sz="0" w:space="0" w:color="auto"/>
            <w:bottom w:val="none" w:sz="0" w:space="0" w:color="auto"/>
            <w:right w:val="none" w:sz="0" w:space="0" w:color="auto"/>
          </w:divBdr>
        </w:div>
        <w:div w:id="882248440">
          <w:marLeft w:val="0"/>
          <w:marRight w:val="0"/>
          <w:marTop w:val="0"/>
          <w:marBottom w:val="0"/>
          <w:divBdr>
            <w:top w:val="none" w:sz="0" w:space="0" w:color="auto"/>
            <w:left w:val="none" w:sz="0" w:space="0" w:color="auto"/>
            <w:bottom w:val="none" w:sz="0" w:space="0" w:color="auto"/>
            <w:right w:val="none" w:sz="0" w:space="0" w:color="auto"/>
          </w:divBdr>
        </w:div>
        <w:div w:id="1551376755">
          <w:marLeft w:val="0"/>
          <w:marRight w:val="0"/>
          <w:marTop w:val="0"/>
          <w:marBottom w:val="0"/>
          <w:divBdr>
            <w:top w:val="none" w:sz="0" w:space="0" w:color="auto"/>
            <w:left w:val="none" w:sz="0" w:space="0" w:color="auto"/>
            <w:bottom w:val="none" w:sz="0" w:space="0" w:color="auto"/>
            <w:right w:val="none" w:sz="0" w:space="0" w:color="auto"/>
          </w:divBdr>
        </w:div>
        <w:div w:id="1324116971">
          <w:marLeft w:val="0"/>
          <w:marRight w:val="0"/>
          <w:marTop w:val="0"/>
          <w:marBottom w:val="0"/>
          <w:divBdr>
            <w:top w:val="none" w:sz="0" w:space="0" w:color="auto"/>
            <w:left w:val="none" w:sz="0" w:space="0" w:color="auto"/>
            <w:bottom w:val="none" w:sz="0" w:space="0" w:color="auto"/>
            <w:right w:val="none" w:sz="0" w:space="0" w:color="auto"/>
          </w:divBdr>
        </w:div>
        <w:div w:id="1087967884">
          <w:marLeft w:val="0"/>
          <w:marRight w:val="0"/>
          <w:marTop w:val="0"/>
          <w:marBottom w:val="0"/>
          <w:divBdr>
            <w:top w:val="none" w:sz="0" w:space="0" w:color="auto"/>
            <w:left w:val="none" w:sz="0" w:space="0" w:color="auto"/>
            <w:bottom w:val="none" w:sz="0" w:space="0" w:color="auto"/>
            <w:right w:val="none" w:sz="0" w:space="0" w:color="auto"/>
          </w:divBdr>
        </w:div>
        <w:div w:id="135227874">
          <w:marLeft w:val="0"/>
          <w:marRight w:val="0"/>
          <w:marTop w:val="0"/>
          <w:marBottom w:val="0"/>
          <w:divBdr>
            <w:top w:val="none" w:sz="0" w:space="0" w:color="auto"/>
            <w:left w:val="none" w:sz="0" w:space="0" w:color="auto"/>
            <w:bottom w:val="none" w:sz="0" w:space="0" w:color="auto"/>
            <w:right w:val="none" w:sz="0" w:space="0" w:color="auto"/>
          </w:divBdr>
        </w:div>
        <w:div w:id="437258349">
          <w:marLeft w:val="0"/>
          <w:marRight w:val="0"/>
          <w:marTop w:val="0"/>
          <w:marBottom w:val="0"/>
          <w:divBdr>
            <w:top w:val="none" w:sz="0" w:space="0" w:color="auto"/>
            <w:left w:val="none" w:sz="0" w:space="0" w:color="auto"/>
            <w:bottom w:val="none" w:sz="0" w:space="0" w:color="auto"/>
            <w:right w:val="none" w:sz="0" w:space="0" w:color="auto"/>
          </w:divBdr>
        </w:div>
        <w:div w:id="1252273500">
          <w:marLeft w:val="0"/>
          <w:marRight w:val="0"/>
          <w:marTop w:val="0"/>
          <w:marBottom w:val="0"/>
          <w:divBdr>
            <w:top w:val="none" w:sz="0" w:space="0" w:color="auto"/>
            <w:left w:val="none" w:sz="0" w:space="0" w:color="auto"/>
            <w:bottom w:val="none" w:sz="0" w:space="0" w:color="auto"/>
            <w:right w:val="none" w:sz="0" w:space="0" w:color="auto"/>
          </w:divBdr>
        </w:div>
        <w:div w:id="622346773">
          <w:marLeft w:val="0"/>
          <w:marRight w:val="0"/>
          <w:marTop w:val="0"/>
          <w:marBottom w:val="0"/>
          <w:divBdr>
            <w:top w:val="none" w:sz="0" w:space="0" w:color="auto"/>
            <w:left w:val="none" w:sz="0" w:space="0" w:color="auto"/>
            <w:bottom w:val="none" w:sz="0" w:space="0" w:color="auto"/>
            <w:right w:val="none" w:sz="0" w:space="0" w:color="auto"/>
          </w:divBdr>
        </w:div>
        <w:div w:id="730811252">
          <w:marLeft w:val="0"/>
          <w:marRight w:val="0"/>
          <w:marTop w:val="0"/>
          <w:marBottom w:val="0"/>
          <w:divBdr>
            <w:top w:val="none" w:sz="0" w:space="0" w:color="auto"/>
            <w:left w:val="none" w:sz="0" w:space="0" w:color="auto"/>
            <w:bottom w:val="none" w:sz="0" w:space="0" w:color="auto"/>
            <w:right w:val="none" w:sz="0" w:space="0" w:color="auto"/>
          </w:divBdr>
        </w:div>
        <w:div w:id="1312710338">
          <w:marLeft w:val="0"/>
          <w:marRight w:val="0"/>
          <w:marTop w:val="0"/>
          <w:marBottom w:val="0"/>
          <w:divBdr>
            <w:top w:val="none" w:sz="0" w:space="0" w:color="auto"/>
            <w:left w:val="none" w:sz="0" w:space="0" w:color="auto"/>
            <w:bottom w:val="none" w:sz="0" w:space="0" w:color="auto"/>
            <w:right w:val="none" w:sz="0" w:space="0" w:color="auto"/>
          </w:divBdr>
        </w:div>
        <w:div w:id="1453135642">
          <w:marLeft w:val="0"/>
          <w:marRight w:val="0"/>
          <w:marTop w:val="0"/>
          <w:marBottom w:val="0"/>
          <w:divBdr>
            <w:top w:val="none" w:sz="0" w:space="0" w:color="auto"/>
            <w:left w:val="none" w:sz="0" w:space="0" w:color="auto"/>
            <w:bottom w:val="none" w:sz="0" w:space="0" w:color="auto"/>
            <w:right w:val="none" w:sz="0" w:space="0" w:color="auto"/>
          </w:divBdr>
        </w:div>
        <w:div w:id="1037195842">
          <w:marLeft w:val="0"/>
          <w:marRight w:val="0"/>
          <w:marTop w:val="0"/>
          <w:marBottom w:val="0"/>
          <w:divBdr>
            <w:top w:val="none" w:sz="0" w:space="0" w:color="auto"/>
            <w:left w:val="none" w:sz="0" w:space="0" w:color="auto"/>
            <w:bottom w:val="none" w:sz="0" w:space="0" w:color="auto"/>
            <w:right w:val="none" w:sz="0" w:space="0" w:color="auto"/>
          </w:divBdr>
        </w:div>
        <w:div w:id="840700102">
          <w:marLeft w:val="0"/>
          <w:marRight w:val="0"/>
          <w:marTop w:val="0"/>
          <w:marBottom w:val="0"/>
          <w:divBdr>
            <w:top w:val="none" w:sz="0" w:space="0" w:color="auto"/>
            <w:left w:val="none" w:sz="0" w:space="0" w:color="auto"/>
            <w:bottom w:val="none" w:sz="0" w:space="0" w:color="auto"/>
            <w:right w:val="none" w:sz="0" w:space="0" w:color="auto"/>
          </w:divBdr>
        </w:div>
        <w:div w:id="55789828">
          <w:marLeft w:val="0"/>
          <w:marRight w:val="0"/>
          <w:marTop w:val="0"/>
          <w:marBottom w:val="0"/>
          <w:divBdr>
            <w:top w:val="none" w:sz="0" w:space="0" w:color="auto"/>
            <w:left w:val="none" w:sz="0" w:space="0" w:color="auto"/>
            <w:bottom w:val="none" w:sz="0" w:space="0" w:color="auto"/>
            <w:right w:val="none" w:sz="0" w:space="0" w:color="auto"/>
          </w:divBdr>
        </w:div>
        <w:div w:id="932593394">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625887761">
          <w:marLeft w:val="0"/>
          <w:marRight w:val="0"/>
          <w:marTop w:val="0"/>
          <w:marBottom w:val="0"/>
          <w:divBdr>
            <w:top w:val="none" w:sz="0" w:space="0" w:color="auto"/>
            <w:left w:val="none" w:sz="0" w:space="0" w:color="auto"/>
            <w:bottom w:val="none" w:sz="0" w:space="0" w:color="auto"/>
            <w:right w:val="none" w:sz="0" w:space="0" w:color="auto"/>
          </w:divBdr>
        </w:div>
        <w:div w:id="497817081">
          <w:marLeft w:val="0"/>
          <w:marRight w:val="0"/>
          <w:marTop w:val="0"/>
          <w:marBottom w:val="0"/>
          <w:divBdr>
            <w:top w:val="none" w:sz="0" w:space="0" w:color="auto"/>
            <w:left w:val="none" w:sz="0" w:space="0" w:color="auto"/>
            <w:bottom w:val="none" w:sz="0" w:space="0" w:color="auto"/>
            <w:right w:val="none" w:sz="0" w:space="0" w:color="auto"/>
          </w:divBdr>
        </w:div>
        <w:div w:id="182671493">
          <w:marLeft w:val="0"/>
          <w:marRight w:val="0"/>
          <w:marTop w:val="0"/>
          <w:marBottom w:val="0"/>
          <w:divBdr>
            <w:top w:val="none" w:sz="0" w:space="0" w:color="auto"/>
            <w:left w:val="none" w:sz="0" w:space="0" w:color="auto"/>
            <w:bottom w:val="none" w:sz="0" w:space="0" w:color="auto"/>
            <w:right w:val="none" w:sz="0" w:space="0" w:color="auto"/>
          </w:divBdr>
          <w:divsChild>
            <w:div w:id="1149130515">
              <w:marLeft w:val="0"/>
              <w:marRight w:val="0"/>
              <w:marTop w:val="0"/>
              <w:marBottom w:val="0"/>
              <w:divBdr>
                <w:top w:val="none" w:sz="0" w:space="0" w:color="auto"/>
                <w:left w:val="none" w:sz="0" w:space="0" w:color="auto"/>
                <w:bottom w:val="none" w:sz="0" w:space="0" w:color="auto"/>
                <w:right w:val="none" w:sz="0" w:space="0" w:color="auto"/>
              </w:divBdr>
            </w:div>
          </w:divsChild>
        </w:div>
        <w:div w:id="1986349707">
          <w:marLeft w:val="0"/>
          <w:marRight w:val="0"/>
          <w:marTop w:val="0"/>
          <w:marBottom w:val="0"/>
          <w:divBdr>
            <w:top w:val="none" w:sz="0" w:space="0" w:color="auto"/>
            <w:left w:val="none" w:sz="0" w:space="0" w:color="auto"/>
            <w:bottom w:val="none" w:sz="0" w:space="0" w:color="auto"/>
            <w:right w:val="none" w:sz="0" w:space="0" w:color="auto"/>
          </w:divBdr>
        </w:div>
        <w:div w:id="1337920488">
          <w:marLeft w:val="0"/>
          <w:marRight w:val="0"/>
          <w:marTop w:val="0"/>
          <w:marBottom w:val="0"/>
          <w:divBdr>
            <w:top w:val="none" w:sz="0" w:space="0" w:color="auto"/>
            <w:left w:val="none" w:sz="0" w:space="0" w:color="auto"/>
            <w:bottom w:val="none" w:sz="0" w:space="0" w:color="auto"/>
            <w:right w:val="none" w:sz="0" w:space="0" w:color="auto"/>
          </w:divBdr>
        </w:div>
      </w:divsChild>
    </w:div>
    <w:div w:id="1481648801">
      <w:bodyDiv w:val="1"/>
      <w:marLeft w:val="0"/>
      <w:marRight w:val="0"/>
      <w:marTop w:val="0"/>
      <w:marBottom w:val="0"/>
      <w:divBdr>
        <w:top w:val="none" w:sz="0" w:space="0" w:color="auto"/>
        <w:left w:val="none" w:sz="0" w:space="0" w:color="auto"/>
        <w:bottom w:val="none" w:sz="0" w:space="0" w:color="auto"/>
        <w:right w:val="none" w:sz="0" w:space="0" w:color="auto"/>
      </w:divBdr>
    </w:div>
    <w:div w:id="1499884535">
      <w:bodyDiv w:val="1"/>
      <w:marLeft w:val="0"/>
      <w:marRight w:val="0"/>
      <w:marTop w:val="0"/>
      <w:marBottom w:val="0"/>
      <w:divBdr>
        <w:top w:val="none" w:sz="0" w:space="0" w:color="auto"/>
        <w:left w:val="none" w:sz="0" w:space="0" w:color="auto"/>
        <w:bottom w:val="none" w:sz="0" w:space="0" w:color="auto"/>
        <w:right w:val="none" w:sz="0" w:space="0" w:color="auto"/>
      </w:divBdr>
    </w:div>
    <w:div w:id="1507476946">
      <w:bodyDiv w:val="1"/>
      <w:marLeft w:val="0"/>
      <w:marRight w:val="0"/>
      <w:marTop w:val="0"/>
      <w:marBottom w:val="0"/>
      <w:divBdr>
        <w:top w:val="none" w:sz="0" w:space="0" w:color="auto"/>
        <w:left w:val="none" w:sz="0" w:space="0" w:color="auto"/>
        <w:bottom w:val="none" w:sz="0" w:space="0" w:color="auto"/>
        <w:right w:val="none" w:sz="0" w:space="0" w:color="auto"/>
      </w:divBdr>
      <w:divsChild>
        <w:div w:id="1509906605">
          <w:marLeft w:val="0"/>
          <w:marRight w:val="0"/>
          <w:marTop w:val="0"/>
          <w:marBottom w:val="0"/>
          <w:divBdr>
            <w:top w:val="none" w:sz="0" w:space="0" w:color="auto"/>
            <w:left w:val="none" w:sz="0" w:space="0" w:color="auto"/>
            <w:bottom w:val="none" w:sz="0" w:space="0" w:color="auto"/>
            <w:right w:val="none" w:sz="0" w:space="0" w:color="auto"/>
          </w:divBdr>
        </w:div>
        <w:div w:id="259534606">
          <w:marLeft w:val="0"/>
          <w:marRight w:val="0"/>
          <w:marTop w:val="0"/>
          <w:marBottom w:val="0"/>
          <w:divBdr>
            <w:top w:val="none" w:sz="0" w:space="0" w:color="auto"/>
            <w:left w:val="none" w:sz="0" w:space="0" w:color="auto"/>
            <w:bottom w:val="none" w:sz="0" w:space="0" w:color="auto"/>
            <w:right w:val="none" w:sz="0" w:space="0" w:color="auto"/>
          </w:divBdr>
        </w:div>
        <w:div w:id="1104887320">
          <w:marLeft w:val="0"/>
          <w:marRight w:val="0"/>
          <w:marTop w:val="0"/>
          <w:marBottom w:val="0"/>
          <w:divBdr>
            <w:top w:val="none" w:sz="0" w:space="0" w:color="auto"/>
            <w:left w:val="none" w:sz="0" w:space="0" w:color="auto"/>
            <w:bottom w:val="none" w:sz="0" w:space="0" w:color="auto"/>
            <w:right w:val="none" w:sz="0" w:space="0" w:color="auto"/>
          </w:divBdr>
        </w:div>
        <w:div w:id="1160460932">
          <w:marLeft w:val="0"/>
          <w:marRight w:val="0"/>
          <w:marTop w:val="0"/>
          <w:marBottom w:val="0"/>
          <w:divBdr>
            <w:top w:val="none" w:sz="0" w:space="0" w:color="auto"/>
            <w:left w:val="none" w:sz="0" w:space="0" w:color="auto"/>
            <w:bottom w:val="none" w:sz="0" w:space="0" w:color="auto"/>
            <w:right w:val="none" w:sz="0" w:space="0" w:color="auto"/>
          </w:divBdr>
        </w:div>
        <w:div w:id="2034262696">
          <w:marLeft w:val="0"/>
          <w:marRight w:val="0"/>
          <w:marTop w:val="0"/>
          <w:marBottom w:val="0"/>
          <w:divBdr>
            <w:top w:val="none" w:sz="0" w:space="0" w:color="auto"/>
            <w:left w:val="none" w:sz="0" w:space="0" w:color="auto"/>
            <w:bottom w:val="none" w:sz="0" w:space="0" w:color="auto"/>
            <w:right w:val="none" w:sz="0" w:space="0" w:color="auto"/>
          </w:divBdr>
        </w:div>
      </w:divsChild>
    </w:div>
    <w:div w:id="1510176776">
      <w:bodyDiv w:val="1"/>
      <w:marLeft w:val="0"/>
      <w:marRight w:val="0"/>
      <w:marTop w:val="0"/>
      <w:marBottom w:val="0"/>
      <w:divBdr>
        <w:top w:val="none" w:sz="0" w:space="0" w:color="auto"/>
        <w:left w:val="none" w:sz="0" w:space="0" w:color="auto"/>
        <w:bottom w:val="none" w:sz="0" w:space="0" w:color="auto"/>
        <w:right w:val="none" w:sz="0" w:space="0" w:color="auto"/>
      </w:divBdr>
    </w:div>
    <w:div w:id="1868176223">
      <w:bodyDiv w:val="1"/>
      <w:marLeft w:val="0"/>
      <w:marRight w:val="0"/>
      <w:marTop w:val="0"/>
      <w:marBottom w:val="0"/>
      <w:divBdr>
        <w:top w:val="none" w:sz="0" w:space="0" w:color="auto"/>
        <w:left w:val="none" w:sz="0" w:space="0" w:color="auto"/>
        <w:bottom w:val="none" w:sz="0" w:space="0" w:color="auto"/>
        <w:right w:val="none" w:sz="0" w:space="0" w:color="auto"/>
      </w:divBdr>
      <w:divsChild>
        <w:div w:id="154342489">
          <w:marLeft w:val="0"/>
          <w:marRight w:val="0"/>
          <w:marTop w:val="0"/>
          <w:marBottom w:val="0"/>
          <w:divBdr>
            <w:top w:val="none" w:sz="0" w:space="0" w:color="auto"/>
            <w:left w:val="none" w:sz="0" w:space="0" w:color="auto"/>
            <w:bottom w:val="none" w:sz="0" w:space="0" w:color="auto"/>
            <w:right w:val="none" w:sz="0" w:space="0" w:color="auto"/>
          </w:divBdr>
        </w:div>
        <w:div w:id="963196403">
          <w:marLeft w:val="0"/>
          <w:marRight w:val="0"/>
          <w:marTop w:val="0"/>
          <w:marBottom w:val="0"/>
          <w:divBdr>
            <w:top w:val="none" w:sz="0" w:space="0" w:color="auto"/>
            <w:left w:val="none" w:sz="0" w:space="0" w:color="auto"/>
            <w:bottom w:val="none" w:sz="0" w:space="0" w:color="auto"/>
            <w:right w:val="none" w:sz="0" w:space="0" w:color="auto"/>
          </w:divBdr>
        </w:div>
        <w:div w:id="1410346580">
          <w:marLeft w:val="0"/>
          <w:marRight w:val="0"/>
          <w:marTop w:val="0"/>
          <w:marBottom w:val="0"/>
          <w:divBdr>
            <w:top w:val="none" w:sz="0" w:space="0" w:color="auto"/>
            <w:left w:val="none" w:sz="0" w:space="0" w:color="auto"/>
            <w:bottom w:val="none" w:sz="0" w:space="0" w:color="auto"/>
            <w:right w:val="none" w:sz="0" w:space="0" w:color="auto"/>
          </w:divBdr>
        </w:div>
        <w:div w:id="1752192822">
          <w:marLeft w:val="0"/>
          <w:marRight w:val="0"/>
          <w:marTop w:val="0"/>
          <w:marBottom w:val="0"/>
          <w:divBdr>
            <w:top w:val="none" w:sz="0" w:space="0" w:color="auto"/>
            <w:left w:val="none" w:sz="0" w:space="0" w:color="auto"/>
            <w:bottom w:val="none" w:sz="0" w:space="0" w:color="auto"/>
            <w:right w:val="none" w:sz="0" w:space="0" w:color="auto"/>
          </w:divBdr>
        </w:div>
        <w:div w:id="1550799729">
          <w:marLeft w:val="0"/>
          <w:marRight w:val="0"/>
          <w:marTop w:val="0"/>
          <w:marBottom w:val="0"/>
          <w:divBdr>
            <w:top w:val="none" w:sz="0" w:space="0" w:color="auto"/>
            <w:left w:val="none" w:sz="0" w:space="0" w:color="auto"/>
            <w:bottom w:val="none" w:sz="0" w:space="0" w:color="auto"/>
            <w:right w:val="none" w:sz="0" w:space="0" w:color="auto"/>
          </w:divBdr>
        </w:div>
        <w:div w:id="716246978">
          <w:marLeft w:val="0"/>
          <w:marRight w:val="0"/>
          <w:marTop w:val="0"/>
          <w:marBottom w:val="0"/>
          <w:divBdr>
            <w:top w:val="none" w:sz="0" w:space="0" w:color="auto"/>
            <w:left w:val="none" w:sz="0" w:space="0" w:color="auto"/>
            <w:bottom w:val="none" w:sz="0" w:space="0" w:color="auto"/>
            <w:right w:val="none" w:sz="0" w:space="0" w:color="auto"/>
          </w:divBdr>
        </w:div>
        <w:div w:id="768543785">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411657055">
          <w:marLeft w:val="0"/>
          <w:marRight w:val="0"/>
          <w:marTop w:val="0"/>
          <w:marBottom w:val="0"/>
          <w:divBdr>
            <w:top w:val="none" w:sz="0" w:space="0" w:color="auto"/>
            <w:left w:val="none" w:sz="0" w:space="0" w:color="auto"/>
            <w:bottom w:val="none" w:sz="0" w:space="0" w:color="auto"/>
            <w:right w:val="none" w:sz="0" w:space="0" w:color="auto"/>
          </w:divBdr>
        </w:div>
        <w:div w:id="1734424392">
          <w:marLeft w:val="0"/>
          <w:marRight w:val="0"/>
          <w:marTop w:val="0"/>
          <w:marBottom w:val="0"/>
          <w:divBdr>
            <w:top w:val="none" w:sz="0" w:space="0" w:color="auto"/>
            <w:left w:val="none" w:sz="0" w:space="0" w:color="auto"/>
            <w:bottom w:val="none" w:sz="0" w:space="0" w:color="auto"/>
            <w:right w:val="none" w:sz="0" w:space="0" w:color="auto"/>
          </w:divBdr>
        </w:div>
        <w:div w:id="1575628204">
          <w:marLeft w:val="0"/>
          <w:marRight w:val="0"/>
          <w:marTop w:val="0"/>
          <w:marBottom w:val="0"/>
          <w:divBdr>
            <w:top w:val="none" w:sz="0" w:space="0" w:color="auto"/>
            <w:left w:val="none" w:sz="0" w:space="0" w:color="auto"/>
            <w:bottom w:val="none" w:sz="0" w:space="0" w:color="auto"/>
            <w:right w:val="none" w:sz="0" w:space="0" w:color="auto"/>
          </w:divBdr>
        </w:div>
        <w:div w:id="1207259928">
          <w:marLeft w:val="0"/>
          <w:marRight w:val="0"/>
          <w:marTop w:val="0"/>
          <w:marBottom w:val="0"/>
          <w:divBdr>
            <w:top w:val="none" w:sz="0" w:space="0" w:color="auto"/>
            <w:left w:val="none" w:sz="0" w:space="0" w:color="auto"/>
            <w:bottom w:val="none" w:sz="0" w:space="0" w:color="auto"/>
            <w:right w:val="none" w:sz="0" w:space="0" w:color="auto"/>
          </w:divBdr>
        </w:div>
      </w:divsChild>
    </w:div>
    <w:div w:id="1939408185">
      <w:bodyDiv w:val="1"/>
      <w:marLeft w:val="0"/>
      <w:marRight w:val="0"/>
      <w:marTop w:val="0"/>
      <w:marBottom w:val="0"/>
      <w:divBdr>
        <w:top w:val="none" w:sz="0" w:space="0" w:color="auto"/>
        <w:left w:val="none" w:sz="0" w:space="0" w:color="auto"/>
        <w:bottom w:val="none" w:sz="0" w:space="0" w:color="auto"/>
        <w:right w:val="none" w:sz="0" w:space="0" w:color="auto"/>
      </w:divBdr>
      <w:divsChild>
        <w:div w:id="818570320">
          <w:marLeft w:val="0"/>
          <w:marRight w:val="0"/>
          <w:marTop w:val="0"/>
          <w:marBottom w:val="0"/>
          <w:divBdr>
            <w:top w:val="none" w:sz="0" w:space="0" w:color="auto"/>
            <w:left w:val="none" w:sz="0" w:space="0" w:color="auto"/>
            <w:bottom w:val="none" w:sz="0" w:space="0" w:color="auto"/>
            <w:right w:val="none" w:sz="0" w:space="0" w:color="auto"/>
          </w:divBdr>
        </w:div>
        <w:div w:id="1974940254">
          <w:marLeft w:val="0"/>
          <w:marRight w:val="0"/>
          <w:marTop w:val="0"/>
          <w:marBottom w:val="0"/>
          <w:divBdr>
            <w:top w:val="none" w:sz="0" w:space="0" w:color="auto"/>
            <w:left w:val="none" w:sz="0" w:space="0" w:color="auto"/>
            <w:bottom w:val="none" w:sz="0" w:space="0" w:color="auto"/>
            <w:right w:val="none" w:sz="0" w:space="0" w:color="auto"/>
          </w:divBdr>
        </w:div>
        <w:div w:id="1761170300">
          <w:marLeft w:val="0"/>
          <w:marRight w:val="0"/>
          <w:marTop w:val="0"/>
          <w:marBottom w:val="0"/>
          <w:divBdr>
            <w:top w:val="none" w:sz="0" w:space="0" w:color="auto"/>
            <w:left w:val="none" w:sz="0" w:space="0" w:color="auto"/>
            <w:bottom w:val="none" w:sz="0" w:space="0" w:color="auto"/>
            <w:right w:val="none" w:sz="0" w:space="0" w:color="auto"/>
          </w:divBdr>
        </w:div>
        <w:div w:id="1502887813">
          <w:marLeft w:val="0"/>
          <w:marRight w:val="0"/>
          <w:marTop w:val="0"/>
          <w:marBottom w:val="0"/>
          <w:divBdr>
            <w:top w:val="none" w:sz="0" w:space="0" w:color="auto"/>
            <w:left w:val="none" w:sz="0" w:space="0" w:color="auto"/>
            <w:bottom w:val="none" w:sz="0" w:space="0" w:color="auto"/>
            <w:right w:val="none" w:sz="0" w:space="0" w:color="auto"/>
          </w:divBdr>
        </w:div>
        <w:div w:id="1553887294">
          <w:marLeft w:val="0"/>
          <w:marRight w:val="0"/>
          <w:marTop w:val="0"/>
          <w:marBottom w:val="0"/>
          <w:divBdr>
            <w:top w:val="none" w:sz="0" w:space="0" w:color="auto"/>
            <w:left w:val="none" w:sz="0" w:space="0" w:color="auto"/>
            <w:bottom w:val="none" w:sz="0" w:space="0" w:color="auto"/>
            <w:right w:val="none" w:sz="0" w:space="0" w:color="auto"/>
          </w:divBdr>
        </w:div>
        <w:div w:id="610210400">
          <w:marLeft w:val="0"/>
          <w:marRight w:val="0"/>
          <w:marTop w:val="0"/>
          <w:marBottom w:val="0"/>
          <w:divBdr>
            <w:top w:val="none" w:sz="0" w:space="0" w:color="auto"/>
            <w:left w:val="none" w:sz="0" w:space="0" w:color="auto"/>
            <w:bottom w:val="none" w:sz="0" w:space="0" w:color="auto"/>
            <w:right w:val="none" w:sz="0" w:space="0" w:color="auto"/>
          </w:divBdr>
        </w:div>
        <w:div w:id="251201376">
          <w:marLeft w:val="0"/>
          <w:marRight w:val="0"/>
          <w:marTop w:val="0"/>
          <w:marBottom w:val="0"/>
          <w:divBdr>
            <w:top w:val="none" w:sz="0" w:space="0" w:color="auto"/>
            <w:left w:val="none" w:sz="0" w:space="0" w:color="auto"/>
            <w:bottom w:val="none" w:sz="0" w:space="0" w:color="auto"/>
            <w:right w:val="none" w:sz="0" w:space="0" w:color="auto"/>
          </w:divBdr>
          <w:divsChild>
            <w:div w:id="2076932535">
              <w:marLeft w:val="0"/>
              <w:marRight w:val="0"/>
              <w:marTop w:val="0"/>
              <w:marBottom w:val="0"/>
              <w:divBdr>
                <w:top w:val="none" w:sz="0" w:space="0" w:color="auto"/>
                <w:left w:val="none" w:sz="0" w:space="0" w:color="auto"/>
                <w:bottom w:val="none" w:sz="0" w:space="0" w:color="auto"/>
                <w:right w:val="none" w:sz="0" w:space="0" w:color="auto"/>
              </w:divBdr>
            </w:div>
          </w:divsChild>
        </w:div>
        <w:div w:id="2088257580">
          <w:marLeft w:val="0"/>
          <w:marRight w:val="0"/>
          <w:marTop w:val="0"/>
          <w:marBottom w:val="0"/>
          <w:divBdr>
            <w:top w:val="none" w:sz="0" w:space="0" w:color="auto"/>
            <w:left w:val="none" w:sz="0" w:space="0" w:color="auto"/>
            <w:bottom w:val="none" w:sz="0" w:space="0" w:color="auto"/>
            <w:right w:val="none" w:sz="0" w:space="0" w:color="auto"/>
          </w:divBdr>
        </w:div>
        <w:div w:id="1526360426">
          <w:marLeft w:val="0"/>
          <w:marRight w:val="0"/>
          <w:marTop w:val="0"/>
          <w:marBottom w:val="0"/>
          <w:divBdr>
            <w:top w:val="none" w:sz="0" w:space="0" w:color="auto"/>
            <w:left w:val="none" w:sz="0" w:space="0" w:color="auto"/>
            <w:bottom w:val="none" w:sz="0" w:space="0" w:color="auto"/>
            <w:right w:val="none" w:sz="0" w:space="0" w:color="auto"/>
          </w:divBdr>
        </w:div>
        <w:div w:id="781650702">
          <w:marLeft w:val="0"/>
          <w:marRight w:val="0"/>
          <w:marTop w:val="0"/>
          <w:marBottom w:val="0"/>
          <w:divBdr>
            <w:top w:val="none" w:sz="0" w:space="0" w:color="auto"/>
            <w:left w:val="none" w:sz="0" w:space="0" w:color="auto"/>
            <w:bottom w:val="none" w:sz="0" w:space="0" w:color="auto"/>
            <w:right w:val="none" w:sz="0" w:space="0" w:color="auto"/>
          </w:divBdr>
        </w:div>
        <w:div w:id="642856686">
          <w:marLeft w:val="0"/>
          <w:marRight w:val="0"/>
          <w:marTop w:val="0"/>
          <w:marBottom w:val="0"/>
          <w:divBdr>
            <w:top w:val="none" w:sz="0" w:space="0" w:color="auto"/>
            <w:left w:val="none" w:sz="0" w:space="0" w:color="auto"/>
            <w:bottom w:val="none" w:sz="0" w:space="0" w:color="auto"/>
            <w:right w:val="none" w:sz="0" w:space="0" w:color="auto"/>
          </w:divBdr>
        </w:div>
      </w:divsChild>
    </w:div>
    <w:div w:id="1944606163">
      <w:bodyDiv w:val="1"/>
      <w:marLeft w:val="0"/>
      <w:marRight w:val="0"/>
      <w:marTop w:val="0"/>
      <w:marBottom w:val="0"/>
      <w:divBdr>
        <w:top w:val="none" w:sz="0" w:space="0" w:color="auto"/>
        <w:left w:val="none" w:sz="0" w:space="0" w:color="auto"/>
        <w:bottom w:val="none" w:sz="0" w:space="0" w:color="auto"/>
        <w:right w:val="none" w:sz="0" w:space="0" w:color="auto"/>
      </w:divBdr>
      <w:divsChild>
        <w:div w:id="29915349">
          <w:marLeft w:val="0"/>
          <w:marRight w:val="0"/>
          <w:marTop w:val="0"/>
          <w:marBottom w:val="0"/>
          <w:divBdr>
            <w:top w:val="none" w:sz="0" w:space="0" w:color="auto"/>
            <w:left w:val="none" w:sz="0" w:space="0" w:color="auto"/>
            <w:bottom w:val="none" w:sz="0" w:space="0" w:color="auto"/>
            <w:right w:val="none" w:sz="0" w:space="0" w:color="auto"/>
          </w:divBdr>
        </w:div>
        <w:div w:id="1723940597">
          <w:marLeft w:val="0"/>
          <w:marRight w:val="0"/>
          <w:marTop w:val="0"/>
          <w:marBottom w:val="0"/>
          <w:divBdr>
            <w:top w:val="none" w:sz="0" w:space="0" w:color="auto"/>
            <w:left w:val="none" w:sz="0" w:space="0" w:color="auto"/>
            <w:bottom w:val="none" w:sz="0" w:space="0" w:color="auto"/>
            <w:right w:val="none" w:sz="0" w:space="0" w:color="auto"/>
          </w:divBdr>
        </w:div>
        <w:div w:id="1294827417">
          <w:marLeft w:val="0"/>
          <w:marRight w:val="0"/>
          <w:marTop w:val="0"/>
          <w:marBottom w:val="0"/>
          <w:divBdr>
            <w:top w:val="none" w:sz="0" w:space="0" w:color="auto"/>
            <w:left w:val="none" w:sz="0" w:space="0" w:color="auto"/>
            <w:bottom w:val="none" w:sz="0" w:space="0" w:color="auto"/>
            <w:right w:val="none" w:sz="0" w:space="0" w:color="auto"/>
          </w:divBdr>
        </w:div>
        <w:div w:id="1994479231">
          <w:marLeft w:val="0"/>
          <w:marRight w:val="0"/>
          <w:marTop w:val="0"/>
          <w:marBottom w:val="0"/>
          <w:divBdr>
            <w:top w:val="none" w:sz="0" w:space="0" w:color="auto"/>
            <w:left w:val="none" w:sz="0" w:space="0" w:color="auto"/>
            <w:bottom w:val="none" w:sz="0" w:space="0" w:color="auto"/>
            <w:right w:val="none" w:sz="0" w:space="0" w:color="auto"/>
          </w:divBdr>
        </w:div>
      </w:divsChild>
    </w:div>
    <w:div w:id="1989505227">
      <w:bodyDiv w:val="1"/>
      <w:marLeft w:val="0"/>
      <w:marRight w:val="0"/>
      <w:marTop w:val="0"/>
      <w:marBottom w:val="0"/>
      <w:divBdr>
        <w:top w:val="none" w:sz="0" w:space="0" w:color="auto"/>
        <w:left w:val="none" w:sz="0" w:space="0" w:color="auto"/>
        <w:bottom w:val="none" w:sz="0" w:space="0" w:color="auto"/>
        <w:right w:val="none" w:sz="0" w:space="0" w:color="auto"/>
      </w:divBdr>
      <w:divsChild>
        <w:div w:id="319845342">
          <w:marLeft w:val="0"/>
          <w:marRight w:val="0"/>
          <w:marTop w:val="0"/>
          <w:marBottom w:val="0"/>
          <w:divBdr>
            <w:top w:val="none" w:sz="0" w:space="0" w:color="auto"/>
            <w:left w:val="none" w:sz="0" w:space="0" w:color="auto"/>
            <w:bottom w:val="none" w:sz="0" w:space="0" w:color="auto"/>
            <w:right w:val="none" w:sz="0" w:space="0" w:color="auto"/>
          </w:divBdr>
        </w:div>
        <w:div w:id="1001466527">
          <w:marLeft w:val="0"/>
          <w:marRight w:val="0"/>
          <w:marTop w:val="0"/>
          <w:marBottom w:val="0"/>
          <w:divBdr>
            <w:top w:val="none" w:sz="0" w:space="0" w:color="auto"/>
            <w:left w:val="none" w:sz="0" w:space="0" w:color="auto"/>
            <w:bottom w:val="none" w:sz="0" w:space="0" w:color="auto"/>
            <w:right w:val="none" w:sz="0" w:space="0" w:color="auto"/>
          </w:divBdr>
        </w:div>
        <w:div w:id="534345797">
          <w:marLeft w:val="0"/>
          <w:marRight w:val="0"/>
          <w:marTop w:val="0"/>
          <w:marBottom w:val="0"/>
          <w:divBdr>
            <w:top w:val="none" w:sz="0" w:space="0" w:color="auto"/>
            <w:left w:val="none" w:sz="0" w:space="0" w:color="auto"/>
            <w:bottom w:val="none" w:sz="0" w:space="0" w:color="auto"/>
            <w:right w:val="none" w:sz="0" w:space="0" w:color="auto"/>
          </w:divBdr>
        </w:div>
        <w:div w:id="667366234">
          <w:marLeft w:val="0"/>
          <w:marRight w:val="0"/>
          <w:marTop w:val="0"/>
          <w:marBottom w:val="0"/>
          <w:divBdr>
            <w:top w:val="none" w:sz="0" w:space="0" w:color="auto"/>
            <w:left w:val="none" w:sz="0" w:space="0" w:color="auto"/>
            <w:bottom w:val="none" w:sz="0" w:space="0" w:color="auto"/>
            <w:right w:val="none" w:sz="0" w:space="0" w:color="auto"/>
          </w:divBdr>
        </w:div>
        <w:div w:id="380904305">
          <w:marLeft w:val="0"/>
          <w:marRight w:val="0"/>
          <w:marTop w:val="0"/>
          <w:marBottom w:val="0"/>
          <w:divBdr>
            <w:top w:val="none" w:sz="0" w:space="0" w:color="auto"/>
            <w:left w:val="none" w:sz="0" w:space="0" w:color="auto"/>
            <w:bottom w:val="none" w:sz="0" w:space="0" w:color="auto"/>
            <w:right w:val="none" w:sz="0" w:space="0" w:color="auto"/>
          </w:divBdr>
        </w:div>
        <w:div w:id="640041702">
          <w:marLeft w:val="0"/>
          <w:marRight w:val="0"/>
          <w:marTop w:val="0"/>
          <w:marBottom w:val="0"/>
          <w:divBdr>
            <w:top w:val="none" w:sz="0" w:space="0" w:color="auto"/>
            <w:left w:val="none" w:sz="0" w:space="0" w:color="auto"/>
            <w:bottom w:val="none" w:sz="0" w:space="0" w:color="auto"/>
            <w:right w:val="none" w:sz="0" w:space="0" w:color="auto"/>
          </w:divBdr>
        </w:div>
        <w:div w:id="2071883063">
          <w:marLeft w:val="0"/>
          <w:marRight w:val="0"/>
          <w:marTop w:val="0"/>
          <w:marBottom w:val="0"/>
          <w:divBdr>
            <w:top w:val="none" w:sz="0" w:space="0" w:color="auto"/>
            <w:left w:val="none" w:sz="0" w:space="0" w:color="auto"/>
            <w:bottom w:val="none" w:sz="0" w:space="0" w:color="auto"/>
            <w:right w:val="none" w:sz="0" w:space="0" w:color="auto"/>
          </w:divBdr>
        </w:div>
        <w:div w:id="11104284">
          <w:marLeft w:val="0"/>
          <w:marRight w:val="0"/>
          <w:marTop w:val="0"/>
          <w:marBottom w:val="0"/>
          <w:divBdr>
            <w:top w:val="none" w:sz="0" w:space="0" w:color="auto"/>
            <w:left w:val="none" w:sz="0" w:space="0" w:color="auto"/>
            <w:bottom w:val="none" w:sz="0" w:space="0" w:color="auto"/>
            <w:right w:val="none" w:sz="0" w:space="0" w:color="auto"/>
          </w:divBdr>
        </w:div>
        <w:div w:id="233859926">
          <w:marLeft w:val="0"/>
          <w:marRight w:val="0"/>
          <w:marTop w:val="0"/>
          <w:marBottom w:val="0"/>
          <w:divBdr>
            <w:top w:val="none" w:sz="0" w:space="0" w:color="auto"/>
            <w:left w:val="none" w:sz="0" w:space="0" w:color="auto"/>
            <w:bottom w:val="none" w:sz="0" w:space="0" w:color="auto"/>
            <w:right w:val="none" w:sz="0" w:space="0" w:color="auto"/>
          </w:divBdr>
        </w:div>
        <w:div w:id="1922248460">
          <w:marLeft w:val="0"/>
          <w:marRight w:val="0"/>
          <w:marTop w:val="0"/>
          <w:marBottom w:val="0"/>
          <w:divBdr>
            <w:top w:val="none" w:sz="0" w:space="0" w:color="auto"/>
            <w:left w:val="none" w:sz="0" w:space="0" w:color="auto"/>
            <w:bottom w:val="none" w:sz="0" w:space="0" w:color="auto"/>
            <w:right w:val="none" w:sz="0" w:space="0" w:color="auto"/>
          </w:divBdr>
        </w:div>
        <w:div w:id="40712093">
          <w:marLeft w:val="0"/>
          <w:marRight w:val="0"/>
          <w:marTop w:val="0"/>
          <w:marBottom w:val="0"/>
          <w:divBdr>
            <w:top w:val="none" w:sz="0" w:space="0" w:color="auto"/>
            <w:left w:val="none" w:sz="0" w:space="0" w:color="auto"/>
            <w:bottom w:val="none" w:sz="0" w:space="0" w:color="auto"/>
            <w:right w:val="none" w:sz="0" w:space="0" w:color="auto"/>
          </w:divBdr>
        </w:div>
        <w:div w:id="672730824">
          <w:marLeft w:val="0"/>
          <w:marRight w:val="0"/>
          <w:marTop w:val="0"/>
          <w:marBottom w:val="0"/>
          <w:divBdr>
            <w:top w:val="none" w:sz="0" w:space="0" w:color="auto"/>
            <w:left w:val="none" w:sz="0" w:space="0" w:color="auto"/>
            <w:bottom w:val="none" w:sz="0" w:space="0" w:color="auto"/>
            <w:right w:val="none" w:sz="0" w:space="0" w:color="auto"/>
          </w:divBdr>
        </w:div>
        <w:div w:id="611668806">
          <w:marLeft w:val="0"/>
          <w:marRight w:val="0"/>
          <w:marTop w:val="0"/>
          <w:marBottom w:val="0"/>
          <w:divBdr>
            <w:top w:val="none" w:sz="0" w:space="0" w:color="auto"/>
            <w:left w:val="none" w:sz="0" w:space="0" w:color="auto"/>
            <w:bottom w:val="none" w:sz="0" w:space="0" w:color="auto"/>
            <w:right w:val="none" w:sz="0" w:space="0" w:color="auto"/>
          </w:divBdr>
        </w:div>
        <w:div w:id="890269362">
          <w:marLeft w:val="0"/>
          <w:marRight w:val="0"/>
          <w:marTop w:val="0"/>
          <w:marBottom w:val="0"/>
          <w:divBdr>
            <w:top w:val="none" w:sz="0" w:space="0" w:color="auto"/>
            <w:left w:val="none" w:sz="0" w:space="0" w:color="auto"/>
            <w:bottom w:val="none" w:sz="0" w:space="0" w:color="auto"/>
            <w:right w:val="none" w:sz="0" w:space="0" w:color="auto"/>
          </w:divBdr>
        </w:div>
        <w:div w:id="1164249347">
          <w:marLeft w:val="0"/>
          <w:marRight w:val="0"/>
          <w:marTop w:val="0"/>
          <w:marBottom w:val="0"/>
          <w:divBdr>
            <w:top w:val="none" w:sz="0" w:space="0" w:color="auto"/>
            <w:left w:val="none" w:sz="0" w:space="0" w:color="auto"/>
            <w:bottom w:val="none" w:sz="0" w:space="0" w:color="auto"/>
            <w:right w:val="none" w:sz="0" w:space="0" w:color="auto"/>
          </w:divBdr>
        </w:div>
        <w:div w:id="1272591849">
          <w:marLeft w:val="0"/>
          <w:marRight w:val="0"/>
          <w:marTop w:val="0"/>
          <w:marBottom w:val="0"/>
          <w:divBdr>
            <w:top w:val="none" w:sz="0" w:space="0" w:color="auto"/>
            <w:left w:val="none" w:sz="0" w:space="0" w:color="auto"/>
            <w:bottom w:val="none" w:sz="0" w:space="0" w:color="auto"/>
            <w:right w:val="none" w:sz="0" w:space="0" w:color="auto"/>
          </w:divBdr>
        </w:div>
        <w:div w:id="1028800780">
          <w:marLeft w:val="0"/>
          <w:marRight w:val="0"/>
          <w:marTop w:val="0"/>
          <w:marBottom w:val="0"/>
          <w:divBdr>
            <w:top w:val="none" w:sz="0" w:space="0" w:color="auto"/>
            <w:left w:val="none" w:sz="0" w:space="0" w:color="auto"/>
            <w:bottom w:val="none" w:sz="0" w:space="0" w:color="auto"/>
            <w:right w:val="none" w:sz="0" w:space="0" w:color="auto"/>
          </w:divBdr>
        </w:div>
        <w:div w:id="120810922">
          <w:marLeft w:val="0"/>
          <w:marRight w:val="0"/>
          <w:marTop w:val="0"/>
          <w:marBottom w:val="0"/>
          <w:divBdr>
            <w:top w:val="none" w:sz="0" w:space="0" w:color="auto"/>
            <w:left w:val="none" w:sz="0" w:space="0" w:color="auto"/>
            <w:bottom w:val="none" w:sz="0" w:space="0" w:color="auto"/>
            <w:right w:val="none" w:sz="0" w:space="0" w:color="auto"/>
          </w:divBdr>
        </w:div>
        <w:div w:id="1282424042">
          <w:marLeft w:val="0"/>
          <w:marRight w:val="0"/>
          <w:marTop w:val="0"/>
          <w:marBottom w:val="0"/>
          <w:divBdr>
            <w:top w:val="none" w:sz="0" w:space="0" w:color="auto"/>
            <w:left w:val="none" w:sz="0" w:space="0" w:color="auto"/>
            <w:bottom w:val="none" w:sz="0" w:space="0" w:color="auto"/>
            <w:right w:val="none" w:sz="0" w:space="0" w:color="auto"/>
          </w:divBdr>
        </w:div>
        <w:div w:id="2146924848">
          <w:marLeft w:val="0"/>
          <w:marRight w:val="0"/>
          <w:marTop w:val="0"/>
          <w:marBottom w:val="0"/>
          <w:divBdr>
            <w:top w:val="none" w:sz="0" w:space="0" w:color="auto"/>
            <w:left w:val="none" w:sz="0" w:space="0" w:color="auto"/>
            <w:bottom w:val="none" w:sz="0" w:space="0" w:color="auto"/>
            <w:right w:val="none" w:sz="0" w:space="0" w:color="auto"/>
          </w:divBdr>
        </w:div>
        <w:div w:id="1311403321">
          <w:marLeft w:val="0"/>
          <w:marRight w:val="0"/>
          <w:marTop w:val="0"/>
          <w:marBottom w:val="0"/>
          <w:divBdr>
            <w:top w:val="none" w:sz="0" w:space="0" w:color="auto"/>
            <w:left w:val="none" w:sz="0" w:space="0" w:color="auto"/>
            <w:bottom w:val="none" w:sz="0" w:space="0" w:color="auto"/>
            <w:right w:val="none" w:sz="0" w:space="0" w:color="auto"/>
          </w:divBdr>
        </w:div>
        <w:div w:id="1572616409">
          <w:marLeft w:val="0"/>
          <w:marRight w:val="0"/>
          <w:marTop w:val="0"/>
          <w:marBottom w:val="0"/>
          <w:divBdr>
            <w:top w:val="none" w:sz="0" w:space="0" w:color="auto"/>
            <w:left w:val="none" w:sz="0" w:space="0" w:color="auto"/>
            <w:bottom w:val="none" w:sz="0" w:space="0" w:color="auto"/>
            <w:right w:val="none" w:sz="0" w:space="0" w:color="auto"/>
          </w:divBdr>
        </w:div>
        <w:div w:id="2026007071">
          <w:marLeft w:val="0"/>
          <w:marRight w:val="0"/>
          <w:marTop w:val="0"/>
          <w:marBottom w:val="0"/>
          <w:divBdr>
            <w:top w:val="none" w:sz="0" w:space="0" w:color="auto"/>
            <w:left w:val="none" w:sz="0" w:space="0" w:color="auto"/>
            <w:bottom w:val="none" w:sz="0" w:space="0" w:color="auto"/>
            <w:right w:val="none" w:sz="0" w:space="0" w:color="auto"/>
          </w:divBdr>
        </w:div>
        <w:div w:id="1414008040">
          <w:marLeft w:val="0"/>
          <w:marRight w:val="0"/>
          <w:marTop w:val="0"/>
          <w:marBottom w:val="0"/>
          <w:divBdr>
            <w:top w:val="none" w:sz="0" w:space="0" w:color="auto"/>
            <w:left w:val="none" w:sz="0" w:space="0" w:color="auto"/>
            <w:bottom w:val="none" w:sz="0" w:space="0" w:color="auto"/>
            <w:right w:val="none" w:sz="0" w:space="0" w:color="auto"/>
          </w:divBdr>
        </w:div>
        <w:div w:id="958757896">
          <w:marLeft w:val="0"/>
          <w:marRight w:val="0"/>
          <w:marTop w:val="0"/>
          <w:marBottom w:val="0"/>
          <w:divBdr>
            <w:top w:val="none" w:sz="0" w:space="0" w:color="auto"/>
            <w:left w:val="none" w:sz="0" w:space="0" w:color="auto"/>
            <w:bottom w:val="none" w:sz="0" w:space="0" w:color="auto"/>
            <w:right w:val="none" w:sz="0" w:space="0" w:color="auto"/>
          </w:divBdr>
          <w:divsChild>
            <w:div w:id="974798533">
              <w:marLeft w:val="0"/>
              <w:marRight w:val="0"/>
              <w:marTop w:val="0"/>
              <w:marBottom w:val="0"/>
              <w:divBdr>
                <w:top w:val="none" w:sz="0" w:space="0" w:color="auto"/>
                <w:left w:val="none" w:sz="0" w:space="0" w:color="auto"/>
                <w:bottom w:val="none" w:sz="0" w:space="0" w:color="auto"/>
                <w:right w:val="none" w:sz="0" w:space="0" w:color="auto"/>
              </w:divBdr>
            </w:div>
          </w:divsChild>
        </w:div>
        <w:div w:id="2074236468">
          <w:marLeft w:val="0"/>
          <w:marRight w:val="0"/>
          <w:marTop w:val="0"/>
          <w:marBottom w:val="0"/>
          <w:divBdr>
            <w:top w:val="none" w:sz="0" w:space="0" w:color="auto"/>
            <w:left w:val="none" w:sz="0" w:space="0" w:color="auto"/>
            <w:bottom w:val="none" w:sz="0" w:space="0" w:color="auto"/>
            <w:right w:val="none" w:sz="0" w:space="0" w:color="auto"/>
          </w:divBdr>
        </w:div>
        <w:div w:id="966158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5" ma:contentTypeDescription="Create a new document." ma:contentTypeScope="" ma:versionID="7163fac23626de78977c895c97c7a7ef">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6da4a321628de993bbf720105b097db5"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8AEB-1837-4C81-88E3-24D4EFFDD456}">
  <ds:schemaRefs>
    <ds:schemaRef ds:uri="http://schemas.microsoft.com/sharepoint/v3/contenttype/forms"/>
  </ds:schemaRefs>
</ds:datastoreItem>
</file>

<file path=customXml/itemProps2.xml><?xml version="1.0" encoding="utf-8"?>
<ds:datastoreItem xmlns:ds="http://schemas.openxmlformats.org/officeDocument/2006/customXml" ds:itemID="{97D2E38B-CE86-429F-9CB0-C9B37F4EB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92CC-B50D-4E70-A5D4-BAF101BB5914}">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customXml/itemProps4.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5795</Words>
  <Characters>33036</Characters>
  <Application>Microsoft Office Word</Application>
  <DocSecurity>0</DocSecurity>
  <Lines>275</Lines>
  <Paragraphs>77</Paragraphs>
  <ScaleCrop>false</ScaleCrop>
  <Company/>
  <LinksUpToDate>false</LinksUpToDate>
  <CharactersWithSpaces>38754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2023-03-24T16:00:00Z</dcterms:created>
  <dcterms:modified xsi:type="dcterms:W3CDTF">2023-03-27T12:34:00Z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Dogfen mewnol - Internal Document</vt:lpwstr>
  </property>
  <property fmtid="{D5CDD505-2E9C-101B-9397-08002B2CF9AE}" pid="7" name="MSIP_Label_4631a047-b52f-4772-9123-9f465fc0c558_Enabled">
    <vt:lpwstr>true</vt:lpwstr>
  </property>
  <property fmtid="{D5CDD505-2E9C-101B-9397-08002B2CF9AE}" pid="8" name="MSIP_Label_4631a047-b52f-4772-9123-9f465fc0c558_SetDate">
    <vt:lpwstr>2023-03-24T09:47:36Z</vt:lpwstr>
  </property>
  <property fmtid="{D5CDD505-2E9C-101B-9397-08002B2CF9AE}" pid="9" name="MSIP_Label_4631a047-b52f-4772-9123-9f465fc0c558_Method">
    <vt:lpwstr>Privileged</vt:lpwstr>
  </property>
  <property fmtid="{D5CDD505-2E9C-101B-9397-08002B2CF9AE}" pid="10" name="MSIP_Label_4631a047-b52f-4772-9123-9f465fc0c558_Name">
    <vt:lpwstr>Internal</vt:lpwstr>
  </property>
  <property fmtid="{D5CDD505-2E9C-101B-9397-08002B2CF9AE}" pid="11" name="MSIP_Label_4631a047-b52f-4772-9123-9f465fc0c558_SiteId">
    <vt:lpwstr>c6474c55-a923-4d2a-9bd4-ece37148dbb2</vt:lpwstr>
  </property>
  <property fmtid="{D5CDD505-2E9C-101B-9397-08002B2CF9AE}" pid="12" name="MSIP_Label_4631a047-b52f-4772-9123-9f465fc0c558_ActionId">
    <vt:lpwstr>5b921914-ea44-4811-a02a-42049e0f6031</vt:lpwstr>
  </property>
  <property fmtid="{D5CDD505-2E9C-101B-9397-08002B2CF9AE}" pid="13" name="MSIP_Label_4631a047-b52f-4772-9123-9f465fc0c558_ContentBits">
    <vt:lpwstr>2</vt:lpwstr>
  </property>
</Properties>
</file>