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03A7" w14:textId="2FA0D0C4" w:rsidR="004A4DE3" w:rsidRPr="00E36219" w:rsidRDefault="00E0282F" w:rsidP="00253AD5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 wp14:anchorId="4D6A731F" wp14:editId="3F7D582D">
            <wp:simplePos x="0" y="0"/>
            <wp:positionH relativeFrom="column">
              <wp:posOffset>5105882</wp:posOffset>
            </wp:positionH>
            <wp:positionV relativeFrom="paragraph">
              <wp:posOffset>-592785</wp:posOffset>
            </wp:positionV>
            <wp:extent cx="1068019" cy="9373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19" cy="93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28C98" w14:textId="101F93CE" w:rsidR="00716B1B" w:rsidRPr="00E36219" w:rsidRDefault="00716B1B" w:rsidP="00253AD5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Bangor University</w:t>
      </w:r>
    </w:p>
    <w:p w14:paraId="14185A98" w14:textId="77777777" w:rsidR="00716B1B" w:rsidRPr="00E36219" w:rsidRDefault="00716B1B" w:rsidP="00253AD5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558359E" w14:textId="77777777" w:rsidR="00716B1B" w:rsidRPr="00E36219" w:rsidRDefault="00716B1B" w:rsidP="00253AD5">
      <w:pPr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COUNCIL MINUTES</w:t>
      </w:r>
    </w:p>
    <w:p w14:paraId="240D9951" w14:textId="77777777" w:rsidR="00716B1B" w:rsidRPr="00E36219" w:rsidRDefault="00716B1B" w:rsidP="00253AD5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8BF76D3" w14:textId="0F192F6A" w:rsidR="00716B1B" w:rsidRPr="00E36219" w:rsidRDefault="00716B1B" w:rsidP="00253AD5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At a meeting of the Council held in the University on </w:t>
      </w:r>
      <w:r w:rsidR="009B196C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Friday, </w:t>
      </w:r>
      <w:r w:rsidR="00A474FB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7 July</w:t>
      </w:r>
      <w:r w:rsidR="009B196C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2023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243E43C3" w14:textId="77777777" w:rsidR="00716B1B" w:rsidRPr="00E36219" w:rsidRDefault="00716B1B" w:rsidP="00253AD5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3BA51C8" w14:textId="77777777" w:rsidR="00716B1B" w:rsidRPr="00E36219" w:rsidRDefault="00716B1B" w:rsidP="00253AD5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Present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1DE01324" w14:textId="0DAFE0B1" w:rsidR="00716B1B" w:rsidRPr="00E36219" w:rsidRDefault="00716B1B" w:rsidP="22E34E5B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Mrs Marian Wyn Jones (Chair), Professor </w:t>
      </w:r>
      <w:r w:rsidR="00157EA1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Edmund Burke</w:t>
      </w: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, </w:t>
      </w:r>
      <w:r w:rsidR="00A474FB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Dr Myfanwy Davies, </w:t>
      </w:r>
      <w:r w:rsidR="00CE3F8B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Mr Atul Devani, </w:t>
      </w:r>
      <w:r w:rsidR="00F13546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Professor Rhiannon T. Edwards, </w:t>
      </w:r>
      <w:r w:rsidR="00A620AB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Mr Eric Hepburn</w:t>
      </w:r>
      <w:r w:rsidR="00DE6875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</w:t>
      </w:r>
      <w:r w:rsidR="00586075">
        <w:rPr>
          <w:rFonts w:asciiTheme="minorHAnsi" w:eastAsiaTheme="minorEastAsia" w:hAnsiTheme="minorHAnsi" w:cstheme="minorHAnsi"/>
          <w:sz w:val="24"/>
          <w:szCs w:val="24"/>
          <w:lang w:eastAsia="en-US"/>
        </w:rPr>
        <w:t>C</w:t>
      </w:r>
      <w:r w:rsidR="00DE6875">
        <w:rPr>
          <w:rFonts w:asciiTheme="minorHAnsi" w:eastAsiaTheme="minorEastAsia" w:hAnsiTheme="minorHAnsi" w:cstheme="minorHAnsi"/>
          <w:sz w:val="24"/>
          <w:szCs w:val="24"/>
          <w:lang w:eastAsia="en-US"/>
        </w:rPr>
        <w:t>BE</w:t>
      </w:r>
      <w:r w:rsidR="00A620AB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,</w:t>
      </w:r>
      <w:r w:rsidR="001B4123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Mr Celt John,</w:t>
      </w:r>
      <w:r w:rsidR="00A620AB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</w:t>
      </w: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Dr Llion Jones, Sir Paul Lambert, Mrs Alison Lea-Wilson</w:t>
      </w:r>
      <w:r w:rsidR="00DE6875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MBE</w:t>
      </w: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, </w:t>
      </w:r>
      <w:r w:rsidR="004F6C42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Ms Nyah Lowe, </w:t>
      </w:r>
      <w:r w:rsidR="00C77FDC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Professor Oliver Turnbull, </w:t>
      </w:r>
      <w:r w:rsidR="00CE3F8B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Ms Julie Perkins, </w:t>
      </w:r>
      <w:r w:rsidR="00F13546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Dr Ian Rees, Professor David Viner, </w:t>
      </w:r>
      <w:r w:rsidR="00A474FB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Professor Tim Wheeler</w:t>
      </w:r>
      <w:r w:rsidR="00586075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DL</w:t>
      </w:r>
      <w:r w:rsidR="00A474FB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, </w:t>
      </w:r>
      <w:r w:rsidR="00BE7997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Mr Paul Wood</w:t>
      </w:r>
      <w:r w:rsidR="00791239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, Ms Elin Wyn</w:t>
      </w:r>
      <w:r w:rsidR="00011E70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</w:t>
      </w: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and Mrs Gwenan Hine (</w:t>
      </w:r>
      <w:r w:rsidR="0017174F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University </w:t>
      </w: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Secretary).</w:t>
      </w:r>
    </w:p>
    <w:p w14:paraId="7B0BBBC7" w14:textId="0C2FB9EE" w:rsidR="00560756" w:rsidRPr="00E36219" w:rsidRDefault="00560756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1DFCA406" w14:textId="350E1800" w:rsidR="00560756" w:rsidRPr="00E36219" w:rsidRDefault="00560756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</w:pPr>
      <w:r w:rsidRPr="00E36219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>Apologies:</w:t>
      </w:r>
      <w:r w:rsidR="00011E70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</w:t>
      </w:r>
      <w:r w:rsidR="00A474FB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Professor Jean White</w:t>
      </w:r>
      <w:r w:rsidR="006F7384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</w:t>
      </w:r>
      <w:r w:rsidR="008C5552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CBE </w:t>
      </w:r>
      <w:r w:rsidR="006F7384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and</w:t>
      </w:r>
      <w:r w:rsidR="00A474FB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</w:t>
      </w:r>
      <w:r w:rsidR="00F13546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Mrs Tracy Hibbert</w:t>
      </w:r>
    </w:p>
    <w:p w14:paraId="4001D6A1" w14:textId="2193B0C3" w:rsidR="002E2FFF" w:rsidRPr="00E36219" w:rsidRDefault="002E2FFF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39F0ED40" w14:textId="5A63657C" w:rsidR="002E2FFF" w:rsidRPr="00E36219" w:rsidRDefault="002E2FFF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</w:pPr>
      <w:r w:rsidRPr="00E36219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>In attendance:</w:t>
      </w:r>
    </w:p>
    <w:p w14:paraId="32392CDA" w14:textId="6A7F2922" w:rsidR="00B77E38" w:rsidRPr="00E36219" w:rsidRDefault="004A25AF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Professor Andrew Edwards,</w:t>
      </w:r>
      <w:r w:rsidR="00E30B21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</w:t>
      </w:r>
      <w:r w:rsidR="00A474FB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Mr Michael Flanagan</w:t>
      </w:r>
      <w:r w:rsidR="006F7384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, </w:t>
      </w:r>
      <w:r w:rsidR="00A474FB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Dr Kevin Mundy, M</w:t>
      </w:r>
      <w:r w:rsidR="00882A01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r</w:t>
      </w:r>
      <w:r w:rsidR="00A474FB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s Patricia Murchie, </w:t>
      </w:r>
      <w:r w:rsidR="009C731A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Mr Martyn Riddleston</w:t>
      </w:r>
      <w:r w:rsidR="00F13546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</w:t>
      </w: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and </w:t>
      </w:r>
      <w:r w:rsidR="00A474FB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Professor Paul Van Gardingen</w:t>
      </w:r>
      <w:r w:rsidR="00696A67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.  </w:t>
      </w:r>
    </w:p>
    <w:p w14:paraId="2160A07C" w14:textId="77777777" w:rsidR="00696A67" w:rsidRPr="00E36219" w:rsidRDefault="00696A67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05DDE656" w14:textId="211BA601" w:rsidR="00696A67" w:rsidRPr="00E36219" w:rsidRDefault="00882A01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hAnsiTheme="minorHAnsi" w:cstheme="minorHAnsi"/>
          <w:bCs/>
          <w:sz w:val="24"/>
          <w:szCs w:val="24"/>
        </w:rPr>
        <w:t xml:space="preserve">In </w:t>
      </w:r>
      <w:r w:rsidR="00F00697" w:rsidRPr="00E36219">
        <w:rPr>
          <w:rFonts w:asciiTheme="minorHAnsi" w:hAnsiTheme="minorHAnsi" w:cstheme="minorHAnsi"/>
          <w:bCs/>
          <w:sz w:val="24"/>
          <w:szCs w:val="24"/>
        </w:rPr>
        <w:t>addition,</w:t>
      </w:r>
      <w:r w:rsidRPr="00E362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96A67" w:rsidRPr="00E36219">
        <w:rPr>
          <w:rFonts w:asciiTheme="minorHAnsi" w:hAnsiTheme="minorHAnsi" w:cstheme="minorHAnsi"/>
          <w:bCs/>
          <w:sz w:val="24"/>
          <w:szCs w:val="24"/>
        </w:rPr>
        <w:t xml:space="preserve">Dr James Owen, Interim Director, Commission for Tertiary Education and Research (CTER), Welsh Government </w:t>
      </w:r>
      <w:r w:rsidRPr="00E36219">
        <w:rPr>
          <w:rFonts w:asciiTheme="minorHAnsi" w:hAnsiTheme="minorHAnsi" w:cstheme="minorHAnsi"/>
          <w:bCs/>
          <w:sz w:val="24"/>
          <w:szCs w:val="24"/>
        </w:rPr>
        <w:t xml:space="preserve">was present </w:t>
      </w:r>
      <w:r w:rsidR="00696A67" w:rsidRPr="00E36219">
        <w:rPr>
          <w:rFonts w:asciiTheme="minorHAnsi" w:hAnsiTheme="minorHAnsi" w:cstheme="minorHAnsi"/>
          <w:bCs/>
          <w:sz w:val="24"/>
          <w:szCs w:val="24"/>
        </w:rPr>
        <w:t xml:space="preserve">for item 22.86. </w:t>
      </w:r>
    </w:p>
    <w:p w14:paraId="3C4E1525" w14:textId="77777777" w:rsidR="004A25AF" w:rsidRPr="00E36219" w:rsidRDefault="004A25AF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52B16DE9" w14:textId="5CF836D8" w:rsidR="00D94922" w:rsidRPr="00E36219" w:rsidRDefault="00D94922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i/>
          <w:iCs/>
          <w:sz w:val="24"/>
          <w:szCs w:val="24"/>
          <w:lang w:eastAsia="en-US"/>
        </w:rPr>
      </w:pPr>
      <w:r w:rsidRPr="00E36219">
        <w:rPr>
          <w:rFonts w:asciiTheme="minorHAnsi" w:eastAsiaTheme="minorEastAsia" w:hAnsiTheme="minorHAnsi" w:cstheme="minorHAnsi"/>
          <w:i/>
          <w:iCs/>
          <w:sz w:val="24"/>
          <w:szCs w:val="24"/>
          <w:lang w:eastAsia="en-US"/>
        </w:rPr>
        <w:t xml:space="preserve">The meeting was held </w:t>
      </w:r>
      <w:r w:rsidR="008A7692" w:rsidRPr="00E36219">
        <w:rPr>
          <w:rFonts w:asciiTheme="minorHAnsi" w:eastAsiaTheme="minorEastAsia" w:hAnsiTheme="minorHAnsi" w:cstheme="minorHAnsi"/>
          <w:i/>
          <w:iCs/>
          <w:sz w:val="24"/>
          <w:szCs w:val="24"/>
          <w:lang w:eastAsia="en-US"/>
        </w:rPr>
        <w:t xml:space="preserve">in </w:t>
      </w:r>
      <w:r w:rsidR="006F7384" w:rsidRPr="00E36219">
        <w:rPr>
          <w:rFonts w:asciiTheme="minorHAnsi" w:eastAsiaTheme="minorEastAsia" w:hAnsiTheme="minorHAnsi" w:cstheme="minorHAnsi"/>
          <w:i/>
          <w:iCs/>
          <w:sz w:val="24"/>
          <w:szCs w:val="24"/>
          <w:lang w:eastAsia="en-US"/>
        </w:rPr>
        <w:t>Cledwyn Conference Room 3</w:t>
      </w:r>
      <w:r w:rsidR="00005A39" w:rsidRPr="00E36219">
        <w:rPr>
          <w:rFonts w:asciiTheme="minorHAnsi" w:eastAsiaTheme="minorEastAsia" w:hAnsiTheme="minorHAnsi" w:cstheme="minorHAnsi"/>
          <w:i/>
          <w:iCs/>
          <w:sz w:val="24"/>
          <w:szCs w:val="24"/>
          <w:lang w:eastAsia="en-US"/>
        </w:rPr>
        <w:t xml:space="preserve">, Bangor University and </w:t>
      </w:r>
      <w:r w:rsidRPr="00E36219">
        <w:rPr>
          <w:rFonts w:asciiTheme="minorHAnsi" w:eastAsiaTheme="minorEastAsia" w:hAnsiTheme="minorHAnsi" w:cstheme="minorHAnsi"/>
          <w:i/>
          <w:iCs/>
          <w:sz w:val="24"/>
          <w:szCs w:val="24"/>
          <w:lang w:eastAsia="en-US"/>
        </w:rPr>
        <w:t>through Zoom.</w:t>
      </w:r>
    </w:p>
    <w:p w14:paraId="27E86258" w14:textId="77777777" w:rsidR="006F7384" w:rsidRPr="00E36219" w:rsidRDefault="006F7384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i/>
          <w:iCs/>
          <w:sz w:val="24"/>
          <w:szCs w:val="24"/>
          <w:lang w:eastAsia="en-US"/>
        </w:rPr>
      </w:pPr>
    </w:p>
    <w:p w14:paraId="51A6F1D3" w14:textId="3C781D35" w:rsidR="006F7384" w:rsidRPr="00E36219" w:rsidRDefault="006F7384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i/>
          <w:iCs/>
          <w:sz w:val="24"/>
          <w:szCs w:val="24"/>
          <w:lang w:eastAsia="en-US"/>
        </w:rPr>
      </w:pPr>
      <w:r w:rsidRPr="00E36219">
        <w:rPr>
          <w:rFonts w:asciiTheme="minorHAnsi" w:eastAsiaTheme="minorEastAsia" w:hAnsiTheme="minorHAnsi" w:cstheme="minorHAnsi"/>
          <w:i/>
          <w:iCs/>
          <w:sz w:val="24"/>
          <w:szCs w:val="24"/>
          <w:lang w:eastAsia="en-US"/>
        </w:rPr>
        <w:t>Sir Paul Lambert in the Chair</w:t>
      </w:r>
    </w:p>
    <w:p w14:paraId="4F5EAF27" w14:textId="77777777" w:rsidR="006B7550" w:rsidRPr="00E36219" w:rsidRDefault="006B7550" w:rsidP="00253AD5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3CC9074" w14:textId="4E748F15" w:rsidR="00BF0651" w:rsidRPr="00E36219" w:rsidRDefault="007D4539" w:rsidP="00BF0651">
      <w:pPr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6219">
        <w:rPr>
          <w:rFonts w:asciiTheme="minorHAnsi" w:hAnsiTheme="minorHAnsi" w:cstheme="minorHAnsi"/>
          <w:b/>
          <w:sz w:val="24"/>
          <w:szCs w:val="24"/>
        </w:rPr>
        <w:t>22.</w:t>
      </w:r>
      <w:r w:rsidR="006F7384" w:rsidRPr="00E36219">
        <w:rPr>
          <w:rFonts w:asciiTheme="minorHAnsi" w:hAnsiTheme="minorHAnsi" w:cstheme="minorHAnsi"/>
          <w:b/>
          <w:sz w:val="24"/>
          <w:szCs w:val="24"/>
        </w:rPr>
        <w:t>82</w:t>
      </w:r>
      <w:r w:rsidR="005B2516" w:rsidRPr="00E362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0651" w:rsidRPr="00E36219">
        <w:rPr>
          <w:rFonts w:asciiTheme="minorHAnsi" w:hAnsiTheme="minorHAnsi" w:cstheme="minorHAnsi"/>
          <w:b/>
          <w:sz w:val="24"/>
          <w:szCs w:val="24"/>
        </w:rPr>
        <w:t>WELCOME</w:t>
      </w:r>
    </w:p>
    <w:p w14:paraId="59CE6311" w14:textId="77777777" w:rsidR="00BF0651" w:rsidRPr="00E36219" w:rsidRDefault="00BF0651" w:rsidP="00BF0651">
      <w:pPr>
        <w:ind w:left="567" w:hanging="567"/>
        <w:rPr>
          <w:rFonts w:asciiTheme="minorHAnsi" w:hAnsiTheme="minorHAnsi" w:cstheme="minorHAnsi"/>
          <w:b/>
          <w:sz w:val="24"/>
          <w:szCs w:val="24"/>
        </w:rPr>
      </w:pPr>
    </w:p>
    <w:p w14:paraId="588837D1" w14:textId="4A7AF7BF" w:rsidR="00BA05BC" w:rsidRPr="00E36219" w:rsidRDefault="006F7384" w:rsidP="00EA488B">
      <w:pPr>
        <w:rPr>
          <w:rFonts w:asciiTheme="minorHAnsi" w:hAnsiTheme="minorHAnsi" w:cstheme="minorHAnsi"/>
          <w:bCs/>
          <w:sz w:val="24"/>
          <w:szCs w:val="24"/>
        </w:rPr>
      </w:pPr>
      <w:r w:rsidRPr="00E36219">
        <w:rPr>
          <w:rFonts w:asciiTheme="minorHAnsi" w:hAnsiTheme="minorHAnsi" w:cstheme="minorHAnsi"/>
          <w:bCs/>
          <w:sz w:val="24"/>
          <w:szCs w:val="24"/>
        </w:rPr>
        <w:t>Sir Paul Lambert</w:t>
      </w:r>
      <w:r w:rsidR="00BF0651" w:rsidRPr="00E36219">
        <w:rPr>
          <w:rFonts w:asciiTheme="minorHAnsi" w:hAnsiTheme="minorHAnsi" w:cstheme="minorHAnsi"/>
          <w:bCs/>
          <w:sz w:val="24"/>
          <w:szCs w:val="24"/>
        </w:rPr>
        <w:t xml:space="preserve"> welcomed </w:t>
      </w:r>
      <w:r w:rsidR="001F7805" w:rsidRPr="00E36219">
        <w:rPr>
          <w:rFonts w:asciiTheme="minorHAnsi" w:hAnsiTheme="minorHAnsi" w:cstheme="minorHAnsi"/>
          <w:bCs/>
          <w:sz w:val="24"/>
          <w:szCs w:val="24"/>
        </w:rPr>
        <w:t>M</w:t>
      </w:r>
      <w:r w:rsidR="00882A01" w:rsidRPr="00E36219">
        <w:rPr>
          <w:rFonts w:asciiTheme="minorHAnsi" w:hAnsiTheme="minorHAnsi" w:cstheme="minorHAnsi"/>
          <w:bCs/>
          <w:sz w:val="24"/>
          <w:szCs w:val="24"/>
        </w:rPr>
        <w:t>r</w:t>
      </w:r>
      <w:r w:rsidR="001F7805" w:rsidRPr="00E36219">
        <w:rPr>
          <w:rFonts w:asciiTheme="minorHAnsi" w:hAnsiTheme="minorHAnsi" w:cstheme="minorHAnsi"/>
          <w:bCs/>
          <w:sz w:val="24"/>
          <w:szCs w:val="24"/>
        </w:rPr>
        <w:t>s Patricia Murchie to her</w:t>
      </w:r>
      <w:r w:rsidR="00895798" w:rsidRPr="00E36219">
        <w:rPr>
          <w:rFonts w:asciiTheme="minorHAnsi" w:hAnsiTheme="minorHAnsi" w:cstheme="minorHAnsi"/>
          <w:bCs/>
          <w:sz w:val="24"/>
          <w:szCs w:val="24"/>
        </w:rPr>
        <w:t xml:space="preserve"> f</w:t>
      </w:r>
      <w:r w:rsidR="00F13546" w:rsidRPr="00E36219">
        <w:rPr>
          <w:rFonts w:asciiTheme="minorHAnsi" w:hAnsiTheme="minorHAnsi" w:cstheme="minorHAnsi"/>
          <w:bCs/>
          <w:sz w:val="24"/>
          <w:szCs w:val="24"/>
        </w:rPr>
        <w:t>irst</w:t>
      </w:r>
      <w:r w:rsidR="001C726F" w:rsidRPr="00E362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F7805" w:rsidRPr="00E36219">
        <w:rPr>
          <w:rFonts w:asciiTheme="minorHAnsi" w:hAnsiTheme="minorHAnsi" w:cstheme="minorHAnsi"/>
          <w:bCs/>
          <w:sz w:val="24"/>
          <w:szCs w:val="24"/>
        </w:rPr>
        <w:t xml:space="preserve">full </w:t>
      </w:r>
      <w:r w:rsidR="001C726F" w:rsidRPr="00E36219">
        <w:rPr>
          <w:rFonts w:asciiTheme="minorHAnsi" w:hAnsiTheme="minorHAnsi" w:cstheme="minorHAnsi"/>
          <w:bCs/>
          <w:sz w:val="24"/>
          <w:szCs w:val="24"/>
        </w:rPr>
        <w:t>meeting</w:t>
      </w:r>
      <w:r w:rsidR="001F7805" w:rsidRPr="00E36219">
        <w:rPr>
          <w:rFonts w:asciiTheme="minorHAnsi" w:hAnsiTheme="minorHAnsi" w:cstheme="minorHAnsi"/>
          <w:bCs/>
          <w:sz w:val="24"/>
          <w:szCs w:val="24"/>
        </w:rPr>
        <w:t xml:space="preserve"> of the Council</w:t>
      </w:r>
      <w:r w:rsidR="005C0FC0" w:rsidRPr="00E36219">
        <w:rPr>
          <w:rFonts w:asciiTheme="minorHAnsi" w:hAnsiTheme="minorHAnsi" w:cstheme="minorHAnsi"/>
          <w:bCs/>
          <w:sz w:val="24"/>
          <w:szCs w:val="24"/>
        </w:rPr>
        <w:t>.</w:t>
      </w:r>
      <w:r w:rsidR="00EA488B" w:rsidRPr="00E3621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8AAC1DC" w14:textId="77777777" w:rsidR="00001626" w:rsidRPr="00E36219" w:rsidRDefault="00001626" w:rsidP="001F7805">
      <w:pPr>
        <w:rPr>
          <w:rFonts w:asciiTheme="minorHAnsi" w:hAnsiTheme="minorHAnsi" w:cstheme="minorHAnsi"/>
          <w:b/>
          <w:sz w:val="24"/>
          <w:szCs w:val="24"/>
        </w:rPr>
      </w:pPr>
    </w:p>
    <w:p w14:paraId="0F0151AB" w14:textId="0EA96EB6" w:rsidR="00001626" w:rsidRPr="00E36219" w:rsidRDefault="00001626" w:rsidP="0000162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6219">
        <w:rPr>
          <w:rFonts w:asciiTheme="minorHAnsi" w:hAnsiTheme="minorHAnsi" w:cstheme="minorHAnsi"/>
          <w:b/>
          <w:sz w:val="24"/>
          <w:szCs w:val="24"/>
        </w:rPr>
        <w:t>22.</w:t>
      </w:r>
      <w:r w:rsidR="001F7805" w:rsidRPr="00E36219">
        <w:rPr>
          <w:rFonts w:asciiTheme="minorHAnsi" w:hAnsiTheme="minorHAnsi" w:cstheme="minorHAnsi"/>
          <w:b/>
          <w:sz w:val="24"/>
          <w:szCs w:val="24"/>
        </w:rPr>
        <w:t>83</w:t>
      </w:r>
      <w:r w:rsidRPr="00E36219">
        <w:rPr>
          <w:rFonts w:asciiTheme="minorHAnsi" w:hAnsiTheme="minorHAnsi" w:cstheme="minorHAnsi"/>
          <w:b/>
          <w:sz w:val="24"/>
          <w:szCs w:val="24"/>
        </w:rPr>
        <w:t xml:space="preserve"> DECLARATIONS OF INTEREST</w:t>
      </w:r>
    </w:p>
    <w:p w14:paraId="40A6C937" w14:textId="77777777" w:rsidR="00001626" w:rsidRPr="00E36219" w:rsidRDefault="00001626" w:rsidP="0000162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822762" w14:textId="0CFCFF69" w:rsidR="00001626" w:rsidRPr="00E36219" w:rsidRDefault="00001626" w:rsidP="00001626">
      <w:p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>A.</w:t>
      </w:r>
      <w:r w:rsidRPr="00E36219">
        <w:rPr>
          <w:rFonts w:asciiTheme="minorHAnsi" w:hAnsiTheme="minorHAnsi" w:cstheme="minorHAnsi"/>
          <w:sz w:val="24"/>
          <w:szCs w:val="24"/>
        </w:rPr>
        <w:tab/>
        <w:t xml:space="preserve">Members were reminded that they should declare any personal, </w:t>
      </w:r>
      <w:r w:rsidR="00CD55BD" w:rsidRPr="00E36219">
        <w:rPr>
          <w:rFonts w:asciiTheme="minorHAnsi" w:hAnsiTheme="minorHAnsi" w:cstheme="minorHAnsi"/>
          <w:sz w:val="24"/>
          <w:szCs w:val="24"/>
        </w:rPr>
        <w:t>financial,</w:t>
      </w:r>
      <w:r w:rsidRPr="00E36219">
        <w:rPr>
          <w:rFonts w:asciiTheme="minorHAnsi" w:hAnsiTheme="minorHAnsi" w:cstheme="minorHAnsi"/>
          <w:sz w:val="24"/>
          <w:szCs w:val="24"/>
        </w:rPr>
        <w:t xml:space="preserve"> or beneficial interest in any matter under consideration at this meeting prior to that matter being considered. </w:t>
      </w:r>
    </w:p>
    <w:p w14:paraId="712DC3B9" w14:textId="77777777" w:rsidR="00001626" w:rsidRPr="00E36219" w:rsidRDefault="00001626" w:rsidP="00001626">
      <w:p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03BA8A58" w14:textId="390BF526" w:rsidR="00001626" w:rsidRPr="00E36219" w:rsidRDefault="00001626" w:rsidP="00001626">
      <w:p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>B.</w:t>
      </w:r>
      <w:r w:rsidRPr="00E36219">
        <w:rPr>
          <w:rFonts w:asciiTheme="minorHAnsi" w:hAnsiTheme="minorHAnsi" w:cstheme="minorHAnsi"/>
          <w:sz w:val="24"/>
          <w:szCs w:val="24"/>
        </w:rPr>
        <w:tab/>
        <w:t xml:space="preserve">There were no declarations of interest made in relation to the </w:t>
      </w:r>
      <w:r w:rsidR="00CD55BD" w:rsidRPr="00E36219">
        <w:rPr>
          <w:rFonts w:asciiTheme="minorHAnsi" w:hAnsiTheme="minorHAnsi" w:cstheme="minorHAnsi"/>
          <w:sz w:val="24"/>
          <w:szCs w:val="24"/>
        </w:rPr>
        <w:t>matters</w:t>
      </w:r>
      <w:r w:rsidRPr="00E36219">
        <w:rPr>
          <w:rFonts w:asciiTheme="minorHAnsi" w:hAnsiTheme="minorHAnsi" w:cstheme="minorHAnsi"/>
          <w:sz w:val="24"/>
          <w:szCs w:val="24"/>
        </w:rPr>
        <w:t xml:space="preserve"> on the agenda. </w:t>
      </w:r>
    </w:p>
    <w:p w14:paraId="6967B27B" w14:textId="77777777" w:rsidR="001F7805" w:rsidRPr="00E36219" w:rsidRDefault="001F7805" w:rsidP="00001626">
      <w:pPr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298BA156" w14:textId="062A105C" w:rsidR="001F7805" w:rsidRPr="00E36219" w:rsidRDefault="001F7805" w:rsidP="001F7805">
      <w:pPr>
        <w:ind w:left="567" w:hanging="567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E36219">
        <w:rPr>
          <w:rFonts w:asciiTheme="minorHAnsi" w:hAnsiTheme="minorHAnsi" w:cstheme="minorHAnsi"/>
          <w:b/>
          <w:sz w:val="24"/>
          <w:szCs w:val="24"/>
        </w:rPr>
        <w:t>22.</w:t>
      </w:r>
      <w:r w:rsidR="008C1375" w:rsidRPr="00E36219">
        <w:rPr>
          <w:rFonts w:asciiTheme="minorHAnsi" w:hAnsiTheme="minorHAnsi" w:cstheme="minorHAnsi"/>
          <w:b/>
          <w:sz w:val="24"/>
          <w:szCs w:val="24"/>
        </w:rPr>
        <w:t>84</w:t>
      </w:r>
      <w:r w:rsidRPr="00E362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MINUTES</w:t>
      </w:r>
    </w:p>
    <w:p w14:paraId="6CB9277F" w14:textId="77777777" w:rsidR="001F7805" w:rsidRPr="00E36219" w:rsidRDefault="001F7805" w:rsidP="001F7805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62D2960" w14:textId="38C967DC" w:rsidR="001F7805" w:rsidRPr="00E36219" w:rsidRDefault="001F7805" w:rsidP="001F7805">
      <w:pPr>
        <w:pStyle w:val="ListParagraph"/>
        <w:numPr>
          <w:ilvl w:val="0"/>
          <w:numId w:val="1"/>
        </w:numPr>
        <w:tabs>
          <w:tab w:val="left" w:pos="1134"/>
        </w:tabs>
        <w:ind w:left="567" w:hanging="567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The Minutes of the meeting held on </w:t>
      </w:r>
      <w:r w:rsidR="008C1375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5 May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2023 were </w:t>
      </w: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confirmed.</w:t>
      </w:r>
    </w:p>
    <w:p w14:paraId="5D9913A0" w14:textId="77777777" w:rsidR="001F7805" w:rsidRPr="00E36219" w:rsidRDefault="001F7805" w:rsidP="001F7805">
      <w:pPr>
        <w:pStyle w:val="ListParagraph"/>
        <w:tabs>
          <w:tab w:val="left" w:pos="1134"/>
        </w:tabs>
        <w:ind w:left="426" w:hanging="426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7E56A705" w14:textId="55EF9837" w:rsidR="00FF3FCD" w:rsidRPr="00E36219" w:rsidRDefault="001F7805" w:rsidP="001F7805">
      <w:pPr>
        <w:pStyle w:val="ListParagraph"/>
        <w:numPr>
          <w:ilvl w:val="0"/>
          <w:numId w:val="1"/>
        </w:numPr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An action log was provided noting progress on all outstanding Council actions.</w:t>
      </w:r>
      <w:r w:rsidR="0057071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The Council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noted the progress reports and completed actions. </w:t>
      </w:r>
    </w:p>
    <w:p w14:paraId="272632BA" w14:textId="77777777" w:rsidR="00882A01" w:rsidRPr="00E36219" w:rsidRDefault="00882A01" w:rsidP="00882A01">
      <w:pPr>
        <w:pStyle w:val="ListParagrap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5D42898" w14:textId="77777777" w:rsidR="00882A01" w:rsidRPr="00E36219" w:rsidRDefault="00882A01" w:rsidP="00882A01">
      <w:pPr>
        <w:pStyle w:val="ListParagraph"/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D527056" w14:textId="77777777" w:rsidR="00FF3FCD" w:rsidRPr="00E36219" w:rsidRDefault="00FF3FCD" w:rsidP="00FF3FCD">
      <w:pPr>
        <w:pStyle w:val="ListParagrap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F8EC13C" w14:textId="77777777" w:rsidR="00121E25" w:rsidRPr="00E36219" w:rsidRDefault="00121E25" w:rsidP="00FF3FCD">
      <w:pPr>
        <w:pStyle w:val="ListParagraph"/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Civic Engagement (Minute 22.62)</w:t>
      </w:r>
    </w:p>
    <w:p w14:paraId="3F146EF9" w14:textId="77777777" w:rsidR="00121E25" w:rsidRPr="00E36219" w:rsidRDefault="00121E25" w:rsidP="00FF3FCD">
      <w:pPr>
        <w:pStyle w:val="ListParagraph"/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492D377" w14:textId="2A03A1E5" w:rsidR="001F7805" w:rsidRPr="00E36219" w:rsidRDefault="00121E25" w:rsidP="00FF3FCD">
      <w:pPr>
        <w:pStyle w:val="ListParagraph"/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Professor R.T. Edwards noted that she ha</w:t>
      </w:r>
      <w:r w:rsidR="005A361D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followed up with the Civic Engagement </w:t>
      </w:r>
      <w:r w:rsidR="004664DD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team and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offered examples of civic engagement from</w:t>
      </w:r>
      <w:r w:rsidR="00ED48C7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the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D48C7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Centre for Health Economics &amp; Medicines Evaluation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In addition, the </w:t>
      </w:r>
      <w:r w:rsidR="00ED48C7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Centre ha</w:t>
      </w:r>
      <w:r w:rsidR="005A361D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="00ED48C7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included a section on civic engagement </w:t>
      </w:r>
      <w:r w:rsidR="0057071D">
        <w:rPr>
          <w:rFonts w:asciiTheme="minorHAnsi" w:eastAsiaTheme="minorHAnsi" w:hAnsiTheme="minorHAnsi" w:cstheme="minorHAnsi"/>
          <w:sz w:val="24"/>
          <w:szCs w:val="24"/>
          <w:lang w:eastAsia="en-US"/>
        </w:rPr>
        <w:t>in</w:t>
      </w:r>
      <w:r w:rsidR="00ED48C7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57071D">
        <w:rPr>
          <w:rFonts w:asciiTheme="minorHAnsi" w:eastAsiaTheme="minorHAnsi" w:hAnsiTheme="minorHAnsi" w:cstheme="minorHAnsi"/>
          <w:sz w:val="24"/>
          <w:szCs w:val="24"/>
          <w:lang w:eastAsia="en-US"/>
        </w:rPr>
        <w:t>its</w:t>
      </w:r>
      <w:r w:rsidR="00ED48C7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twice-yearly newsletter.</w:t>
      </w:r>
    </w:p>
    <w:p w14:paraId="2E399E7C" w14:textId="77777777" w:rsidR="00BF499B" w:rsidRPr="00E36219" w:rsidRDefault="00BF499B" w:rsidP="00D60FE4">
      <w:pPr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54331845" w14:textId="679AE859" w:rsidR="00BF499B" w:rsidRPr="00E36219" w:rsidRDefault="009F48D6" w:rsidP="00936DAC">
      <w:pPr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North Wales Medical School (minute </w:t>
      </w:r>
      <w:r w:rsidR="00936DAC"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22.53)</w:t>
      </w:r>
    </w:p>
    <w:p w14:paraId="78F4FC2B" w14:textId="77777777" w:rsidR="00936DAC" w:rsidRPr="00E36219" w:rsidRDefault="00936DAC" w:rsidP="00936DAC">
      <w:pPr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B493D5A" w14:textId="1CEA85AB" w:rsidR="00936DAC" w:rsidRPr="00E36219" w:rsidRDefault="00936DAC" w:rsidP="00936DAC">
      <w:pPr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5F2232">
        <w:rPr>
          <w:rFonts w:asciiTheme="minorHAnsi" w:eastAsiaTheme="minorHAnsi" w:hAnsiTheme="minorHAnsi" w:cstheme="minorHAnsi"/>
          <w:sz w:val="24"/>
          <w:szCs w:val="24"/>
          <w:lang w:eastAsia="en-US"/>
        </w:rPr>
        <w:t>An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update</w:t>
      </w:r>
      <w:r w:rsidR="005F223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was requested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from Professor Turnbull on the </w:t>
      </w:r>
      <w:r w:rsidR="007D7148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Memorandum of Understanding</w:t>
      </w:r>
      <w:r w:rsidR="0022439C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(MOU)</w:t>
      </w:r>
      <w:r w:rsidR="007D7148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with Betsi Cadwaladr University Health Board. It was </w:t>
      </w:r>
      <w:r w:rsidR="007D7148"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agreed</w:t>
      </w:r>
      <w:r w:rsidR="007D7148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that Professor Turnbull </w:t>
      </w:r>
      <w:r w:rsidR="00CE7E8C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would provide </w:t>
      </w:r>
      <w:r w:rsidR="007D7148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an update </w:t>
      </w:r>
      <w:r w:rsidR="001D42FE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at the next meeting of the Council. </w:t>
      </w:r>
    </w:p>
    <w:p w14:paraId="6F275F67" w14:textId="77777777" w:rsidR="00D60FE4" w:rsidRPr="00E36219" w:rsidRDefault="00D60FE4" w:rsidP="00D60FE4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D66BDC9" w14:textId="4CC555C0" w:rsidR="001F7805" w:rsidRPr="00E36219" w:rsidRDefault="00BF499B" w:rsidP="001D42FE">
      <w:pPr>
        <w:pStyle w:val="ListParagraph"/>
        <w:numPr>
          <w:ilvl w:val="0"/>
          <w:numId w:val="1"/>
        </w:numPr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Members </w:t>
      </w: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noted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the current draft of the Council Workplan</w:t>
      </w:r>
      <w:r w:rsidR="002A56DF">
        <w:rPr>
          <w:rFonts w:asciiTheme="minorHAnsi" w:eastAsiaTheme="minorHAnsi" w:hAnsiTheme="minorHAnsi" w:cstheme="minorHAnsi"/>
          <w:sz w:val="24"/>
          <w:szCs w:val="24"/>
          <w:lang w:eastAsia="en-US"/>
        </w:rPr>
        <w:t>. In addition, it</w:t>
      </w:r>
      <w:r w:rsidR="001D42FE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was </w:t>
      </w:r>
      <w:r w:rsidR="001D42FE"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agreed</w:t>
      </w:r>
      <w:r w:rsidR="001D42FE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to include a timeline for the presentation of the Fundraising Report</w:t>
      </w:r>
      <w:r w:rsidR="002A56D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within the Action Log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</w:t>
      </w:r>
    </w:p>
    <w:p w14:paraId="1DD78FBE" w14:textId="77777777" w:rsidR="001D42FE" w:rsidRPr="00E36219" w:rsidRDefault="001D42FE" w:rsidP="001D42FE">
      <w:pPr>
        <w:pStyle w:val="ListParagraph"/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A7AC7A1" w14:textId="7E16B6E2" w:rsidR="007D4539" w:rsidRPr="00E36219" w:rsidRDefault="00010AA3" w:rsidP="007D4539">
      <w:pPr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6219">
        <w:rPr>
          <w:rFonts w:asciiTheme="minorHAnsi" w:hAnsiTheme="minorHAnsi" w:cstheme="minorHAnsi"/>
          <w:b/>
          <w:sz w:val="24"/>
          <w:szCs w:val="24"/>
        </w:rPr>
        <w:t>22.</w:t>
      </w:r>
      <w:r w:rsidR="001D42FE" w:rsidRPr="00E36219">
        <w:rPr>
          <w:rFonts w:asciiTheme="minorHAnsi" w:hAnsiTheme="minorHAnsi" w:cstheme="minorHAnsi"/>
          <w:b/>
          <w:sz w:val="24"/>
          <w:szCs w:val="24"/>
        </w:rPr>
        <w:t>85</w:t>
      </w:r>
      <w:r w:rsidR="007D4539" w:rsidRPr="00E36219">
        <w:rPr>
          <w:rFonts w:asciiTheme="minorHAnsi" w:hAnsiTheme="minorHAnsi" w:cstheme="minorHAnsi"/>
          <w:b/>
          <w:sz w:val="24"/>
          <w:szCs w:val="24"/>
        </w:rPr>
        <w:t xml:space="preserve"> DEATHS</w:t>
      </w:r>
    </w:p>
    <w:p w14:paraId="5349641F" w14:textId="77777777" w:rsidR="007D4539" w:rsidRPr="00E36219" w:rsidRDefault="007D4539" w:rsidP="007D4539">
      <w:pPr>
        <w:ind w:left="567" w:hanging="567"/>
        <w:rPr>
          <w:rFonts w:asciiTheme="minorHAnsi" w:hAnsiTheme="minorHAnsi" w:cstheme="minorHAnsi"/>
          <w:bCs/>
          <w:sz w:val="24"/>
          <w:szCs w:val="24"/>
        </w:rPr>
      </w:pPr>
    </w:p>
    <w:p w14:paraId="4192E42F" w14:textId="77777777" w:rsidR="007D4539" w:rsidRPr="00E36219" w:rsidRDefault="007D4539" w:rsidP="007D4539">
      <w:pPr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E36219">
        <w:rPr>
          <w:rFonts w:asciiTheme="minorHAnsi" w:hAnsiTheme="minorHAnsi" w:cstheme="minorHAnsi"/>
          <w:bCs/>
          <w:sz w:val="24"/>
          <w:szCs w:val="24"/>
        </w:rPr>
        <w:t>A.</w:t>
      </w:r>
      <w:r w:rsidRPr="00E36219">
        <w:rPr>
          <w:rFonts w:asciiTheme="minorHAnsi" w:hAnsiTheme="minorHAnsi" w:cstheme="minorHAnsi"/>
          <w:bCs/>
          <w:sz w:val="24"/>
          <w:szCs w:val="24"/>
        </w:rPr>
        <w:tab/>
        <w:t>The Chair referred to the recent death of:</w:t>
      </w:r>
    </w:p>
    <w:p w14:paraId="72064220" w14:textId="77777777" w:rsidR="003C4521" w:rsidRPr="00E36219" w:rsidRDefault="003C4521" w:rsidP="003C4521">
      <w:pPr>
        <w:rPr>
          <w:rFonts w:asciiTheme="minorHAnsi" w:hAnsiTheme="minorHAnsi" w:cstheme="minorHAnsi"/>
          <w:sz w:val="24"/>
          <w:szCs w:val="24"/>
        </w:rPr>
      </w:pPr>
    </w:p>
    <w:p w14:paraId="7E6F2857" w14:textId="49CAE864" w:rsidR="006C2AB4" w:rsidRPr="00E36219" w:rsidRDefault="006C2AB4" w:rsidP="000B66A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bookmarkStart w:id="0" w:name="_Int_vh6GGDgb"/>
      <w:r w:rsidRPr="00E36219">
        <w:rPr>
          <w:rFonts w:asciiTheme="minorHAnsi" w:hAnsiTheme="minorHAnsi" w:cstheme="minorHAnsi"/>
          <w:sz w:val="24"/>
          <w:szCs w:val="24"/>
        </w:rPr>
        <w:t xml:space="preserve">Mr Stephen Kweku </w:t>
      </w:r>
      <w:proofErr w:type="spellStart"/>
      <w:r w:rsidRPr="00E36219">
        <w:rPr>
          <w:rFonts w:asciiTheme="minorHAnsi" w:hAnsiTheme="minorHAnsi" w:cstheme="minorHAnsi"/>
          <w:sz w:val="24"/>
          <w:szCs w:val="24"/>
        </w:rPr>
        <w:t>Asumang</w:t>
      </w:r>
      <w:proofErr w:type="spellEnd"/>
      <w:r w:rsidRPr="00E36219">
        <w:rPr>
          <w:rFonts w:asciiTheme="minorHAnsi" w:hAnsiTheme="minorHAnsi" w:cstheme="minorHAnsi"/>
          <w:sz w:val="24"/>
          <w:szCs w:val="24"/>
        </w:rPr>
        <w:t xml:space="preserve">, Former PhD Student, School of Arts, Culture and Language </w:t>
      </w:r>
    </w:p>
    <w:p w14:paraId="4635B724" w14:textId="7D1934AA" w:rsidR="006C2AB4" w:rsidRPr="00E36219" w:rsidRDefault="006C2AB4" w:rsidP="000B66A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 xml:space="preserve">Ms </w:t>
      </w:r>
      <w:proofErr w:type="spellStart"/>
      <w:r w:rsidRPr="00E36219">
        <w:rPr>
          <w:rFonts w:asciiTheme="minorHAnsi" w:hAnsiTheme="minorHAnsi" w:cstheme="minorHAnsi"/>
          <w:sz w:val="24"/>
          <w:szCs w:val="24"/>
        </w:rPr>
        <w:t>Eirlys</w:t>
      </w:r>
      <w:proofErr w:type="spellEnd"/>
      <w:r w:rsidRPr="00E36219">
        <w:rPr>
          <w:rFonts w:asciiTheme="minorHAnsi" w:hAnsiTheme="minorHAnsi" w:cstheme="minorHAnsi"/>
          <w:sz w:val="24"/>
          <w:szCs w:val="24"/>
        </w:rPr>
        <w:t xml:space="preserve"> Williams, Former Domestic Bursar on </w:t>
      </w:r>
      <w:r w:rsidR="00EB4837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Pr="00E36219">
        <w:rPr>
          <w:rFonts w:asciiTheme="minorHAnsi" w:hAnsiTheme="minorHAnsi" w:cstheme="minorHAnsi"/>
          <w:sz w:val="24"/>
          <w:szCs w:val="24"/>
        </w:rPr>
        <w:t>Ffriddoedd</w:t>
      </w:r>
      <w:proofErr w:type="spellEnd"/>
      <w:r w:rsidRPr="00E36219">
        <w:rPr>
          <w:rFonts w:asciiTheme="minorHAnsi" w:hAnsiTheme="minorHAnsi" w:cstheme="minorHAnsi"/>
          <w:sz w:val="24"/>
          <w:szCs w:val="24"/>
        </w:rPr>
        <w:t xml:space="preserve"> Sit</w:t>
      </w:r>
      <w:r w:rsidR="000B66A1" w:rsidRPr="00E36219">
        <w:rPr>
          <w:rFonts w:asciiTheme="minorHAnsi" w:hAnsiTheme="minorHAnsi" w:cstheme="minorHAnsi"/>
          <w:sz w:val="24"/>
          <w:szCs w:val="24"/>
        </w:rPr>
        <w:t>e</w:t>
      </w:r>
    </w:p>
    <w:p w14:paraId="743073EC" w14:textId="417C9B9F" w:rsidR="000B66A1" w:rsidRPr="00E36219" w:rsidRDefault="006C2AB4" w:rsidP="000B66A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>Dr David Jenkins, Senior Academic in the Department of Biochemistry &amp; Soil Science, and later in the School of Agriculture and Forestry Science</w:t>
      </w:r>
    </w:p>
    <w:p w14:paraId="5A14F30B" w14:textId="6A93F4A1" w:rsidR="000B66A1" w:rsidRPr="00E36219" w:rsidRDefault="006C2AB4" w:rsidP="000B66A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>Mr Rob Willis, Former Member of Staff, School of Agricultural and Forest Sciences</w:t>
      </w:r>
    </w:p>
    <w:p w14:paraId="60200B7D" w14:textId="5D1E91F9" w:rsidR="000B66A1" w:rsidRPr="00E36219" w:rsidRDefault="006C2AB4" w:rsidP="000B66A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>Dr Steve Hosier, Former Lecturer in Psychology, School of Psychology</w:t>
      </w:r>
    </w:p>
    <w:p w14:paraId="53FEA3A0" w14:textId="3F7DEA28" w:rsidR="000B66A1" w:rsidRPr="00E36219" w:rsidRDefault="006C2AB4" w:rsidP="000B66A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 xml:space="preserve">Mr </w:t>
      </w:r>
      <w:proofErr w:type="spellStart"/>
      <w:r w:rsidRPr="00E36219">
        <w:rPr>
          <w:rFonts w:asciiTheme="minorHAnsi" w:hAnsiTheme="minorHAnsi" w:cstheme="minorHAnsi"/>
          <w:sz w:val="24"/>
          <w:szCs w:val="24"/>
        </w:rPr>
        <w:t>Eurwyn</w:t>
      </w:r>
      <w:proofErr w:type="spellEnd"/>
      <w:r w:rsidRPr="00E36219">
        <w:rPr>
          <w:rFonts w:asciiTheme="minorHAnsi" w:hAnsiTheme="minorHAnsi" w:cstheme="minorHAnsi"/>
          <w:sz w:val="24"/>
          <w:szCs w:val="24"/>
        </w:rPr>
        <w:t xml:space="preserve"> Williams, Porter/Van Driver</w:t>
      </w:r>
      <w:r w:rsidR="000B66A1" w:rsidRPr="00E36219">
        <w:rPr>
          <w:rFonts w:asciiTheme="minorHAnsi" w:hAnsiTheme="minorHAnsi" w:cstheme="minorHAnsi"/>
          <w:sz w:val="24"/>
          <w:szCs w:val="24"/>
        </w:rPr>
        <w:t xml:space="preserve">, </w:t>
      </w:r>
      <w:r w:rsidRPr="00E36219">
        <w:rPr>
          <w:rFonts w:asciiTheme="minorHAnsi" w:hAnsiTheme="minorHAnsi" w:cstheme="minorHAnsi"/>
          <w:sz w:val="24"/>
          <w:szCs w:val="24"/>
        </w:rPr>
        <w:t>Library &amp; Archives Service</w:t>
      </w:r>
    </w:p>
    <w:p w14:paraId="732A1FC0" w14:textId="3B784DD9" w:rsidR="00FE1F04" w:rsidRPr="00E36219" w:rsidRDefault="006C2AB4" w:rsidP="000B66A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>Dr Llyr Roberts, Lecturer in Human Resources Management, Bangor Business School</w:t>
      </w:r>
      <w:r w:rsidR="00FE1F04" w:rsidRPr="00E36219">
        <w:rPr>
          <w:rFonts w:asciiTheme="minorHAnsi" w:hAnsiTheme="minorHAnsi" w:cstheme="minorHAnsi"/>
          <w:sz w:val="24"/>
          <w:szCs w:val="24"/>
        </w:rPr>
        <w:tab/>
      </w:r>
      <w:bookmarkEnd w:id="0"/>
    </w:p>
    <w:p w14:paraId="52075098" w14:textId="77777777" w:rsidR="00FE1F04" w:rsidRPr="00E36219" w:rsidRDefault="00FE1F04" w:rsidP="00FE1F04">
      <w:pPr>
        <w:ind w:left="567" w:hanging="567"/>
        <w:rPr>
          <w:rFonts w:asciiTheme="minorHAnsi" w:hAnsiTheme="minorHAnsi" w:cstheme="minorHAnsi"/>
          <w:bCs/>
          <w:sz w:val="24"/>
          <w:szCs w:val="24"/>
        </w:rPr>
      </w:pPr>
    </w:p>
    <w:p w14:paraId="6764BDAF" w14:textId="77777777" w:rsidR="00312D2A" w:rsidRPr="00E36219" w:rsidRDefault="007D4539" w:rsidP="00FE1F04">
      <w:pPr>
        <w:ind w:left="567"/>
        <w:rPr>
          <w:rFonts w:asciiTheme="minorHAnsi" w:hAnsiTheme="minorHAnsi" w:cstheme="minorHAnsi"/>
          <w:bCs/>
          <w:sz w:val="24"/>
          <w:szCs w:val="24"/>
        </w:rPr>
      </w:pPr>
      <w:r w:rsidRPr="00E36219">
        <w:rPr>
          <w:rFonts w:asciiTheme="minorHAnsi" w:hAnsiTheme="minorHAnsi" w:cstheme="minorHAnsi"/>
          <w:bCs/>
          <w:sz w:val="24"/>
          <w:szCs w:val="24"/>
        </w:rPr>
        <w:t>Members fell silent in tribute to their memory.</w:t>
      </w:r>
    </w:p>
    <w:p w14:paraId="19F72AD8" w14:textId="77777777" w:rsidR="00312D2A" w:rsidRPr="00E36219" w:rsidRDefault="00312D2A" w:rsidP="00312D2A">
      <w:pPr>
        <w:rPr>
          <w:rFonts w:asciiTheme="minorHAnsi" w:hAnsiTheme="minorHAnsi" w:cstheme="minorHAnsi"/>
          <w:bCs/>
          <w:sz w:val="24"/>
          <w:szCs w:val="24"/>
        </w:rPr>
      </w:pPr>
    </w:p>
    <w:p w14:paraId="7DE1857C" w14:textId="230F4A01" w:rsidR="007C6D45" w:rsidRPr="00E36219" w:rsidRDefault="007C6D45" w:rsidP="00E4329D">
      <w:pPr>
        <w:pStyle w:val="ListParagraph"/>
        <w:numPr>
          <w:ilvl w:val="1"/>
          <w:numId w:val="28"/>
        </w:numPr>
        <w:tabs>
          <w:tab w:val="left" w:pos="0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AUDIT AND RISK COMMITTEE</w:t>
      </w:r>
    </w:p>
    <w:p w14:paraId="23E313C9" w14:textId="77777777" w:rsidR="007C6D45" w:rsidRPr="00E36219" w:rsidRDefault="007C6D45" w:rsidP="007C6D45">
      <w:pPr>
        <w:pStyle w:val="ListParagraph"/>
        <w:tabs>
          <w:tab w:val="left" w:pos="0"/>
        </w:tabs>
        <w:ind w:left="540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5F7CE415" w14:textId="41FE2888" w:rsidR="007C6D45" w:rsidRPr="00E36219" w:rsidRDefault="007C6D45" w:rsidP="007C6D45">
      <w:pPr>
        <w:pStyle w:val="ListParagraph"/>
        <w:numPr>
          <w:ilvl w:val="0"/>
          <w:numId w:val="29"/>
        </w:numPr>
        <w:tabs>
          <w:tab w:val="left" w:pos="0"/>
        </w:tabs>
        <w:ind w:left="567" w:hanging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The Report of the meeting of the Audit &amp; Risk Committee held on </w:t>
      </w:r>
      <w:r w:rsidR="006E5BC7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9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June 2023 (attached as Appendix I to the official copy of the Minutes) was </w:t>
      </w: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noted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12020C3A" w14:textId="77777777" w:rsidR="00560720" w:rsidRPr="00E36219" w:rsidRDefault="00560720" w:rsidP="00560720">
      <w:pPr>
        <w:pStyle w:val="ListParagraph"/>
        <w:tabs>
          <w:tab w:val="left" w:pos="0"/>
        </w:tabs>
        <w:ind w:left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76299BA" w14:textId="295BAFD5" w:rsidR="00560720" w:rsidRPr="00E36219" w:rsidRDefault="00CC5102" w:rsidP="007C6D45">
      <w:pPr>
        <w:pStyle w:val="ListParagraph"/>
        <w:numPr>
          <w:ilvl w:val="0"/>
          <w:numId w:val="29"/>
        </w:numPr>
        <w:tabs>
          <w:tab w:val="left" w:pos="0"/>
        </w:tabs>
        <w:ind w:left="567" w:hanging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 report of the </w:t>
      </w:r>
      <w:r w:rsidR="00A43065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High-Level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Risks was presented to the Council</w:t>
      </w:r>
      <w:r w:rsidR="006E1B8D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, and Sir Paul Lambert</w:t>
      </w:r>
      <w:r w:rsidR="000E34E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Chair of the Audit &amp; Risk Committee, </w:t>
      </w:r>
      <w:r w:rsidR="006E1B8D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noted that the number of risks falling into this category </w:t>
      </w:r>
      <w:r w:rsidR="00BA078D">
        <w:rPr>
          <w:rFonts w:asciiTheme="minorHAnsi" w:eastAsiaTheme="minorHAnsi" w:hAnsiTheme="minorHAnsi" w:cstheme="minorHAnsi"/>
          <w:sz w:val="24"/>
          <w:szCs w:val="24"/>
          <w:lang w:eastAsia="en-US"/>
        </w:rPr>
        <w:t>has</w:t>
      </w:r>
      <w:r w:rsidR="006E1B8D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C90A60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increased from</w:t>
      </w:r>
      <w:r w:rsidR="006E1B8D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10 to 12 following the inclusion of risks relating to global engagement. It was noted that a </w:t>
      </w:r>
      <w:r w:rsidR="000E34E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Council </w:t>
      </w:r>
      <w:r w:rsidR="005455FA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Task and Finish Group was currently monitoring the risks over the summer, prior to handing oversight to the Audit &amp; Risk Committee</w:t>
      </w:r>
      <w:r w:rsidR="00C90A60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="00F32567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and an update </w:t>
      </w:r>
      <w:r w:rsidR="005F223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will </w:t>
      </w:r>
      <w:r w:rsidR="00F32567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be provided later in the meeting</w:t>
      </w:r>
      <w:r w:rsidR="00A6384E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. In addition,</w:t>
      </w:r>
      <w:r w:rsidR="00A05972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A43065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several</w:t>
      </w:r>
      <w:r w:rsidR="00A05972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Council members </w:t>
      </w:r>
      <w:r w:rsidR="00FB7FA7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requested consideration of </w:t>
      </w:r>
      <w:r w:rsidR="00BA078D">
        <w:rPr>
          <w:rFonts w:asciiTheme="minorHAnsi" w:eastAsiaTheme="minorHAnsi" w:hAnsiTheme="minorHAnsi" w:cstheme="minorHAnsi"/>
          <w:sz w:val="24"/>
          <w:szCs w:val="24"/>
          <w:lang w:eastAsia="en-US"/>
        </w:rPr>
        <w:t>the</w:t>
      </w:r>
      <w:r w:rsidR="00FB7FA7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r</w:t>
      </w:r>
      <w:r w:rsidR="00A05972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isk </w:t>
      </w:r>
      <w:r w:rsidR="00FB7FA7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around </w:t>
      </w:r>
      <w:r w:rsidR="00A05972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succession </w:t>
      </w:r>
      <w:r w:rsidR="00FB7FA7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planning</w:t>
      </w:r>
      <w:r w:rsidR="000015AF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. Ms Perkins advised the Council that</w:t>
      </w:r>
      <w:r w:rsidR="00995DA2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she was aware that</w:t>
      </w:r>
      <w:r w:rsidR="000015AF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Mrs Hibbert </w:t>
      </w:r>
      <w:r w:rsidR="005F2232">
        <w:rPr>
          <w:rFonts w:asciiTheme="minorHAnsi" w:eastAsiaTheme="minorHAnsi" w:hAnsiTheme="minorHAnsi" w:cstheme="minorHAnsi"/>
          <w:sz w:val="24"/>
          <w:szCs w:val="24"/>
          <w:lang w:eastAsia="en-US"/>
        </w:rPr>
        <w:t>is</w:t>
      </w:r>
      <w:r w:rsidR="000015AF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currently </w:t>
      </w:r>
      <w:r w:rsidR="000015AF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developing </w:t>
      </w:r>
      <w:r w:rsidR="00390670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a paper on succession planning</w:t>
      </w:r>
      <w:r w:rsidR="000015AF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which </w:t>
      </w:r>
      <w:r w:rsidR="005F2232">
        <w:rPr>
          <w:rFonts w:asciiTheme="minorHAnsi" w:eastAsiaTheme="minorHAnsi" w:hAnsiTheme="minorHAnsi" w:cstheme="minorHAnsi"/>
          <w:sz w:val="24"/>
          <w:szCs w:val="24"/>
          <w:lang w:eastAsia="en-US"/>
        </w:rPr>
        <w:t>will</w:t>
      </w:r>
      <w:r w:rsidR="000015AF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be taken to the People &amp; Culture Committee. </w:t>
      </w:r>
    </w:p>
    <w:p w14:paraId="37B90282" w14:textId="77777777" w:rsidR="007C6D45" w:rsidRPr="00E36219" w:rsidRDefault="007C6D45" w:rsidP="007C6D45">
      <w:pPr>
        <w:tabs>
          <w:tab w:val="left" w:pos="0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22F5729E" w14:textId="4FCAF22A" w:rsidR="00E4329D" w:rsidRPr="00E36219" w:rsidRDefault="00E4329D" w:rsidP="00E4329D">
      <w:pPr>
        <w:pStyle w:val="ListParagraph"/>
        <w:numPr>
          <w:ilvl w:val="1"/>
          <w:numId w:val="28"/>
        </w:numPr>
        <w:tabs>
          <w:tab w:val="left" w:pos="0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PEOPLE AND CULTURE COMMITTEE</w:t>
      </w:r>
    </w:p>
    <w:p w14:paraId="3D3ADA4F" w14:textId="77777777" w:rsidR="00E4329D" w:rsidRPr="00E36219" w:rsidRDefault="00E4329D" w:rsidP="00E4329D">
      <w:pPr>
        <w:tabs>
          <w:tab w:val="left" w:pos="1134"/>
        </w:tabs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15D5EA69" w14:textId="4E65C677" w:rsidR="00E4329D" w:rsidRPr="00E36219" w:rsidRDefault="00E4329D" w:rsidP="00E4329D">
      <w:pPr>
        <w:pStyle w:val="ListParagraph"/>
        <w:numPr>
          <w:ilvl w:val="0"/>
          <w:numId w:val="18"/>
        </w:numPr>
        <w:tabs>
          <w:tab w:val="left" w:pos="0"/>
        </w:tabs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The Report of the meeting of the People &amp; Culture Committee held on </w:t>
      </w:r>
      <w:r w:rsidR="006E5BC7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22 June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2023 (attached as Appendix </w:t>
      </w:r>
      <w:r w:rsidR="006E5BC7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II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to the official copy of the Minutes) was </w:t>
      </w: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noted.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5CF653F4" w14:textId="77777777" w:rsidR="00995DA2" w:rsidRPr="00E36219" w:rsidRDefault="00995DA2" w:rsidP="00995DA2">
      <w:pPr>
        <w:pStyle w:val="ListParagraph"/>
        <w:tabs>
          <w:tab w:val="left" w:pos="0"/>
        </w:tabs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A19F904" w14:textId="77777777" w:rsidR="00C80E8E" w:rsidRPr="00E36219" w:rsidRDefault="00AB32C3" w:rsidP="00E4329D">
      <w:pPr>
        <w:pStyle w:val="ListParagraph"/>
        <w:numPr>
          <w:ilvl w:val="0"/>
          <w:numId w:val="18"/>
        </w:numPr>
        <w:tabs>
          <w:tab w:val="left" w:pos="0"/>
        </w:tabs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Dr Rees drew the Council’s attention to</w:t>
      </w:r>
      <w:r w:rsidR="00C80E8E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336852D6" w14:textId="77777777" w:rsidR="00C80E8E" w:rsidRPr="00E36219" w:rsidRDefault="00C80E8E" w:rsidP="00C80E8E">
      <w:pPr>
        <w:pStyle w:val="ListParagraph"/>
        <w:tabs>
          <w:tab w:val="left" w:pos="0"/>
        </w:tabs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EE8D2E3" w14:textId="63DDD9B8" w:rsidR="00C80E8E" w:rsidRPr="00E36219" w:rsidRDefault="00C80E8E" w:rsidP="00C80E8E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M</w:t>
      </w:r>
      <w:r w:rsidR="00AB32C3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inute</w:t>
      </w:r>
      <w:r w:rsidR="00F2477E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50 (Race Equality Charter) and minute 51 (Athena Swan Silver Award)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where the Committee was updated on work being undertaken in both these areas. </w:t>
      </w:r>
    </w:p>
    <w:p w14:paraId="05BE0A57" w14:textId="3230A332" w:rsidR="00B5088C" w:rsidRPr="00E36219" w:rsidRDefault="00C80E8E" w:rsidP="00C6028F">
      <w:pPr>
        <w:pStyle w:val="ListParagraph"/>
        <w:numPr>
          <w:ilvl w:val="0"/>
          <w:numId w:val="31"/>
        </w:num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Minute </w:t>
      </w:r>
      <w:r w:rsidR="00C5499E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53 (Update on Staff Survey) </w:t>
      </w:r>
      <w:r w:rsidR="00F12271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where the</w:t>
      </w:r>
      <w:r w:rsidR="0028457D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Committee</w:t>
      </w:r>
      <w:r w:rsidR="005A361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390670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noted its disappointment in hearing </w:t>
      </w:r>
      <w:r w:rsidR="0028457D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that the outcome of a recent pulse survey </w:t>
      </w:r>
      <w:r w:rsidR="00DC40B8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seemed to suggest the hard work being undertaken</w:t>
      </w:r>
      <w:r w:rsidR="00390670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on the themes from the staff survey</w:t>
      </w:r>
      <w:r w:rsidR="00DC40B8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is not impacting as positively as it could. </w:t>
      </w:r>
      <w:r w:rsidR="00A5104D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Members were advised that the </w:t>
      </w:r>
      <w:r w:rsidR="00DC40B8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Committee ha</w:t>
      </w:r>
      <w:r w:rsidR="005F2232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="00DC40B8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discussed whether there were other</w:t>
      </w:r>
      <w:r w:rsidR="00481F99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5088C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ways to</w:t>
      </w:r>
      <w:r w:rsidR="00481F99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34A57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survey the views of </w:t>
      </w:r>
      <w:r w:rsidR="00A5104D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members of staff. </w:t>
      </w:r>
    </w:p>
    <w:p w14:paraId="7B3E82D0" w14:textId="77777777" w:rsidR="00A5104D" w:rsidRPr="00E36219" w:rsidRDefault="00A5104D" w:rsidP="00A5104D">
      <w:pPr>
        <w:pStyle w:val="ListParagraph"/>
        <w:tabs>
          <w:tab w:val="left" w:pos="0"/>
        </w:tabs>
        <w:ind w:left="128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507B3E4" w14:textId="30E1ED88" w:rsidR="00C80E8E" w:rsidRPr="00E36219" w:rsidRDefault="00B5088C" w:rsidP="00B5088C">
      <w:pPr>
        <w:pStyle w:val="ListParagraph"/>
        <w:tabs>
          <w:tab w:val="left" w:pos="0"/>
        </w:tabs>
        <w:ind w:left="128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Ms Perkins supported th</w:t>
      </w:r>
      <w:r w:rsidR="00A43065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is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A43065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view and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noted that it was important to ensure when </w:t>
      </w:r>
      <w:r w:rsidR="00A43065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surveys such as these are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undertaken, that </w:t>
      </w:r>
      <w:r w:rsidR="00A43065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individuals who raise matters can see that their views are being taken forward. </w:t>
      </w:r>
      <w:r w:rsidR="00F12271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1EBE11DC" w14:textId="77777777" w:rsidR="00A43065" w:rsidRPr="00E36219" w:rsidRDefault="00A43065" w:rsidP="00A43065">
      <w:pPr>
        <w:tabs>
          <w:tab w:val="left" w:pos="1276"/>
        </w:tabs>
        <w:ind w:left="1276" w:hanging="1276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B7704B0" w14:textId="650A9F65" w:rsidR="00A43065" w:rsidRPr="00E36219" w:rsidRDefault="00212D97" w:rsidP="00A43065">
      <w:pPr>
        <w:pStyle w:val="ListParagraph"/>
        <w:numPr>
          <w:ilvl w:val="0"/>
          <w:numId w:val="18"/>
        </w:numPr>
        <w:tabs>
          <w:tab w:val="left" w:pos="1276"/>
        </w:tabs>
        <w:ind w:left="1276" w:hanging="1276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="Calibri" w:hAnsiTheme="minorHAnsi" w:cstheme="minorHAnsi"/>
          <w:sz w:val="24"/>
          <w:szCs w:val="24"/>
          <w:bdr w:val="nil"/>
        </w:rPr>
        <w:t xml:space="preserve">The Council </w:t>
      </w:r>
      <w:r w:rsidRPr="00E36219">
        <w:rPr>
          <w:rFonts w:asciiTheme="minorHAnsi" w:eastAsia="Calibri" w:hAnsiTheme="minorHAnsi" w:cstheme="minorHAnsi"/>
          <w:b/>
          <w:sz w:val="24"/>
          <w:szCs w:val="24"/>
          <w:bdr w:val="nil"/>
        </w:rPr>
        <w:t>approve</w:t>
      </w:r>
      <w:r w:rsidR="00A43065" w:rsidRPr="00E36219">
        <w:rPr>
          <w:rFonts w:asciiTheme="minorHAnsi" w:eastAsia="Calibri" w:hAnsiTheme="minorHAnsi" w:cstheme="minorHAnsi"/>
          <w:b/>
          <w:sz w:val="24"/>
          <w:szCs w:val="24"/>
          <w:bdr w:val="nil"/>
        </w:rPr>
        <w:t>d</w:t>
      </w:r>
      <w:r w:rsidRPr="00E36219">
        <w:rPr>
          <w:rFonts w:asciiTheme="minorHAnsi" w:eastAsia="Calibri" w:hAnsiTheme="minorHAnsi" w:cstheme="minorHAnsi"/>
          <w:sz w:val="24"/>
          <w:szCs w:val="24"/>
          <w:bdr w:val="nil"/>
        </w:rPr>
        <w:t xml:space="preserve"> the</w:t>
      </w:r>
      <w:r w:rsidR="00A43065" w:rsidRPr="00E36219">
        <w:rPr>
          <w:rFonts w:asciiTheme="minorHAnsi" w:eastAsia="Calibri" w:hAnsiTheme="minorHAnsi" w:cstheme="minorHAnsi"/>
          <w:sz w:val="24"/>
          <w:szCs w:val="24"/>
          <w:bdr w:val="nil"/>
        </w:rPr>
        <w:t xml:space="preserve"> </w:t>
      </w:r>
      <w:r w:rsidRPr="00E36219">
        <w:rPr>
          <w:rFonts w:asciiTheme="minorHAnsi" w:eastAsia="Calibri" w:hAnsiTheme="minorHAnsi" w:cstheme="minorHAnsi"/>
          <w:sz w:val="24"/>
          <w:szCs w:val="24"/>
          <w:bdr w:val="nil"/>
        </w:rPr>
        <w:t>recommendation under minute 55 that staff whose</w:t>
      </w:r>
      <w:r w:rsidR="00A43065" w:rsidRPr="00E36219">
        <w:rPr>
          <w:rFonts w:asciiTheme="minorHAnsi" w:eastAsia="Calibri" w:hAnsiTheme="minorHAnsi" w:cstheme="minorHAnsi"/>
          <w:sz w:val="24"/>
          <w:szCs w:val="24"/>
          <w:bdr w:val="nil"/>
        </w:rPr>
        <w:t xml:space="preserve"> </w:t>
      </w:r>
      <w:r w:rsidR="00B359A7">
        <w:rPr>
          <w:rFonts w:asciiTheme="minorHAnsi" w:eastAsia="Calibri" w:hAnsiTheme="minorHAnsi" w:cstheme="minorHAnsi"/>
          <w:sz w:val="24"/>
          <w:szCs w:val="24"/>
          <w:bdr w:val="nil"/>
        </w:rPr>
        <w:t>fixed-term</w:t>
      </w:r>
      <w:r w:rsidRPr="00E36219">
        <w:rPr>
          <w:rFonts w:asciiTheme="minorHAnsi" w:eastAsia="Calibri" w:hAnsiTheme="minorHAnsi" w:cstheme="minorHAnsi"/>
          <w:sz w:val="24"/>
          <w:szCs w:val="24"/>
          <w:bdr w:val="nil"/>
        </w:rPr>
        <w:t xml:space="preserve"> contracts were due to expire between 1 July 2023 and 31 October 2023, be dismissed by reason of redundancy should no suitable alternative employment opportunities be identified.</w:t>
      </w:r>
    </w:p>
    <w:p w14:paraId="57DB87FF" w14:textId="3BB88AC2" w:rsidR="00312D2A" w:rsidRPr="00E36219" w:rsidRDefault="00312D2A" w:rsidP="00A43065">
      <w:pPr>
        <w:pStyle w:val="ListParagraph"/>
        <w:tabs>
          <w:tab w:val="left" w:pos="0"/>
        </w:tabs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3A1ED0F" w14:textId="65EAAC20" w:rsidR="007D4539" w:rsidRPr="00E36219" w:rsidRDefault="00312D2A" w:rsidP="00312D2A">
      <w:pPr>
        <w:rPr>
          <w:rFonts w:asciiTheme="minorHAnsi" w:hAnsiTheme="minorHAnsi" w:cstheme="minorHAnsi"/>
          <w:bCs/>
          <w:sz w:val="24"/>
          <w:szCs w:val="24"/>
        </w:rPr>
      </w:pPr>
      <w:r w:rsidRPr="00E36219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Mrs Marian Wyn Jones and Professor Edmund Burke joined the meeting. </w:t>
      </w:r>
      <w:r w:rsidR="007D4539" w:rsidRPr="00E3621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2787891" w14:textId="37F39510" w:rsidR="00A43065" w:rsidRPr="00E36219" w:rsidRDefault="00A43065" w:rsidP="00312D2A">
      <w:pPr>
        <w:rPr>
          <w:rFonts w:asciiTheme="minorHAnsi" w:hAnsiTheme="minorHAnsi" w:cstheme="minorHAnsi"/>
          <w:bCs/>
          <w:sz w:val="24"/>
          <w:szCs w:val="24"/>
        </w:rPr>
      </w:pPr>
    </w:p>
    <w:p w14:paraId="436A8DCA" w14:textId="5BED84F6" w:rsidR="005145F2" w:rsidRPr="00E36219" w:rsidRDefault="005145F2" w:rsidP="00312D2A">
      <w:pPr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E36219">
        <w:rPr>
          <w:rFonts w:asciiTheme="minorHAnsi" w:hAnsiTheme="minorHAnsi" w:cstheme="minorHAnsi"/>
          <w:bCs/>
          <w:i/>
          <w:iCs/>
          <w:sz w:val="24"/>
          <w:szCs w:val="24"/>
        </w:rPr>
        <w:t>Mrs Marian Wyn Jones in the Chair</w:t>
      </w:r>
    </w:p>
    <w:p w14:paraId="384F512D" w14:textId="77777777" w:rsidR="007751AF" w:rsidRPr="00E36219" w:rsidRDefault="007751AF" w:rsidP="00CD5A74">
      <w:pPr>
        <w:rPr>
          <w:rFonts w:asciiTheme="minorHAnsi" w:hAnsiTheme="minorHAnsi" w:cstheme="minorHAnsi"/>
          <w:bCs/>
          <w:sz w:val="24"/>
          <w:szCs w:val="24"/>
        </w:rPr>
      </w:pPr>
    </w:p>
    <w:p w14:paraId="4460577D" w14:textId="256886CA" w:rsidR="00CC52F3" w:rsidRPr="00E36219" w:rsidRDefault="003C4521" w:rsidP="00CC52F3">
      <w:pPr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6219">
        <w:rPr>
          <w:rFonts w:asciiTheme="minorHAnsi" w:hAnsiTheme="minorHAnsi" w:cstheme="minorHAnsi"/>
          <w:b/>
          <w:sz w:val="24"/>
          <w:szCs w:val="24"/>
        </w:rPr>
        <w:t>22.</w:t>
      </w:r>
      <w:r w:rsidR="00CC52F3" w:rsidRPr="00E36219">
        <w:rPr>
          <w:rFonts w:asciiTheme="minorHAnsi" w:hAnsiTheme="minorHAnsi" w:cstheme="minorHAnsi"/>
          <w:b/>
          <w:sz w:val="24"/>
          <w:szCs w:val="24"/>
        </w:rPr>
        <w:t>86 BRIEFING: COMMISSION FOR TERTIARY EDUCATION &amp; RESEARCH</w:t>
      </w:r>
    </w:p>
    <w:p w14:paraId="5F624E8A" w14:textId="77777777" w:rsidR="00CC52F3" w:rsidRPr="00E36219" w:rsidRDefault="00CC52F3" w:rsidP="00CC52F3">
      <w:pPr>
        <w:ind w:left="567" w:hanging="567"/>
        <w:rPr>
          <w:rFonts w:asciiTheme="minorHAnsi" w:hAnsiTheme="minorHAnsi" w:cstheme="minorHAnsi"/>
          <w:b/>
          <w:sz w:val="24"/>
          <w:szCs w:val="24"/>
        </w:rPr>
      </w:pPr>
    </w:p>
    <w:p w14:paraId="1F4D5615" w14:textId="4A57B33E" w:rsidR="006C47D4" w:rsidRPr="00E36219" w:rsidRDefault="005145F2" w:rsidP="00CC52F3">
      <w:pPr>
        <w:pStyle w:val="ListParagraph"/>
        <w:numPr>
          <w:ilvl w:val="0"/>
          <w:numId w:val="27"/>
        </w:numPr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E36219">
        <w:rPr>
          <w:rFonts w:asciiTheme="minorHAnsi" w:hAnsiTheme="minorHAnsi" w:cstheme="minorHAnsi"/>
          <w:bCs/>
          <w:sz w:val="24"/>
          <w:szCs w:val="24"/>
        </w:rPr>
        <w:t>The Chair</w:t>
      </w:r>
      <w:r w:rsidR="00CC52F3" w:rsidRPr="00E36219">
        <w:rPr>
          <w:rFonts w:asciiTheme="minorHAnsi" w:hAnsiTheme="minorHAnsi" w:cstheme="minorHAnsi"/>
          <w:bCs/>
          <w:sz w:val="24"/>
          <w:szCs w:val="24"/>
        </w:rPr>
        <w:t xml:space="preserve"> welcomed Dr James Owen, Interim Director, Commission for Tertiary Education and Research</w:t>
      </w:r>
      <w:r w:rsidR="00696A67" w:rsidRPr="00E36219">
        <w:rPr>
          <w:rFonts w:asciiTheme="minorHAnsi" w:hAnsiTheme="minorHAnsi" w:cstheme="minorHAnsi"/>
          <w:bCs/>
          <w:sz w:val="24"/>
          <w:szCs w:val="24"/>
        </w:rPr>
        <w:t xml:space="preserve"> (CTER</w:t>
      </w:r>
      <w:r w:rsidR="00CC52F3" w:rsidRPr="00E36219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696A67" w:rsidRPr="00E36219">
        <w:rPr>
          <w:rFonts w:asciiTheme="minorHAnsi" w:hAnsiTheme="minorHAnsi" w:cstheme="minorHAnsi"/>
          <w:bCs/>
          <w:sz w:val="24"/>
          <w:szCs w:val="24"/>
        </w:rPr>
        <w:t xml:space="preserve">It was noted that Dr Owen </w:t>
      </w:r>
      <w:r w:rsidR="005F2232">
        <w:rPr>
          <w:rFonts w:asciiTheme="minorHAnsi" w:hAnsiTheme="minorHAnsi" w:cstheme="minorHAnsi"/>
          <w:bCs/>
          <w:sz w:val="24"/>
          <w:szCs w:val="24"/>
        </w:rPr>
        <w:t>is</w:t>
      </w:r>
      <w:r w:rsidR="00696A67" w:rsidRPr="00E36219">
        <w:rPr>
          <w:rFonts w:asciiTheme="minorHAnsi" w:hAnsiTheme="minorHAnsi" w:cstheme="minorHAnsi"/>
          <w:bCs/>
          <w:sz w:val="24"/>
          <w:szCs w:val="24"/>
        </w:rPr>
        <w:t xml:space="preserve"> joining the Council to provide an update on the arrangements for the establishment of CTER in April 2024.</w:t>
      </w:r>
      <w:r w:rsidR="00FE1F04" w:rsidRPr="00E3621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224213" w14:textId="77777777" w:rsidR="005145F2" w:rsidRPr="00E36219" w:rsidRDefault="005145F2" w:rsidP="005145F2">
      <w:pPr>
        <w:pStyle w:val="ListParagraph"/>
        <w:ind w:left="567"/>
        <w:rPr>
          <w:rFonts w:asciiTheme="minorHAnsi" w:hAnsiTheme="minorHAnsi" w:cstheme="minorHAnsi"/>
          <w:bCs/>
          <w:sz w:val="24"/>
          <w:szCs w:val="24"/>
        </w:rPr>
      </w:pPr>
    </w:p>
    <w:p w14:paraId="256C274B" w14:textId="7FA39A95" w:rsidR="00F938F6" w:rsidRPr="00E36219" w:rsidRDefault="005145F2" w:rsidP="00CC52F3">
      <w:pPr>
        <w:pStyle w:val="ListParagraph"/>
        <w:numPr>
          <w:ilvl w:val="0"/>
          <w:numId w:val="27"/>
        </w:numPr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E36219">
        <w:rPr>
          <w:rFonts w:asciiTheme="minorHAnsi" w:hAnsiTheme="minorHAnsi" w:cstheme="minorHAnsi"/>
          <w:bCs/>
          <w:sz w:val="24"/>
          <w:szCs w:val="24"/>
        </w:rPr>
        <w:t xml:space="preserve">Dr Owen </w:t>
      </w:r>
      <w:r w:rsidR="002A20EA" w:rsidRPr="00E36219">
        <w:rPr>
          <w:rFonts w:asciiTheme="minorHAnsi" w:hAnsiTheme="minorHAnsi" w:cstheme="minorHAnsi"/>
          <w:bCs/>
          <w:sz w:val="24"/>
          <w:szCs w:val="24"/>
        </w:rPr>
        <w:t xml:space="preserve">noted that work </w:t>
      </w:r>
      <w:r w:rsidR="005F2232">
        <w:rPr>
          <w:rFonts w:asciiTheme="minorHAnsi" w:hAnsiTheme="minorHAnsi" w:cstheme="minorHAnsi"/>
          <w:bCs/>
          <w:sz w:val="24"/>
          <w:szCs w:val="24"/>
        </w:rPr>
        <w:t>is</w:t>
      </w:r>
      <w:r w:rsidR="002A20EA" w:rsidRPr="00E36219">
        <w:rPr>
          <w:rFonts w:asciiTheme="minorHAnsi" w:hAnsiTheme="minorHAnsi" w:cstheme="minorHAnsi"/>
          <w:bCs/>
          <w:sz w:val="24"/>
          <w:szCs w:val="24"/>
        </w:rPr>
        <w:t xml:space="preserve"> underway to </w:t>
      </w:r>
      <w:r w:rsidR="004308DA" w:rsidRPr="00E36219">
        <w:rPr>
          <w:rFonts w:asciiTheme="minorHAnsi" w:hAnsiTheme="minorHAnsi" w:cstheme="minorHAnsi"/>
          <w:bCs/>
          <w:sz w:val="24"/>
          <w:szCs w:val="24"/>
        </w:rPr>
        <w:t xml:space="preserve">establish the </w:t>
      </w:r>
      <w:r w:rsidR="00E94EDA" w:rsidRPr="00E36219">
        <w:rPr>
          <w:rFonts w:asciiTheme="minorHAnsi" w:hAnsiTheme="minorHAnsi" w:cstheme="minorHAnsi"/>
          <w:bCs/>
          <w:sz w:val="24"/>
          <w:szCs w:val="24"/>
        </w:rPr>
        <w:t xml:space="preserve">initial governance arrangements for </w:t>
      </w:r>
      <w:r w:rsidR="004308DA" w:rsidRPr="00E36219">
        <w:rPr>
          <w:rFonts w:asciiTheme="minorHAnsi" w:hAnsiTheme="minorHAnsi" w:cstheme="minorHAnsi"/>
          <w:bCs/>
          <w:sz w:val="24"/>
          <w:szCs w:val="24"/>
        </w:rPr>
        <w:t xml:space="preserve">the Commission by September 2023, when the Board and the Chief Executive will take up </w:t>
      </w:r>
      <w:r w:rsidR="00B359A7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4308DA" w:rsidRPr="00E36219">
        <w:rPr>
          <w:rFonts w:asciiTheme="minorHAnsi" w:hAnsiTheme="minorHAnsi" w:cstheme="minorHAnsi"/>
          <w:bCs/>
          <w:sz w:val="24"/>
          <w:szCs w:val="24"/>
        </w:rPr>
        <w:t xml:space="preserve">post. </w:t>
      </w:r>
      <w:r w:rsidR="001F7DA9" w:rsidRPr="00E36219">
        <w:rPr>
          <w:rFonts w:asciiTheme="minorHAnsi" w:hAnsiTheme="minorHAnsi" w:cstheme="minorHAnsi"/>
          <w:bCs/>
          <w:sz w:val="24"/>
          <w:szCs w:val="24"/>
        </w:rPr>
        <w:t xml:space="preserve">The process for appointing the Board </w:t>
      </w:r>
      <w:r w:rsidR="005F2232">
        <w:rPr>
          <w:rFonts w:asciiTheme="minorHAnsi" w:hAnsiTheme="minorHAnsi" w:cstheme="minorHAnsi"/>
          <w:bCs/>
          <w:sz w:val="24"/>
          <w:szCs w:val="24"/>
        </w:rPr>
        <w:t>will</w:t>
      </w:r>
      <w:r w:rsidR="001F7DA9" w:rsidRPr="00E36219">
        <w:rPr>
          <w:rFonts w:asciiTheme="minorHAnsi" w:hAnsiTheme="minorHAnsi" w:cstheme="minorHAnsi"/>
          <w:bCs/>
          <w:sz w:val="24"/>
          <w:szCs w:val="24"/>
        </w:rPr>
        <w:t xml:space="preserve"> conclude shortly, with an expectation that Board members will commence their role in August, in readiness for the September establishment period. </w:t>
      </w:r>
      <w:r w:rsidR="000C7D11" w:rsidRPr="00E36219">
        <w:rPr>
          <w:rFonts w:asciiTheme="minorHAnsi" w:hAnsiTheme="minorHAnsi" w:cstheme="minorHAnsi"/>
          <w:bCs/>
          <w:sz w:val="24"/>
          <w:szCs w:val="24"/>
        </w:rPr>
        <w:t>A significant amount of operation</w:t>
      </w:r>
      <w:r w:rsidR="00E94EDA" w:rsidRPr="00E36219">
        <w:rPr>
          <w:rFonts w:asciiTheme="minorHAnsi" w:hAnsiTheme="minorHAnsi" w:cstheme="minorHAnsi"/>
          <w:bCs/>
          <w:sz w:val="24"/>
          <w:szCs w:val="24"/>
        </w:rPr>
        <w:t>al</w:t>
      </w:r>
      <w:r w:rsidR="000C7D11" w:rsidRPr="00E36219">
        <w:rPr>
          <w:rFonts w:asciiTheme="minorHAnsi" w:hAnsiTheme="minorHAnsi" w:cstheme="minorHAnsi"/>
          <w:bCs/>
          <w:sz w:val="24"/>
          <w:szCs w:val="24"/>
        </w:rPr>
        <w:t xml:space="preserve"> work </w:t>
      </w:r>
      <w:r w:rsidR="005F2232">
        <w:rPr>
          <w:rFonts w:asciiTheme="minorHAnsi" w:hAnsiTheme="minorHAnsi" w:cstheme="minorHAnsi"/>
          <w:bCs/>
          <w:sz w:val="24"/>
          <w:szCs w:val="24"/>
        </w:rPr>
        <w:t>is</w:t>
      </w:r>
      <w:r w:rsidR="00B34A57" w:rsidRPr="00E36219">
        <w:rPr>
          <w:rFonts w:asciiTheme="minorHAnsi" w:hAnsiTheme="minorHAnsi" w:cstheme="minorHAnsi"/>
          <w:bCs/>
          <w:sz w:val="24"/>
          <w:szCs w:val="24"/>
        </w:rPr>
        <w:t xml:space="preserve"> also</w:t>
      </w:r>
      <w:r w:rsidR="000C7D11" w:rsidRPr="00E36219">
        <w:rPr>
          <w:rFonts w:asciiTheme="minorHAnsi" w:hAnsiTheme="minorHAnsi" w:cstheme="minorHAnsi"/>
          <w:bCs/>
          <w:sz w:val="24"/>
          <w:szCs w:val="24"/>
        </w:rPr>
        <w:t xml:space="preserve"> ongoing, with staff at both </w:t>
      </w:r>
      <w:r w:rsidR="00B359A7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0C7D11" w:rsidRPr="00E36219">
        <w:rPr>
          <w:rFonts w:asciiTheme="minorHAnsi" w:hAnsiTheme="minorHAnsi" w:cstheme="minorHAnsi"/>
          <w:bCs/>
          <w:sz w:val="24"/>
          <w:szCs w:val="24"/>
        </w:rPr>
        <w:t xml:space="preserve">Welsh Government and HEFCW transferring into the new Commission. Dr Owen confirmed that early engagement with the whole tertiary education sector </w:t>
      </w:r>
      <w:r w:rsidR="005F2232">
        <w:rPr>
          <w:rFonts w:asciiTheme="minorHAnsi" w:hAnsiTheme="minorHAnsi" w:cstheme="minorHAnsi"/>
          <w:bCs/>
          <w:sz w:val="24"/>
          <w:szCs w:val="24"/>
        </w:rPr>
        <w:t>will</w:t>
      </w:r>
      <w:r w:rsidR="000C7D11" w:rsidRPr="00E36219">
        <w:rPr>
          <w:rFonts w:asciiTheme="minorHAnsi" w:hAnsiTheme="minorHAnsi" w:cstheme="minorHAnsi"/>
          <w:bCs/>
          <w:sz w:val="24"/>
          <w:szCs w:val="24"/>
        </w:rPr>
        <w:t xml:space="preserve"> be a key priority moving </w:t>
      </w:r>
      <w:r w:rsidR="000C7D11" w:rsidRPr="00E36219">
        <w:rPr>
          <w:rFonts w:asciiTheme="minorHAnsi" w:hAnsiTheme="minorHAnsi" w:cstheme="minorHAnsi"/>
          <w:bCs/>
          <w:sz w:val="24"/>
          <w:szCs w:val="24"/>
        </w:rPr>
        <w:lastRenderedPageBreak/>
        <w:t>forward</w:t>
      </w:r>
      <w:r w:rsidR="00F526AD" w:rsidRPr="00E36219">
        <w:rPr>
          <w:rFonts w:asciiTheme="minorHAnsi" w:hAnsiTheme="minorHAnsi" w:cstheme="minorHAnsi"/>
          <w:bCs/>
          <w:sz w:val="24"/>
          <w:szCs w:val="24"/>
        </w:rPr>
        <w:t xml:space="preserve">, along </w:t>
      </w:r>
      <w:r w:rsidR="00E94EDA" w:rsidRPr="00E36219">
        <w:rPr>
          <w:rFonts w:asciiTheme="minorHAnsi" w:hAnsiTheme="minorHAnsi" w:cstheme="minorHAnsi"/>
          <w:bCs/>
          <w:sz w:val="24"/>
          <w:szCs w:val="24"/>
        </w:rPr>
        <w:t>with</w:t>
      </w:r>
      <w:r w:rsidR="00F526AD" w:rsidRPr="00E36219">
        <w:rPr>
          <w:rFonts w:asciiTheme="minorHAnsi" w:hAnsiTheme="minorHAnsi" w:cstheme="minorHAnsi"/>
          <w:bCs/>
          <w:sz w:val="24"/>
          <w:szCs w:val="24"/>
        </w:rPr>
        <w:t xml:space="preserve"> the development of the Strategic Plan and the Registration System. </w:t>
      </w:r>
      <w:r w:rsidR="000E45B0" w:rsidRPr="00E36219">
        <w:rPr>
          <w:rFonts w:asciiTheme="minorHAnsi" w:hAnsiTheme="minorHAnsi" w:cstheme="minorHAnsi"/>
          <w:bCs/>
          <w:sz w:val="24"/>
          <w:szCs w:val="24"/>
        </w:rPr>
        <w:t xml:space="preserve">The Commission </w:t>
      </w:r>
      <w:r w:rsidR="005F2232">
        <w:rPr>
          <w:rFonts w:asciiTheme="minorHAnsi" w:hAnsiTheme="minorHAnsi" w:cstheme="minorHAnsi"/>
          <w:bCs/>
          <w:sz w:val="24"/>
          <w:szCs w:val="24"/>
        </w:rPr>
        <w:t xml:space="preserve">will </w:t>
      </w:r>
      <w:r w:rsidR="000E45B0" w:rsidRPr="00E36219">
        <w:rPr>
          <w:rFonts w:asciiTheme="minorHAnsi" w:hAnsiTheme="minorHAnsi" w:cstheme="minorHAnsi"/>
          <w:bCs/>
          <w:sz w:val="24"/>
          <w:szCs w:val="24"/>
        </w:rPr>
        <w:t xml:space="preserve">inherit </w:t>
      </w:r>
      <w:r w:rsidR="00F400BD" w:rsidRPr="00E36219">
        <w:rPr>
          <w:rFonts w:asciiTheme="minorHAnsi" w:hAnsiTheme="minorHAnsi" w:cstheme="minorHAnsi"/>
          <w:bCs/>
          <w:sz w:val="24"/>
          <w:szCs w:val="24"/>
        </w:rPr>
        <w:t>several</w:t>
      </w:r>
      <w:r w:rsidR="000E45B0" w:rsidRPr="00E36219">
        <w:rPr>
          <w:rFonts w:asciiTheme="minorHAnsi" w:hAnsiTheme="minorHAnsi" w:cstheme="minorHAnsi"/>
          <w:bCs/>
          <w:sz w:val="24"/>
          <w:szCs w:val="24"/>
        </w:rPr>
        <w:t xml:space="preserve"> decisions which have already been made by HEFCW</w:t>
      </w:r>
      <w:r w:rsidR="00DF1C03" w:rsidRPr="00E36219">
        <w:rPr>
          <w:rFonts w:asciiTheme="minorHAnsi" w:hAnsiTheme="minorHAnsi" w:cstheme="minorHAnsi"/>
          <w:bCs/>
          <w:sz w:val="24"/>
          <w:szCs w:val="24"/>
        </w:rPr>
        <w:t xml:space="preserve">, and its role </w:t>
      </w:r>
      <w:r w:rsidR="005F2232">
        <w:rPr>
          <w:rFonts w:asciiTheme="minorHAnsi" w:hAnsiTheme="minorHAnsi" w:cstheme="minorHAnsi"/>
          <w:bCs/>
          <w:sz w:val="24"/>
          <w:szCs w:val="24"/>
        </w:rPr>
        <w:t>will</w:t>
      </w:r>
      <w:r w:rsidR="00DF1C03" w:rsidRPr="00E36219">
        <w:rPr>
          <w:rFonts w:asciiTheme="minorHAnsi" w:hAnsiTheme="minorHAnsi" w:cstheme="minorHAnsi"/>
          <w:bCs/>
          <w:sz w:val="24"/>
          <w:szCs w:val="24"/>
        </w:rPr>
        <w:t xml:space="preserve"> be to manage expectations in relation to th</w:t>
      </w:r>
      <w:r w:rsidR="005F2232">
        <w:rPr>
          <w:rFonts w:asciiTheme="minorHAnsi" w:hAnsiTheme="minorHAnsi" w:cstheme="minorHAnsi"/>
          <w:bCs/>
          <w:sz w:val="24"/>
          <w:szCs w:val="24"/>
        </w:rPr>
        <w:t>ese</w:t>
      </w:r>
      <w:r w:rsidR="00DF1C03" w:rsidRPr="00E36219">
        <w:rPr>
          <w:rFonts w:asciiTheme="minorHAnsi" w:hAnsiTheme="minorHAnsi" w:cstheme="minorHAnsi"/>
          <w:bCs/>
          <w:sz w:val="24"/>
          <w:szCs w:val="24"/>
        </w:rPr>
        <w:t xml:space="preserve"> decisions going forward. Members of Council were advised that the Coleg Cymraeg </w:t>
      </w:r>
      <w:proofErr w:type="spellStart"/>
      <w:r w:rsidR="00DF1C03" w:rsidRPr="00E36219">
        <w:rPr>
          <w:rFonts w:asciiTheme="minorHAnsi" w:hAnsiTheme="minorHAnsi" w:cstheme="minorHAnsi"/>
          <w:bCs/>
          <w:sz w:val="24"/>
          <w:szCs w:val="24"/>
        </w:rPr>
        <w:t>Cenedlaethol</w:t>
      </w:r>
      <w:proofErr w:type="spellEnd"/>
      <w:r w:rsidR="00DF1C03" w:rsidRPr="00E36219">
        <w:rPr>
          <w:rFonts w:asciiTheme="minorHAnsi" w:hAnsiTheme="minorHAnsi" w:cstheme="minorHAnsi"/>
          <w:bCs/>
          <w:sz w:val="24"/>
          <w:szCs w:val="24"/>
        </w:rPr>
        <w:t xml:space="preserve"> ha</w:t>
      </w:r>
      <w:r w:rsidR="005F2232">
        <w:rPr>
          <w:rFonts w:asciiTheme="minorHAnsi" w:hAnsiTheme="minorHAnsi" w:cstheme="minorHAnsi"/>
          <w:bCs/>
          <w:sz w:val="24"/>
          <w:szCs w:val="24"/>
        </w:rPr>
        <w:t>s</w:t>
      </w:r>
      <w:r w:rsidR="00DF1C03" w:rsidRPr="00E36219">
        <w:rPr>
          <w:rFonts w:asciiTheme="minorHAnsi" w:hAnsiTheme="minorHAnsi" w:cstheme="minorHAnsi"/>
          <w:bCs/>
          <w:sz w:val="24"/>
          <w:szCs w:val="24"/>
        </w:rPr>
        <w:t xml:space="preserve"> been designated as </w:t>
      </w:r>
      <w:r w:rsidR="00F400BD" w:rsidRPr="00E36219">
        <w:rPr>
          <w:rFonts w:asciiTheme="minorHAnsi" w:hAnsiTheme="minorHAnsi" w:cstheme="minorHAnsi"/>
          <w:bCs/>
          <w:sz w:val="24"/>
          <w:szCs w:val="24"/>
        </w:rPr>
        <w:t xml:space="preserve">an </w:t>
      </w:r>
      <w:r w:rsidR="00DF1C03" w:rsidRPr="00E36219">
        <w:rPr>
          <w:rFonts w:asciiTheme="minorHAnsi" w:hAnsiTheme="minorHAnsi" w:cstheme="minorHAnsi"/>
          <w:bCs/>
          <w:sz w:val="24"/>
          <w:szCs w:val="24"/>
        </w:rPr>
        <w:t>advisor to the Commission</w:t>
      </w:r>
      <w:r w:rsidR="00965107" w:rsidRPr="00E36219">
        <w:rPr>
          <w:rFonts w:asciiTheme="minorHAnsi" w:hAnsiTheme="minorHAnsi" w:cstheme="minorHAnsi"/>
          <w:bCs/>
          <w:sz w:val="24"/>
          <w:szCs w:val="24"/>
        </w:rPr>
        <w:t xml:space="preserve">. It was noted that a meeting </w:t>
      </w:r>
      <w:r w:rsidR="00B359A7">
        <w:rPr>
          <w:rFonts w:asciiTheme="minorHAnsi" w:hAnsiTheme="minorHAnsi" w:cstheme="minorHAnsi"/>
          <w:bCs/>
          <w:sz w:val="24"/>
          <w:szCs w:val="24"/>
        </w:rPr>
        <w:t>is being</w:t>
      </w:r>
      <w:r w:rsidR="00965107" w:rsidRPr="00E36219">
        <w:rPr>
          <w:rFonts w:asciiTheme="minorHAnsi" w:hAnsiTheme="minorHAnsi" w:cstheme="minorHAnsi"/>
          <w:bCs/>
          <w:sz w:val="24"/>
          <w:szCs w:val="24"/>
        </w:rPr>
        <w:t xml:space="preserve"> held with Chairs of </w:t>
      </w:r>
      <w:r w:rsidR="00B116AE" w:rsidRPr="00E36219">
        <w:rPr>
          <w:rFonts w:asciiTheme="minorHAnsi" w:hAnsiTheme="minorHAnsi" w:cstheme="minorHAnsi"/>
          <w:bCs/>
          <w:sz w:val="24"/>
          <w:szCs w:val="24"/>
        </w:rPr>
        <w:t>universities</w:t>
      </w:r>
      <w:r w:rsidR="00965107" w:rsidRPr="00E36219">
        <w:rPr>
          <w:rFonts w:asciiTheme="minorHAnsi" w:hAnsiTheme="minorHAnsi" w:cstheme="minorHAnsi"/>
          <w:bCs/>
          <w:sz w:val="24"/>
          <w:szCs w:val="24"/>
        </w:rPr>
        <w:t xml:space="preserve"> in Wales, along with the Minister </w:t>
      </w:r>
      <w:r w:rsidR="00F938F6" w:rsidRPr="00E36219">
        <w:rPr>
          <w:rFonts w:asciiTheme="minorHAnsi" w:hAnsiTheme="minorHAnsi" w:cstheme="minorHAnsi"/>
          <w:bCs/>
          <w:sz w:val="24"/>
          <w:szCs w:val="24"/>
        </w:rPr>
        <w:t>the following week.</w:t>
      </w:r>
    </w:p>
    <w:p w14:paraId="59C4F99A" w14:textId="77777777" w:rsidR="00F938F6" w:rsidRPr="00E36219" w:rsidRDefault="00F938F6" w:rsidP="00F938F6">
      <w:pPr>
        <w:pStyle w:val="ListParagraph"/>
        <w:ind w:left="567"/>
        <w:rPr>
          <w:rFonts w:asciiTheme="minorHAnsi" w:hAnsiTheme="minorHAnsi" w:cstheme="minorHAnsi"/>
          <w:bCs/>
          <w:sz w:val="24"/>
          <w:szCs w:val="24"/>
        </w:rPr>
      </w:pPr>
    </w:p>
    <w:p w14:paraId="178A412E" w14:textId="032A118C" w:rsidR="00393D70" w:rsidRPr="00E36219" w:rsidRDefault="00F938F6" w:rsidP="00F938F6">
      <w:pPr>
        <w:pStyle w:val="ListParagraph"/>
        <w:ind w:left="567"/>
        <w:rPr>
          <w:rFonts w:asciiTheme="minorHAnsi" w:hAnsiTheme="minorHAnsi" w:cstheme="minorHAnsi"/>
          <w:bCs/>
          <w:sz w:val="24"/>
          <w:szCs w:val="24"/>
        </w:rPr>
      </w:pPr>
      <w:r w:rsidRPr="00E36219">
        <w:rPr>
          <w:rFonts w:asciiTheme="minorHAnsi" w:hAnsiTheme="minorHAnsi" w:cstheme="minorHAnsi"/>
          <w:bCs/>
          <w:sz w:val="24"/>
          <w:szCs w:val="24"/>
        </w:rPr>
        <w:t xml:space="preserve">Following a question from the Chair, Dr Owen noted that the Welsh Government’s vision in creating CTER </w:t>
      </w:r>
      <w:r w:rsidR="005F2232">
        <w:rPr>
          <w:rFonts w:asciiTheme="minorHAnsi" w:hAnsiTheme="minorHAnsi" w:cstheme="minorHAnsi"/>
          <w:bCs/>
          <w:sz w:val="24"/>
          <w:szCs w:val="24"/>
        </w:rPr>
        <w:t>is</w:t>
      </w:r>
      <w:r w:rsidRPr="00E36219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994052" w:rsidRPr="00E36219">
        <w:rPr>
          <w:rFonts w:asciiTheme="minorHAnsi" w:hAnsiTheme="minorHAnsi" w:cstheme="minorHAnsi"/>
          <w:bCs/>
          <w:sz w:val="24"/>
          <w:szCs w:val="24"/>
        </w:rPr>
        <w:t xml:space="preserve">have a more engaged and equitable </w:t>
      </w:r>
      <w:r w:rsidR="00757F3D" w:rsidRPr="00E36219">
        <w:rPr>
          <w:rFonts w:asciiTheme="minorHAnsi" w:hAnsiTheme="minorHAnsi" w:cstheme="minorHAnsi"/>
          <w:bCs/>
          <w:sz w:val="24"/>
          <w:szCs w:val="24"/>
        </w:rPr>
        <w:t>system which brings the whole sector together in various ways to support collaboration and research</w:t>
      </w:r>
      <w:r w:rsidR="00393D70" w:rsidRPr="00E36219">
        <w:rPr>
          <w:rFonts w:asciiTheme="minorHAnsi" w:hAnsiTheme="minorHAnsi" w:cstheme="minorHAnsi"/>
          <w:bCs/>
          <w:sz w:val="24"/>
          <w:szCs w:val="24"/>
        </w:rPr>
        <w:t xml:space="preserve">. Dr Owen stressed that establishing the Commission is a partnership approach with </w:t>
      </w:r>
      <w:r w:rsidR="00B359A7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0250FE" w:rsidRPr="00E36219">
        <w:rPr>
          <w:rFonts w:asciiTheme="minorHAnsi" w:hAnsiTheme="minorHAnsi" w:cstheme="minorHAnsi"/>
          <w:bCs/>
          <w:sz w:val="24"/>
          <w:szCs w:val="24"/>
        </w:rPr>
        <w:t xml:space="preserve">government and the tertiary education sector. </w:t>
      </w:r>
    </w:p>
    <w:p w14:paraId="4DD781D7" w14:textId="1EC8C715" w:rsidR="005145F2" w:rsidRPr="00E36219" w:rsidRDefault="00F938F6" w:rsidP="00F938F6">
      <w:pPr>
        <w:pStyle w:val="ListParagraph"/>
        <w:ind w:left="567"/>
        <w:rPr>
          <w:rFonts w:asciiTheme="minorHAnsi" w:hAnsiTheme="minorHAnsi" w:cstheme="minorHAnsi"/>
          <w:bCs/>
          <w:sz w:val="24"/>
          <w:szCs w:val="24"/>
        </w:rPr>
      </w:pPr>
      <w:r w:rsidRPr="00E3621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0BE9A57" w14:textId="1C9F9F72" w:rsidR="00F053DE" w:rsidRPr="00E95D4E" w:rsidRDefault="00F053DE" w:rsidP="00E95D4E">
      <w:pPr>
        <w:pStyle w:val="ListParagraph"/>
        <w:numPr>
          <w:ilvl w:val="0"/>
          <w:numId w:val="27"/>
        </w:numPr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E95D4E">
        <w:rPr>
          <w:rFonts w:asciiTheme="minorHAnsi" w:hAnsiTheme="minorHAnsi" w:cstheme="minorHAnsi"/>
          <w:bCs/>
          <w:sz w:val="24"/>
          <w:szCs w:val="24"/>
        </w:rPr>
        <w:t xml:space="preserve">Ms Wyn asked what the relationship </w:t>
      </w:r>
      <w:r w:rsidR="000234AC" w:rsidRPr="00E95D4E">
        <w:rPr>
          <w:rFonts w:asciiTheme="minorHAnsi" w:hAnsiTheme="minorHAnsi" w:cstheme="minorHAnsi"/>
          <w:bCs/>
          <w:sz w:val="24"/>
          <w:szCs w:val="24"/>
        </w:rPr>
        <w:t>would</w:t>
      </w:r>
      <w:r w:rsidRPr="00E95D4E">
        <w:rPr>
          <w:rFonts w:asciiTheme="minorHAnsi" w:hAnsiTheme="minorHAnsi" w:cstheme="minorHAnsi"/>
          <w:bCs/>
          <w:sz w:val="24"/>
          <w:szCs w:val="24"/>
        </w:rPr>
        <w:t xml:space="preserve"> be between the Commission and the Coleg Cymraeg </w:t>
      </w:r>
      <w:proofErr w:type="spellStart"/>
      <w:r w:rsidRPr="00E95D4E">
        <w:rPr>
          <w:rFonts w:asciiTheme="minorHAnsi" w:hAnsiTheme="minorHAnsi" w:cstheme="minorHAnsi"/>
          <w:bCs/>
          <w:sz w:val="24"/>
          <w:szCs w:val="24"/>
        </w:rPr>
        <w:t>Cenedlaethol</w:t>
      </w:r>
      <w:proofErr w:type="spellEnd"/>
      <w:r w:rsidR="00B01801" w:rsidRPr="00E95D4E">
        <w:rPr>
          <w:rFonts w:asciiTheme="minorHAnsi" w:hAnsiTheme="minorHAnsi" w:cstheme="minorHAnsi"/>
          <w:bCs/>
          <w:sz w:val="24"/>
          <w:szCs w:val="24"/>
        </w:rPr>
        <w:t>, particularly in terms of promoting the Welsh language.  Dr Owen advised the Council that one of the key roles of the Commission will be to actively promote Welsh medium education</w:t>
      </w:r>
      <w:r w:rsidR="006E0EA8" w:rsidRPr="00E95D4E">
        <w:rPr>
          <w:rFonts w:asciiTheme="minorHAnsi" w:hAnsiTheme="minorHAnsi" w:cstheme="minorHAnsi"/>
          <w:bCs/>
          <w:sz w:val="24"/>
          <w:szCs w:val="24"/>
        </w:rPr>
        <w:t>, with the</w:t>
      </w:r>
      <w:r w:rsidR="003672B9" w:rsidRPr="00E95D4E">
        <w:rPr>
          <w:rFonts w:asciiTheme="minorHAnsi" w:hAnsiTheme="minorHAnsi" w:cstheme="minorHAnsi"/>
          <w:bCs/>
          <w:sz w:val="24"/>
          <w:szCs w:val="24"/>
        </w:rPr>
        <w:t xml:space="preserve"> Coleg Cymraeg </w:t>
      </w:r>
      <w:proofErr w:type="spellStart"/>
      <w:r w:rsidR="003672B9" w:rsidRPr="00E95D4E">
        <w:rPr>
          <w:rFonts w:asciiTheme="minorHAnsi" w:hAnsiTheme="minorHAnsi" w:cstheme="minorHAnsi"/>
          <w:bCs/>
          <w:sz w:val="24"/>
          <w:szCs w:val="24"/>
        </w:rPr>
        <w:t>Cenedlaethol</w:t>
      </w:r>
      <w:proofErr w:type="spellEnd"/>
      <w:r w:rsidR="003672B9" w:rsidRPr="00E95D4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E0EA8" w:rsidRPr="00E95D4E">
        <w:rPr>
          <w:rFonts w:asciiTheme="minorHAnsi" w:hAnsiTheme="minorHAnsi" w:cstheme="minorHAnsi"/>
          <w:bCs/>
          <w:sz w:val="24"/>
          <w:szCs w:val="24"/>
        </w:rPr>
        <w:t xml:space="preserve">coming on board </w:t>
      </w:r>
      <w:r w:rsidR="003672B9" w:rsidRPr="00E95D4E">
        <w:rPr>
          <w:rFonts w:asciiTheme="minorHAnsi" w:hAnsiTheme="minorHAnsi" w:cstheme="minorHAnsi"/>
          <w:bCs/>
          <w:sz w:val="24"/>
          <w:szCs w:val="24"/>
        </w:rPr>
        <w:t xml:space="preserve">as advisors </w:t>
      </w:r>
      <w:r w:rsidR="00BD11F0" w:rsidRPr="00E95D4E">
        <w:rPr>
          <w:rFonts w:asciiTheme="minorHAnsi" w:hAnsiTheme="minorHAnsi" w:cstheme="minorHAnsi"/>
          <w:bCs/>
          <w:sz w:val="24"/>
          <w:szCs w:val="24"/>
        </w:rPr>
        <w:t xml:space="preserve">in relation to Welsh medium education from the outset. </w:t>
      </w:r>
    </w:p>
    <w:p w14:paraId="4799BE41" w14:textId="77777777" w:rsidR="00BD11F0" w:rsidRPr="00E36219" w:rsidRDefault="00BD11F0" w:rsidP="00F053DE">
      <w:pPr>
        <w:pStyle w:val="ListParagraph"/>
        <w:ind w:left="567"/>
        <w:rPr>
          <w:rFonts w:asciiTheme="minorHAnsi" w:hAnsiTheme="minorHAnsi" w:cstheme="minorHAnsi"/>
          <w:bCs/>
          <w:sz w:val="24"/>
          <w:szCs w:val="24"/>
        </w:rPr>
      </w:pPr>
    </w:p>
    <w:p w14:paraId="45E791C3" w14:textId="292513D0" w:rsidR="00BD11F0" w:rsidRPr="00E36219" w:rsidRDefault="00BD11F0" w:rsidP="00F053DE">
      <w:pPr>
        <w:pStyle w:val="ListParagraph"/>
        <w:ind w:left="567"/>
        <w:rPr>
          <w:rFonts w:asciiTheme="minorHAnsi" w:hAnsiTheme="minorHAnsi" w:cstheme="minorHAnsi"/>
          <w:bCs/>
          <w:sz w:val="24"/>
          <w:szCs w:val="24"/>
        </w:rPr>
      </w:pPr>
      <w:r w:rsidRPr="00E36219">
        <w:rPr>
          <w:rFonts w:asciiTheme="minorHAnsi" w:hAnsiTheme="minorHAnsi" w:cstheme="minorHAnsi"/>
          <w:bCs/>
          <w:sz w:val="24"/>
          <w:szCs w:val="24"/>
        </w:rPr>
        <w:t xml:space="preserve">In response to a question from the Vice-Chancellor, Dr Owen noted that the CTER </w:t>
      </w:r>
      <w:r w:rsidR="000234AC">
        <w:rPr>
          <w:rFonts w:asciiTheme="minorHAnsi" w:hAnsiTheme="minorHAnsi" w:cstheme="minorHAnsi"/>
          <w:bCs/>
          <w:sz w:val="24"/>
          <w:szCs w:val="24"/>
        </w:rPr>
        <w:t xml:space="preserve">is </w:t>
      </w:r>
      <w:r w:rsidR="000234AC" w:rsidRPr="00E36219">
        <w:rPr>
          <w:rFonts w:asciiTheme="minorHAnsi" w:hAnsiTheme="minorHAnsi" w:cstheme="minorHAnsi"/>
          <w:bCs/>
          <w:sz w:val="24"/>
          <w:szCs w:val="24"/>
        </w:rPr>
        <w:t>unique</w:t>
      </w:r>
      <w:r w:rsidRPr="00E362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E0EA8" w:rsidRPr="00E36219">
        <w:rPr>
          <w:rFonts w:asciiTheme="minorHAnsi" w:hAnsiTheme="minorHAnsi" w:cstheme="minorHAnsi"/>
          <w:bCs/>
          <w:sz w:val="24"/>
          <w:szCs w:val="24"/>
        </w:rPr>
        <w:t>in the</w:t>
      </w:r>
      <w:r w:rsidRPr="00E36219">
        <w:rPr>
          <w:rFonts w:asciiTheme="minorHAnsi" w:hAnsiTheme="minorHAnsi" w:cstheme="minorHAnsi"/>
          <w:bCs/>
          <w:sz w:val="24"/>
          <w:szCs w:val="24"/>
        </w:rPr>
        <w:t xml:space="preserve"> United Kingdom at the present time,</w:t>
      </w:r>
      <w:r w:rsidR="006E0EA8" w:rsidRPr="00E36219">
        <w:rPr>
          <w:rFonts w:asciiTheme="minorHAnsi" w:hAnsiTheme="minorHAnsi" w:cstheme="minorHAnsi"/>
          <w:bCs/>
          <w:sz w:val="24"/>
          <w:szCs w:val="24"/>
        </w:rPr>
        <w:t xml:space="preserve"> covering as it </w:t>
      </w:r>
      <w:r w:rsidR="005F2232">
        <w:rPr>
          <w:rFonts w:asciiTheme="minorHAnsi" w:hAnsiTheme="minorHAnsi" w:cstheme="minorHAnsi"/>
          <w:bCs/>
          <w:sz w:val="24"/>
          <w:szCs w:val="24"/>
        </w:rPr>
        <w:t>does</w:t>
      </w:r>
      <w:r w:rsidR="006E0EA8" w:rsidRPr="00E36219">
        <w:rPr>
          <w:rFonts w:asciiTheme="minorHAnsi" w:hAnsiTheme="minorHAnsi" w:cstheme="minorHAnsi"/>
          <w:bCs/>
          <w:sz w:val="24"/>
          <w:szCs w:val="24"/>
        </w:rPr>
        <w:t xml:space="preserve"> the whole tertiary education sector. H</w:t>
      </w:r>
      <w:r w:rsidR="00A344C8" w:rsidRPr="00E36219">
        <w:rPr>
          <w:rFonts w:asciiTheme="minorHAnsi" w:hAnsiTheme="minorHAnsi" w:cstheme="minorHAnsi"/>
          <w:bCs/>
          <w:sz w:val="24"/>
          <w:szCs w:val="24"/>
        </w:rPr>
        <w:t xml:space="preserve">e expected the Commission to play an active part in engaging with the other nations. There was </w:t>
      </w:r>
      <w:r w:rsidR="000234AC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A344C8" w:rsidRPr="00E36219">
        <w:rPr>
          <w:rFonts w:asciiTheme="minorHAnsi" w:hAnsiTheme="minorHAnsi" w:cstheme="minorHAnsi"/>
          <w:bCs/>
          <w:sz w:val="24"/>
          <w:szCs w:val="24"/>
        </w:rPr>
        <w:t xml:space="preserve">clear expectation that the Commission </w:t>
      </w:r>
      <w:r w:rsidR="000234AC">
        <w:rPr>
          <w:rFonts w:asciiTheme="minorHAnsi" w:hAnsiTheme="minorHAnsi" w:cstheme="minorHAnsi"/>
          <w:bCs/>
          <w:sz w:val="24"/>
          <w:szCs w:val="24"/>
        </w:rPr>
        <w:t>would</w:t>
      </w:r>
      <w:r w:rsidR="005F2232" w:rsidRPr="00E362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344C8" w:rsidRPr="00E36219">
        <w:rPr>
          <w:rFonts w:asciiTheme="minorHAnsi" w:hAnsiTheme="minorHAnsi" w:cstheme="minorHAnsi"/>
          <w:bCs/>
          <w:sz w:val="24"/>
          <w:szCs w:val="24"/>
        </w:rPr>
        <w:t xml:space="preserve">engage with UKRI, </w:t>
      </w:r>
      <w:r w:rsidR="00E0677C" w:rsidRPr="00E36219">
        <w:rPr>
          <w:rFonts w:asciiTheme="minorHAnsi" w:hAnsiTheme="minorHAnsi" w:cstheme="minorHAnsi"/>
          <w:bCs/>
          <w:sz w:val="24"/>
          <w:szCs w:val="24"/>
        </w:rPr>
        <w:t xml:space="preserve">and work with </w:t>
      </w:r>
      <w:r w:rsidR="000234AC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E0677C" w:rsidRPr="00E36219">
        <w:rPr>
          <w:rFonts w:asciiTheme="minorHAnsi" w:hAnsiTheme="minorHAnsi" w:cstheme="minorHAnsi"/>
          <w:bCs/>
          <w:sz w:val="24"/>
          <w:szCs w:val="24"/>
        </w:rPr>
        <w:t>government</w:t>
      </w:r>
      <w:r w:rsidR="005F2232">
        <w:rPr>
          <w:rFonts w:asciiTheme="minorHAnsi" w:hAnsiTheme="minorHAnsi" w:cstheme="minorHAnsi"/>
          <w:bCs/>
          <w:sz w:val="24"/>
          <w:szCs w:val="24"/>
        </w:rPr>
        <w:t>,</w:t>
      </w:r>
      <w:r w:rsidR="00E0677C" w:rsidRPr="00E36219">
        <w:rPr>
          <w:rFonts w:asciiTheme="minorHAnsi" w:hAnsiTheme="minorHAnsi" w:cstheme="minorHAnsi"/>
          <w:bCs/>
          <w:sz w:val="24"/>
          <w:szCs w:val="24"/>
        </w:rPr>
        <w:t xml:space="preserve"> and with the HE </w:t>
      </w:r>
      <w:proofErr w:type="gramStart"/>
      <w:r w:rsidR="006E0EA8" w:rsidRPr="00E36219">
        <w:rPr>
          <w:rFonts w:asciiTheme="minorHAnsi" w:hAnsiTheme="minorHAnsi" w:cstheme="minorHAnsi"/>
          <w:bCs/>
          <w:sz w:val="24"/>
          <w:szCs w:val="24"/>
        </w:rPr>
        <w:t>sector</w:t>
      </w:r>
      <w:proofErr w:type="gramEnd"/>
      <w:r w:rsidR="006E0EA8" w:rsidRPr="00E3621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E0677C" w:rsidRPr="00E36219">
        <w:rPr>
          <w:rFonts w:asciiTheme="minorHAnsi" w:hAnsiTheme="minorHAnsi" w:cstheme="minorHAnsi"/>
          <w:bCs/>
          <w:sz w:val="24"/>
          <w:szCs w:val="24"/>
        </w:rPr>
        <w:t xml:space="preserve">to bring about opportunities for research in Wales. </w:t>
      </w:r>
    </w:p>
    <w:p w14:paraId="3DEF68DA" w14:textId="77777777" w:rsidR="00907369" w:rsidRPr="00E36219" w:rsidRDefault="00907369" w:rsidP="00907369">
      <w:pPr>
        <w:rPr>
          <w:rFonts w:asciiTheme="minorHAnsi" w:hAnsiTheme="minorHAnsi" w:cstheme="minorHAnsi"/>
          <w:bCs/>
          <w:sz w:val="24"/>
          <w:szCs w:val="24"/>
        </w:rPr>
      </w:pPr>
    </w:p>
    <w:p w14:paraId="09A29640" w14:textId="3F8DC2DA" w:rsidR="00907369" w:rsidRPr="00E36219" w:rsidRDefault="00907369" w:rsidP="000A19E5">
      <w:pPr>
        <w:pStyle w:val="ListParagraph"/>
        <w:numPr>
          <w:ilvl w:val="0"/>
          <w:numId w:val="27"/>
        </w:numPr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E36219">
        <w:rPr>
          <w:rFonts w:asciiTheme="minorHAnsi" w:hAnsiTheme="minorHAnsi" w:cstheme="minorHAnsi"/>
          <w:bCs/>
          <w:sz w:val="24"/>
          <w:szCs w:val="24"/>
        </w:rPr>
        <w:t xml:space="preserve">The Chair thanked Dr Owen for his informative presentation, and for being willing to </w:t>
      </w:r>
      <w:r w:rsidR="000A19E5" w:rsidRPr="00E36219">
        <w:rPr>
          <w:rFonts w:asciiTheme="minorHAnsi" w:hAnsiTheme="minorHAnsi" w:cstheme="minorHAnsi"/>
          <w:bCs/>
          <w:sz w:val="24"/>
          <w:szCs w:val="24"/>
        </w:rPr>
        <w:t xml:space="preserve">answer </w:t>
      </w:r>
      <w:r w:rsidRPr="00E36219">
        <w:rPr>
          <w:rFonts w:asciiTheme="minorHAnsi" w:hAnsiTheme="minorHAnsi" w:cstheme="minorHAnsi"/>
          <w:bCs/>
          <w:sz w:val="24"/>
          <w:szCs w:val="24"/>
        </w:rPr>
        <w:t>questions</w:t>
      </w:r>
      <w:r w:rsidR="000A19E5" w:rsidRPr="00E36219">
        <w:rPr>
          <w:rFonts w:asciiTheme="minorHAnsi" w:hAnsiTheme="minorHAnsi" w:cstheme="minorHAnsi"/>
          <w:bCs/>
          <w:sz w:val="24"/>
          <w:szCs w:val="24"/>
        </w:rPr>
        <w:t xml:space="preserve"> on the </w:t>
      </w:r>
      <w:r w:rsidR="006E0EA8" w:rsidRPr="00E36219">
        <w:rPr>
          <w:rFonts w:asciiTheme="minorHAnsi" w:hAnsiTheme="minorHAnsi" w:cstheme="minorHAnsi"/>
          <w:bCs/>
          <w:sz w:val="24"/>
          <w:szCs w:val="24"/>
        </w:rPr>
        <w:t>work being undertaken</w:t>
      </w:r>
      <w:r w:rsidR="000A19E5" w:rsidRPr="00E36219">
        <w:rPr>
          <w:rFonts w:asciiTheme="minorHAnsi" w:hAnsiTheme="minorHAnsi" w:cstheme="minorHAnsi"/>
          <w:bCs/>
          <w:sz w:val="24"/>
          <w:szCs w:val="24"/>
        </w:rPr>
        <w:t xml:space="preserve"> to establish CTER</w:t>
      </w:r>
      <w:r w:rsidRPr="00E36219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0857318A" w14:textId="77777777" w:rsidR="00C07C3E" w:rsidRPr="00E36219" w:rsidRDefault="00C07C3E" w:rsidP="001741B5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41A42AE" w14:textId="2941792A" w:rsidR="00427D0D" w:rsidRPr="00E36219" w:rsidRDefault="00C07C3E" w:rsidP="00E57CBE">
      <w:pPr>
        <w:ind w:left="567" w:hanging="567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22.</w:t>
      </w:r>
      <w:r w:rsidR="000A19E5"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87</w:t>
      </w: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7C72C8" w:rsidRPr="00E3621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CHAIR’S UPDATE</w:t>
      </w:r>
    </w:p>
    <w:p w14:paraId="687D6CC9" w14:textId="517DE128" w:rsidR="007C72C8" w:rsidRPr="00E36219" w:rsidRDefault="007C72C8" w:rsidP="00087679">
      <w:pPr>
        <w:pStyle w:val="ListParagraph"/>
        <w:ind w:left="567" w:hanging="567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EBC35D5" w14:textId="54C20EA9" w:rsidR="00C71D7E" w:rsidRPr="00E36219" w:rsidRDefault="008D198C" w:rsidP="00087679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The Chair reported </w:t>
      </w:r>
      <w:r w:rsidR="00FD770B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on </w:t>
      </w:r>
      <w:r w:rsidR="0009504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a meeting with Universities Wales recently</w:t>
      </w:r>
      <w:r w:rsidR="00F6400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, which, amongst other items, focussed on the proposed workshop between Chairs and Vice-Chancellors, and</w:t>
      </w:r>
      <w:r w:rsidR="00087679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the recent</w:t>
      </w:r>
      <w:r w:rsidR="00F6400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leadership changes in the Welsh Higher Education sector. In </w:t>
      </w:r>
      <w:r w:rsidR="00087679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addition,</w:t>
      </w:r>
      <w:r w:rsidR="00F6400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a report was received from the CUC Spring Plenary, and the </w:t>
      </w:r>
      <w:proofErr w:type="spellStart"/>
      <w:r w:rsidR="00F6400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ChUW</w:t>
      </w:r>
      <w:proofErr w:type="spellEnd"/>
      <w:r w:rsidR="00F6400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Committee meeting held in June. </w:t>
      </w:r>
    </w:p>
    <w:p w14:paraId="28DAD093" w14:textId="77777777" w:rsidR="00087679" w:rsidRPr="00E36219" w:rsidRDefault="00087679" w:rsidP="00087679">
      <w:pPr>
        <w:pStyle w:val="ListParagraph"/>
        <w:autoSpaceDE w:val="0"/>
        <w:autoSpaceDN w:val="0"/>
        <w:adjustRightInd w:val="0"/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5FF79876" w14:textId="0494A6DB" w:rsidR="00F6400E" w:rsidRPr="00E36219" w:rsidRDefault="00BE57EA" w:rsidP="0010259A">
      <w:pPr>
        <w:pStyle w:val="ListParagraph"/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In response to a question from Ms Lowe, the Chair noted that the workshop involving Chairs and Vice-Chancellors did not </w:t>
      </w:r>
      <w:r w:rsidR="00087679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include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student representation. </w:t>
      </w:r>
      <w:r w:rsidR="00087679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However,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087679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she </w:t>
      </w:r>
      <w:r w:rsidR="005F223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is </w:t>
      </w:r>
      <w:r w:rsidR="00087679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aware that the</w:t>
      </w:r>
      <w:r w:rsidR="00DB4CC6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Welsh universities’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Vice-Chancellors are keeping in contact with their respective Students’ Union Presidents, </w:t>
      </w:r>
      <w:r w:rsidR="00087679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and</w:t>
      </w:r>
      <w:r w:rsidR="00DB4CC6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, in addition, </w:t>
      </w:r>
      <w:r w:rsidR="00087679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Ms Lowe </w:t>
      </w:r>
      <w:r w:rsidR="005F223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is</w:t>
      </w:r>
      <w:r w:rsidR="00087679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encouraged to raise the issue with NUS Wales.</w:t>
      </w:r>
    </w:p>
    <w:p w14:paraId="743AA455" w14:textId="77777777" w:rsidR="00763BEB" w:rsidRPr="005F2232" w:rsidRDefault="00763BEB" w:rsidP="005F2232">
      <w:pP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EC8EE98" w14:textId="64CC7D2F" w:rsidR="0010259A" w:rsidRPr="00E36219" w:rsidRDefault="0010259A" w:rsidP="00DE21CE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Chair’s Action: Wireless Refresh</w:t>
      </w:r>
    </w:p>
    <w:p w14:paraId="0D7626DF" w14:textId="77777777" w:rsidR="0010259A" w:rsidRPr="00E36219" w:rsidRDefault="0010259A" w:rsidP="0010259A">
      <w:pPr>
        <w:pStyle w:val="ListParagrap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79275025" w14:textId="1DA9AFB8" w:rsidR="00763BEB" w:rsidRPr="00E36219" w:rsidRDefault="00763BEB" w:rsidP="0010259A">
      <w:pPr>
        <w:pStyle w:val="ListParagraph"/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lastRenderedPageBreak/>
        <w:t>The Chair advised the Council that she ha</w:t>
      </w:r>
      <w:r w:rsidR="005F223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s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taken Chair’s Action on a matter which had been discussed a</w:t>
      </w:r>
      <w:r w:rsidR="00C97D7A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nd endorsed by the Digital Strategy Group, the Executive Board and the Finance and Strategy Committee (2 June 2023). </w:t>
      </w:r>
      <w:r w:rsidR="00DE21C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Approval was given for the procurement of a new solution that replaces the existing wireless provision and </w:t>
      </w:r>
      <w:r w:rsidR="00B555DA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expands</w:t>
      </w:r>
      <w:r w:rsidR="00DE21C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to full wireless cover.</w:t>
      </w:r>
    </w:p>
    <w:p w14:paraId="327CAB71" w14:textId="77777777" w:rsidR="0010259A" w:rsidRPr="00E36219" w:rsidRDefault="0010259A" w:rsidP="00882A01">
      <w:pP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3788A57D" w14:textId="44B82808" w:rsidR="007E5E4C" w:rsidRPr="00E36219" w:rsidRDefault="007E5E4C" w:rsidP="007E5E4C">
      <w:pPr>
        <w:ind w:left="720" w:hanging="720"/>
        <w:jc w:val="center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22.88 </w:t>
      </w: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JOINT ENGAGEMENT FORUM</w:t>
      </w:r>
    </w:p>
    <w:p w14:paraId="1041716C" w14:textId="77777777" w:rsidR="007E5E4C" w:rsidRPr="00E36219" w:rsidRDefault="007E5E4C" w:rsidP="007E5E4C">
      <w:pPr>
        <w:pStyle w:val="ListParagraph"/>
        <w:tabs>
          <w:tab w:val="left" w:pos="567"/>
        </w:tabs>
        <w:ind w:left="36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39A8FAE0" w14:textId="32DBB5E2" w:rsidR="007E5E4C" w:rsidRPr="00E36219" w:rsidRDefault="005D5EDC" w:rsidP="007E5E4C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The Chair provided a verbal report</w:t>
      </w:r>
      <w:r w:rsidR="007E5E4C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of the meeting of the Joint Engagement Forum held on 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4 July 2023. </w:t>
      </w:r>
      <w:r w:rsidR="009F604A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It was noted that the </w:t>
      </w:r>
      <w:r w:rsidR="005435E5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written </w:t>
      </w:r>
      <w:r w:rsidR="009F604A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report of the meeting will be presented to the Council at its September meeting. The Chair </w:t>
      </w:r>
      <w:r w:rsidR="008F33DE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noted that UCU were unable to be present at the </w:t>
      </w:r>
      <w:r w:rsidR="008E5EEB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meeting but </w:t>
      </w:r>
      <w:r w:rsidR="005435E5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representatives from</w:t>
      </w:r>
      <w:r w:rsidR="009E2BA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8F33DE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UNITE</w:t>
      </w:r>
      <w:r w:rsidR="008E5EEB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5435E5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were present</w:t>
      </w:r>
      <w:r w:rsidR="008F33DE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There </w:t>
      </w:r>
      <w:r w:rsidR="009E2BA9">
        <w:rPr>
          <w:rFonts w:asciiTheme="minorHAnsi" w:eastAsiaTheme="minorHAnsi" w:hAnsiTheme="minorHAnsi" w:cstheme="minorHAnsi"/>
          <w:sz w:val="24"/>
          <w:szCs w:val="24"/>
          <w:lang w:eastAsia="en-US"/>
        </w:rPr>
        <w:t>was</w:t>
      </w:r>
      <w:r w:rsidR="008F33DE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</w:t>
      </w:r>
      <w:r w:rsidR="009F604A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useful discussion </w:t>
      </w:r>
      <w:r w:rsidR="008F33DE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on the funding situation in Wales HEIs, and a </w:t>
      </w:r>
      <w:r w:rsidR="00763BEB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willingness from all those present to work together to take forward the message </w:t>
      </w:r>
      <w:r w:rsidR="0057071D">
        <w:rPr>
          <w:rFonts w:asciiTheme="minorHAnsi" w:eastAsiaTheme="minorHAnsi" w:hAnsiTheme="minorHAnsi" w:cstheme="minorHAnsi"/>
          <w:sz w:val="24"/>
          <w:szCs w:val="24"/>
          <w:lang w:eastAsia="en-US"/>
        </w:rPr>
        <w:t>of</w:t>
      </w:r>
      <w:r w:rsidR="00763BEB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the need for increased funding, through whatever mechanism can be agreed.</w:t>
      </w:r>
    </w:p>
    <w:p w14:paraId="77DA0FBB" w14:textId="77777777" w:rsidR="00B0785E" w:rsidRPr="00E36219" w:rsidRDefault="00B0785E" w:rsidP="00B0785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53A26076" w14:textId="7EC8FEEE" w:rsidR="00A40558" w:rsidRPr="00E36219" w:rsidRDefault="00C71D7E" w:rsidP="00A4055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22.</w:t>
      </w:r>
      <w:r w:rsidR="00A40558" w:rsidRPr="00E3621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68 VICE-CHANCELLOR’S UPDATE</w:t>
      </w:r>
    </w:p>
    <w:p w14:paraId="24A50FAE" w14:textId="77777777" w:rsidR="00A40558" w:rsidRPr="00E36219" w:rsidRDefault="00A40558" w:rsidP="00A4055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</w:pPr>
    </w:p>
    <w:p w14:paraId="0B868AC1" w14:textId="021CE2A2" w:rsidR="00F1112F" w:rsidRPr="00E36219" w:rsidRDefault="00F1112F">
      <w:pPr>
        <w:pStyle w:val="ListParagraph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The Vice-Chancellor provided the Council with updates in </w:t>
      </w:r>
      <w:r w:rsidR="00245E67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several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key areas:</w:t>
      </w:r>
      <w:r w:rsidRPr="00E36219">
        <w:rPr>
          <w:rFonts w:asciiTheme="minorHAnsi" w:hAnsiTheme="minorHAnsi" w:cstheme="minorHAnsi"/>
          <w:sz w:val="24"/>
          <w:szCs w:val="24"/>
        </w:rPr>
        <w:tab/>
      </w:r>
    </w:p>
    <w:p w14:paraId="53CF4DB1" w14:textId="77777777" w:rsidR="00F1112F" w:rsidRPr="00E36219" w:rsidRDefault="00F1112F" w:rsidP="00F1112F">
      <w:pPr>
        <w:pStyle w:val="ListParagraph"/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59518256" w14:textId="04E472E8" w:rsidR="00ED12C7" w:rsidRPr="00E36219" w:rsidRDefault="00FC3496" w:rsidP="00F1112F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Marking and Assessment Boycott</w:t>
      </w:r>
    </w:p>
    <w:p w14:paraId="7C6D8114" w14:textId="77777777" w:rsidR="005545C3" w:rsidRPr="00E36219" w:rsidRDefault="005545C3" w:rsidP="00F1112F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2A1EFEC0" w14:textId="1D9E66F7" w:rsidR="00B0785E" w:rsidRPr="00E36219" w:rsidRDefault="00FC3496" w:rsidP="00FC3496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The Vice-Chancellor reported that most of the students’ work has been marked, and those due to finish in 2023 will be able to graduate. In addition, </w:t>
      </w:r>
      <w:r w:rsidR="00014320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most</w:t>
      </w:r>
      <w:r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students currently in years 1 and 2 will be able to progress to the next year. It was noted that the work of a very small group of students remain</w:t>
      </w:r>
      <w:r w:rsidR="009E2BA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s</w:t>
      </w:r>
      <w:r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affected by the dispute. </w:t>
      </w:r>
      <w:r w:rsidR="00014320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The</w:t>
      </w:r>
      <w:r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Vice-Chancellor confirmed that the situation is being monitored on a case-by-case basis, with the intention that the work will be marked at the start of the next academic year.</w:t>
      </w:r>
    </w:p>
    <w:p w14:paraId="17252583" w14:textId="77777777" w:rsidR="00FC3496" w:rsidRPr="00E36219" w:rsidRDefault="00FC3496" w:rsidP="006A6981">
      <w:pP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4D719EC9" w14:textId="5EBFADD7" w:rsidR="00AF53BA" w:rsidRPr="00E36219" w:rsidRDefault="00C354A6" w:rsidP="00F1112F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QS International Ranking</w:t>
      </w:r>
    </w:p>
    <w:p w14:paraId="208A4E76" w14:textId="77777777" w:rsidR="00AF53BA" w:rsidRPr="00E36219" w:rsidRDefault="00AF53BA" w:rsidP="00F1112F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6669617C" w14:textId="3EA2E981" w:rsidR="008E7E78" w:rsidRPr="00E36219" w:rsidRDefault="006A2F52" w:rsidP="00085C9A">
      <w:pPr>
        <w:ind w:left="567"/>
        <w:rPr>
          <w:rFonts w:asciiTheme="minorHAnsi" w:eastAsiaTheme="minorEastAsia" w:hAnsiTheme="minorHAnsi" w:cstheme="minorHAnsi"/>
          <w:sz w:val="24"/>
          <w:szCs w:val="24"/>
        </w:rPr>
      </w:pPr>
      <w:r w:rsidRPr="00E36219">
        <w:rPr>
          <w:rFonts w:asciiTheme="minorHAnsi" w:eastAsiaTheme="minorEastAsia" w:hAnsiTheme="minorHAnsi" w:cstheme="minorHAnsi"/>
          <w:sz w:val="24"/>
          <w:szCs w:val="24"/>
        </w:rPr>
        <w:t xml:space="preserve">The University </w:t>
      </w:r>
      <w:r w:rsidR="007F3799" w:rsidRPr="00E059C6">
        <w:rPr>
          <w:rFonts w:asciiTheme="minorHAnsi" w:eastAsiaTheme="minorEastAsia" w:hAnsiTheme="minorHAnsi" w:cstheme="minorHAnsi"/>
          <w:sz w:val="24"/>
          <w:szCs w:val="24"/>
        </w:rPr>
        <w:t>has been placed in the top 50</w:t>
      </w:r>
      <w:r w:rsidRPr="00E36219">
        <w:rPr>
          <w:rFonts w:asciiTheme="minorHAnsi" w:eastAsiaTheme="minorEastAsia" w:hAnsiTheme="minorHAnsi" w:cstheme="minorHAnsi"/>
          <w:sz w:val="24"/>
          <w:szCs w:val="24"/>
        </w:rPr>
        <w:t xml:space="preserve"> in the QS World University Rankings securing its position amongst leading universities worldwide. Bangor’s 481st position is a significant improvement from the 601- 650 position achieved in recent </w:t>
      </w:r>
      <w:r w:rsidR="00085C9A" w:rsidRPr="00E36219">
        <w:rPr>
          <w:rFonts w:asciiTheme="minorHAnsi" w:eastAsiaTheme="minorEastAsia" w:hAnsiTheme="minorHAnsi" w:cstheme="minorHAnsi"/>
          <w:sz w:val="24"/>
          <w:szCs w:val="24"/>
        </w:rPr>
        <w:t>years and</w:t>
      </w:r>
      <w:r w:rsidRPr="00E36219">
        <w:rPr>
          <w:rFonts w:asciiTheme="minorHAnsi" w:eastAsiaTheme="minorEastAsia" w:hAnsiTheme="minorHAnsi" w:cstheme="minorHAnsi"/>
          <w:sz w:val="24"/>
          <w:szCs w:val="24"/>
        </w:rPr>
        <w:t xml:space="preserve"> places </w:t>
      </w:r>
      <w:r w:rsidR="00980111" w:rsidRPr="00E36219">
        <w:rPr>
          <w:rFonts w:asciiTheme="minorHAnsi" w:eastAsiaTheme="minorEastAsia" w:hAnsiTheme="minorHAnsi" w:cstheme="minorHAnsi"/>
          <w:sz w:val="24"/>
          <w:szCs w:val="24"/>
        </w:rPr>
        <w:t>the University in</w:t>
      </w:r>
      <w:r w:rsidRPr="00E36219">
        <w:rPr>
          <w:rFonts w:asciiTheme="minorHAnsi" w:eastAsiaTheme="minorEastAsia" w:hAnsiTheme="minorHAnsi" w:cstheme="minorHAnsi"/>
          <w:sz w:val="24"/>
          <w:szCs w:val="24"/>
        </w:rPr>
        <w:t xml:space="preserve"> the top 500 for the first time since the 2019 edition</w:t>
      </w:r>
      <w:r w:rsidR="00E059C6" w:rsidRPr="00E059C6">
        <w:rPr>
          <w:rFonts w:asciiTheme="minorHAnsi" w:eastAsiaTheme="minorEastAsia" w:hAnsiTheme="minorHAnsi" w:cstheme="minorHAnsi"/>
          <w:sz w:val="24"/>
          <w:szCs w:val="24"/>
        </w:rPr>
        <w:t>.</w:t>
      </w:r>
      <w:r w:rsidR="00085C9A" w:rsidRPr="00E059C6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085C9A" w:rsidRPr="00E36219">
        <w:rPr>
          <w:rFonts w:asciiTheme="minorHAnsi" w:eastAsiaTheme="minorEastAsia" w:hAnsiTheme="minorHAnsi" w:cstheme="minorHAnsi"/>
          <w:sz w:val="24"/>
          <w:szCs w:val="24"/>
        </w:rPr>
        <w:t xml:space="preserve"> Professor Van Gardingen </w:t>
      </w:r>
      <w:r w:rsidR="00206F5C" w:rsidRPr="00E36219">
        <w:rPr>
          <w:rFonts w:asciiTheme="minorHAnsi" w:eastAsiaTheme="minorEastAsia" w:hAnsiTheme="minorHAnsi" w:cstheme="minorHAnsi"/>
          <w:sz w:val="24"/>
          <w:szCs w:val="24"/>
        </w:rPr>
        <w:t xml:space="preserve">noted that the result </w:t>
      </w:r>
      <w:r w:rsidR="009E2BA9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w</w:t>
      </w:r>
      <w:r w:rsidR="009E2BA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ill</w:t>
      </w:r>
      <w:r w:rsidR="00206F5C" w:rsidRPr="00E36219">
        <w:rPr>
          <w:rFonts w:asciiTheme="minorHAnsi" w:eastAsiaTheme="minorEastAsia" w:hAnsiTheme="minorHAnsi" w:cstheme="minorHAnsi"/>
          <w:sz w:val="24"/>
          <w:szCs w:val="24"/>
        </w:rPr>
        <w:t xml:space="preserve"> place the University in a positive situation in relation to international markets.</w:t>
      </w:r>
    </w:p>
    <w:p w14:paraId="5F87FB51" w14:textId="77777777" w:rsidR="00116740" w:rsidRPr="00E36219" w:rsidRDefault="00116740" w:rsidP="009E2BA9">
      <w:pP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6169030D" w14:textId="28173D29" w:rsidR="008E7E78" w:rsidRPr="00E36219" w:rsidRDefault="00AA35B8" w:rsidP="008E7E78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School and Professional Services Visits</w:t>
      </w:r>
    </w:p>
    <w:p w14:paraId="529FD1EE" w14:textId="77777777" w:rsidR="008E7E78" w:rsidRPr="00E36219" w:rsidRDefault="008E7E78" w:rsidP="008E7E78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7C09DDC7" w14:textId="05E1E9D5" w:rsidR="008E7E78" w:rsidRPr="00E36219" w:rsidRDefault="00AA35B8" w:rsidP="008E7E78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The Vice-Chancellor noted that he is around </w:t>
      </w:r>
      <w:r w:rsidR="000133D7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halfway</w:t>
      </w:r>
      <w:r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through his second round of visits to academic schools and professional </w:t>
      </w:r>
      <w:r w:rsidR="00DC0589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services </w:t>
      </w:r>
      <w:r w:rsidR="00116740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departments and</w:t>
      </w:r>
      <w:r w:rsidR="001D4817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ha</w:t>
      </w:r>
      <w:r w:rsidR="009E2BA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s, so far, </w:t>
      </w:r>
      <w:r w:rsidR="001D4817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concentrated on visiting those who </w:t>
      </w:r>
      <w:r w:rsidR="009E2BA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are</w:t>
      </w:r>
      <w:r w:rsidR="001D4817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directly affected by the </w:t>
      </w:r>
      <w:r w:rsidR="0077163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college/school</w:t>
      </w:r>
      <w:r w:rsidR="001D4817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renaming proposals. </w:t>
      </w:r>
      <w:r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</w:p>
    <w:p w14:paraId="4AB9D374" w14:textId="77777777" w:rsidR="00DC0589" w:rsidRPr="00E36219" w:rsidRDefault="00DC0589" w:rsidP="008E7E78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3B754AAB" w14:textId="61B9DA58" w:rsidR="00DC0589" w:rsidRPr="00E36219" w:rsidRDefault="000133D7" w:rsidP="008E7E78">
      <w:pPr>
        <w:ind w:left="567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In addition, it was noted that the</w:t>
      </w:r>
      <w:r w:rsidR="00DC0589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University </w:t>
      </w:r>
      <w:r w:rsidR="009E2BA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is</w:t>
      </w:r>
      <w:r w:rsidR="00DC0589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also consulting on moving some administrative staff from </w:t>
      </w:r>
      <w:r w:rsidR="009E2BA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</w:t>
      </w:r>
      <w:r w:rsidR="00DC0589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rofessional </w:t>
      </w:r>
      <w:r w:rsidR="009E2BA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s</w:t>
      </w:r>
      <w:r w:rsidR="00DC0589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ervices to </w:t>
      </w:r>
      <w:r w:rsidR="009E2BA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s</w:t>
      </w:r>
      <w:r w:rsidR="00DC0589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chools. </w:t>
      </w:r>
      <w:r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This</w:t>
      </w:r>
      <w:r w:rsidR="00DC0589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9E2BA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is</w:t>
      </w:r>
      <w:r w:rsidR="00DC0589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the only consistent </w:t>
      </w:r>
      <w:r w:rsidR="00DC0589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lastRenderedPageBreak/>
        <w:t xml:space="preserve">feedback received by the Vice-Chancellor during his first round of visits to Schools. The Chief Operating Officer </w:t>
      </w:r>
      <w:r w:rsidR="009E2BA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is </w:t>
      </w:r>
      <w:r w:rsidR="00DC0589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leading the proposals, and the engagement from across the University ha</w:t>
      </w:r>
      <w:r w:rsidR="009E2BA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s</w:t>
      </w:r>
      <w:r w:rsidR="00DC0589" w:rsidRPr="00E3621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been positive.</w:t>
      </w:r>
    </w:p>
    <w:p w14:paraId="08404F8D" w14:textId="77777777" w:rsidR="009C1E02" w:rsidRPr="00E36219" w:rsidRDefault="009C1E02" w:rsidP="009C1E02">
      <w:pPr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367B9A8B" w14:textId="4E0609B6" w:rsidR="00761773" w:rsidRPr="00E36219" w:rsidRDefault="009C1E02" w:rsidP="009C1E02">
      <w:pPr>
        <w:ind w:left="567"/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</w:pPr>
      <w:r w:rsidRPr="00E36219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>University</w:t>
      </w:r>
      <w:r w:rsidR="00761773" w:rsidRPr="00E36219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 xml:space="preserve"> Visits</w:t>
      </w:r>
    </w:p>
    <w:p w14:paraId="3EE49CAA" w14:textId="77777777" w:rsidR="00761773" w:rsidRPr="00E36219" w:rsidRDefault="00761773" w:rsidP="009C1E02">
      <w:pPr>
        <w:ind w:left="567"/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</w:pPr>
    </w:p>
    <w:p w14:paraId="635AFB40" w14:textId="31FA4733" w:rsidR="00761773" w:rsidRPr="00E36219" w:rsidRDefault="000133D7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The Vice-Chancellor noted that both</w:t>
      </w:r>
      <w:r w:rsidR="00761773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the Minister of Health and the Minister for Education</w:t>
      </w: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visited </w:t>
      </w:r>
      <w:r w:rsidR="00761773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different parts of the University on 18 May. In addition, the Vice-Chancellor reported that the University ha</w:t>
      </w:r>
      <w:r w:rsidR="009E2BA9">
        <w:rPr>
          <w:rFonts w:asciiTheme="minorHAnsi" w:eastAsiaTheme="minorEastAsia" w:hAnsiTheme="minorHAnsi" w:cstheme="minorHAnsi"/>
          <w:sz w:val="24"/>
          <w:szCs w:val="24"/>
          <w:lang w:eastAsia="en-US"/>
        </w:rPr>
        <w:t>s</w:t>
      </w:r>
      <w:r w:rsidR="00761773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hosted the Chief Scientific Advisor for Wales in April</w:t>
      </w: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. All three visits ha</w:t>
      </w:r>
      <w:r w:rsidR="009E2BA9">
        <w:rPr>
          <w:rFonts w:asciiTheme="minorHAnsi" w:eastAsiaTheme="minorEastAsia" w:hAnsiTheme="minorHAnsi" w:cstheme="minorHAnsi"/>
          <w:sz w:val="24"/>
          <w:szCs w:val="24"/>
          <w:lang w:eastAsia="en-US"/>
        </w:rPr>
        <w:t>ve</w:t>
      </w: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been </w:t>
      </w:r>
      <w:r w:rsidR="00761773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very successful. </w:t>
      </w:r>
    </w:p>
    <w:p w14:paraId="69D6DF9E" w14:textId="77777777" w:rsidR="000133D7" w:rsidRPr="00E36219" w:rsidRDefault="000133D7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03BC954E" w14:textId="501B5284" w:rsidR="000133D7" w:rsidRPr="00E36219" w:rsidRDefault="000133D7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>Time to Change Employer Pledge</w:t>
      </w:r>
    </w:p>
    <w:p w14:paraId="0E814A0F" w14:textId="77777777" w:rsidR="000133D7" w:rsidRPr="00E36219" w:rsidRDefault="000133D7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33286B5C" w14:textId="698A3236" w:rsidR="000133D7" w:rsidRPr="00E36219" w:rsidRDefault="003A185B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On the 16th </w:t>
      </w:r>
      <w:r w:rsidR="00A35637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of </w:t>
      </w: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May</w:t>
      </w:r>
      <w:r w:rsidR="00A35637">
        <w:rPr>
          <w:rFonts w:asciiTheme="minorHAnsi" w:eastAsiaTheme="minorEastAsia" w:hAnsiTheme="minorHAnsi" w:cstheme="minorHAnsi"/>
          <w:sz w:val="24"/>
          <w:szCs w:val="24"/>
          <w:lang w:eastAsia="en-US"/>
        </w:rPr>
        <w:t>,</w:t>
      </w: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the University </w:t>
      </w:r>
      <w:r w:rsidR="004B28A2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signed</w:t>
      </w: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the ‘Time to Change’ Wales Employer Pledge, committing the organisation to the ongoing work of identifying, addressing, and reducing stigma around mental health in the workplace.</w:t>
      </w:r>
    </w:p>
    <w:p w14:paraId="07188A57" w14:textId="77777777" w:rsidR="001D4AC6" w:rsidRPr="00E36219" w:rsidRDefault="001D4AC6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6AAF6508" w14:textId="37E053AA" w:rsidR="001D4AC6" w:rsidRPr="00E36219" w:rsidRDefault="001D4AC6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  <w:t>HEFCW Institutional Visit</w:t>
      </w:r>
    </w:p>
    <w:p w14:paraId="129EC7B0" w14:textId="77777777" w:rsidR="001D4AC6" w:rsidRPr="00E36219" w:rsidRDefault="001D4AC6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15EF5799" w14:textId="192EDC79" w:rsidR="001D4AC6" w:rsidRPr="00E36219" w:rsidRDefault="001D4AC6" w:rsidP="009C1E02">
      <w:pPr>
        <w:ind w:left="567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It was noted that the HEFCW Institutional Visit the previous day </w:t>
      </w:r>
      <w:r w:rsidR="009E2BA9">
        <w:rPr>
          <w:rFonts w:asciiTheme="minorHAnsi" w:eastAsiaTheme="minorEastAsia" w:hAnsiTheme="minorHAnsi" w:cstheme="minorHAnsi"/>
          <w:sz w:val="24"/>
          <w:szCs w:val="24"/>
          <w:lang w:eastAsia="en-US"/>
        </w:rPr>
        <w:t>was</w:t>
      </w:r>
      <w:r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 xml:space="preserve"> very positive, </w:t>
      </w:r>
      <w:r w:rsidR="00116740" w:rsidRPr="00E36219">
        <w:rPr>
          <w:rFonts w:asciiTheme="minorHAnsi" w:eastAsiaTheme="minorEastAsia" w:hAnsiTheme="minorHAnsi" w:cstheme="minorHAnsi"/>
          <w:sz w:val="24"/>
          <w:szCs w:val="24"/>
          <w:lang w:eastAsia="en-US"/>
        </w:rPr>
        <w:t>providing an excellent opportunity to discuss matters with the HEFCW Board.</w:t>
      </w:r>
    </w:p>
    <w:p w14:paraId="30143896" w14:textId="77777777" w:rsidR="000147F4" w:rsidRPr="00E36219" w:rsidRDefault="000147F4" w:rsidP="000147F4">
      <w:pPr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76920CAE" w14:textId="555B8C66" w:rsidR="000147F4" w:rsidRPr="00E36219" w:rsidRDefault="00116740" w:rsidP="000147F4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B</w:t>
      </w:r>
      <w:r w:rsidR="000147F4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="000147F4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0147F4" w:rsidRPr="00E36219">
        <w:rPr>
          <w:rFonts w:asciiTheme="minorHAnsi" w:hAnsiTheme="minorHAnsi" w:cstheme="minorHAnsi"/>
          <w:b/>
          <w:bCs/>
          <w:sz w:val="24"/>
          <w:szCs w:val="24"/>
        </w:rPr>
        <w:t xml:space="preserve">Report from the Executive Board </w:t>
      </w:r>
      <w:r w:rsidRPr="00E36219">
        <w:rPr>
          <w:rFonts w:asciiTheme="minorHAnsi" w:hAnsiTheme="minorHAnsi" w:cstheme="minorHAnsi"/>
          <w:b/>
          <w:bCs/>
          <w:sz w:val="24"/>
          <w:szCs w:val="24"/>
        </w:rPr>
        <w:t>and the Senate</w:t>
      </w:r>
    </w:p>
    <w:p w14:paraId="5BFD5CC1" w14:textId="77777777" w:rsidR="000147F4" w:rsidRPr="00E36219" w:rsidRDefault="000147F4" w:rsidP="000147F4">
      <w:pPr>
        <w:suppressAutoHyphens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1DC4789" w14:textId="6D508A85" w:rsidR="000147F4" w:rsidRPr="00E36219" w:rsidRDefault="000147F4" w:rsidP="000147F4">
      <w:pPr>
        <w:suppressAutoHyphens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36219">
        <w:rPr>
          <w:rFonts w:asciiTheme="minorHAnsi" w:hAnsiTheme="minorHAnsi" w:cstheme="minorHAnsi"/>
          <w:bCs/>
          <w:sz w:val="24"/>
          <w:szCs w:val="24"/>
        </w:rPr>
        <w:t>The Vice-Chancellor presented the report</w:t>
      </w:r>
      <w:r w:rsidR="00116740" w:rsidRPr="00E36219">
        <w:rPr>
          <w:rFonts w:asciiTheme="minorHAnsi" w:hAnsiTheme="minorHAnsi" w:cstheme="minorHAnsi"/>
          <w:bCs/>
          <w:sz w:val="24"/>
          <w:szCs w:val="24"/>
        </w:rPr>
        <w:t>s</w:t>
      </w:r>
      <w:r w:rsidRPr="00E36219">
        <w:rPr>
          <w:rFonts w:asciiTheme="minorHAnsi" w:hAnsiTheme="minorHAnsi" w:cstheme="minorHAnsi"/>
          <w:bCs/>
          <w:sz w:val="24"/>
          <w:szCs w:val="24"/>
        </w:rPr>
        <w:t xml:space="preserve"> from the Executive Board</w:t>
      </w:r>
      <w:r w:rsidR="00116740" w:rsidRPr="00E36219">
        <w:rPr>
          <w:rFonts w:asciiTheme="minorHAnsi" w:hAnsiTheme="minorHAnsi" w:cstheme="minorHAnsi"/>
          <w:bCs/>
          <w:sz w:val="24"/>
          <w:szCs w:val="24"/>
        </w:rPr>
        <w:t xml:space="preserve"> and the Senate</w:t>
      </w:r>
      <w:r w:rsidRPr="00E36219">
        <w:rPr>
          <w:rFonts w:asciiTheme="minorHAnsi" w:hAnsiTheme="minorHAnsi" w:cstheme="minorHAnsi"/>
          <w:bCs/>
          <w:sz w:val="24"/>
          <w:szCs w:val="24"/>
        </w:rPr>
        <w:t xml:space="preserve">, which </w:t>
      </w:r>
      <w:r w:rsidR="00116740" w:rsidRPr="00E36219">
        <w:rPr>
          <w:rFonts w:asciiTheme="minorHAnsi" w:hAnsiTheme="minorHAnsi" w:cstheme="minorHAnsi"/>
          <w:bCs/>
          <w:sz w:val="24"/>
          <w:szCs w:val="24"/>
        </w:rPr>
        <w:t>were</w:t>
      </w:r>
      <w:r w:rsidRPr="00E362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36219">
        <w:rPr>
          <w:rFonts w:asciiTheme="minorHAnsi" w:hAnsiTheme="minorHAnsi" w:cstheme="minorHAnsi"/>
          <w:b/>
          <w:sz w:val="24"/>
          <w:szCs w:val="24"/>
        </w:rPr>
        <w:t xml:space="preserve">noted. </w:t>
      </w:r>
    </w:p>
    <w:p w14:paraId="1AB10A12" w14:textId="77777777" w:rsidR="000147F4" w:rsidRPr="00E36219" w:rsidRDefault="000147F4" w:rsidP="000147F4">
      <w:pPr>
        <w:suppressAutoHyphens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4DC09F7" w14:textId="3106A4FC" w:rsidR="000147F4" w:rsidRPr="00E36219" w:rsidRDefault="00116740" w:rsidP="000147F4">
      <w:pPr>
        <w:suppressAutoHyphens/>
        <w:ind w:left="720"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36219">
        <w:rPr>
          <w:rFonts w:asciiTheme="minorHAnsi" w:hAnsiTheme="minorHAnsi" w:cstheme="minorHAnsi"/>
          <w:bCs/>
          <w:sz w:val="24"/>
          <w:szCs w:val="24"/>
        </w:rPr>
        <w:t>C</w:t>
      </w:r>
      <w:r w:rsidR="000147F4" w:rsidRPr="00E36219">
        <w:rPr>
          <w:rFonts w:asciiTheme="minorHAnsi" w:hAnsiTheme="minorHAnsi" w:cstheme="minorHAnsi"/>
          <w:bCs/>
          <w:sz w:val="24"/>
          <w:szCs w:val="24"/>
        </w:rPr>
        <w:t>.</w:t>
      </w:r>
      <w:r w:rsidR="000147F4" w:rsidRPr="00E36219">
        <w:rPr>
          <w:rFonts w:asciiTheme="minorHAnsi" w:hAnsiTheme="minorHAnsi" w:cstheme="minorHAnsi"/>
          <w:b/>
          <w:sz w:val="24"/>
          <w:szCs w:val="24"/>
        </w:rPr>
        <w:tab/>
      </w:r>
      <w:r w:rsidR="000147F4" w:rsidRPr="00E36219">
        <w:rPr>
          <w:rFonts w:asciiTheme="minorHAnsi" w:hAnsiTheme="minorHAnsi" w:cstheme="minorHAnsi"/>
          <w:bCs/>
          <w:sz w:val="24"/>
          <w:szCs w:val="24"/>
        </w:rPr>
        <w:t xml:space="preserve">The Chair of Council thanked the Vice-Chancellor for his updates. </w:t>
      </w:r>
    </w:p>
    <w:p w14:paraId="156D42CA" w14:textId="77777777" w:rsidR="00FD5BA4" w:rsidRPr="00E36219" w:rsidRDefault="00FD5BA4" w:rsidP="00FD5BA4">
      <w:pP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011BE180" w14:textId="3885EAE0" w:rsidR="00FD5BA4" w:rsidRPr="00E36219" w:rsidRDefault="00134CB5">
      <w:pPr>
        <w:pStyle w:val="ListParagraph"/>
        <w:numPr>
          <w:ilvl w:val="1"/>
          <w:numId w:val="8"/>
        </w:numPr>
        <w:tabs>
          <w:tab w:val="left" w:pos="567"/>
        </w:tabs>
        <w:jc w:val="center"/>
        <w:rPr>
          <w:rStyle w:val="eop"/>
          <w:rFonts w:asciiTheme="minorHAnsi" w:hAnsiTheme="minorHAnsi" w:cstheme="minorHAnsi"/>
          <w:b/>
          <w:bCs/>
          <w:sz w:val="24"/>
          <w:szCs w:val="24"/>
        </w:rPr>
      </w:pPr>
      <w:r w:rsidRPr="00E36219">
        <w:rPr>
          <w:rStyle w:val="eop"/>
          <w:rFonts w:asciiTheme="minorHAnsi" w:hAnsiTheme="minorHAnsi" w:cstheme="minorHAnsi"/>
          <w:b/>
          <w:bCs/>
          <w:sz w:val="24"/>
          <w:szCs w:val="24"/>
        </w:rPr>
        <w:t xml:space="preserve"> C</w:t>
      </w:r>
      <w:r w:rsidR="00FD5BA4" w:rsidRPr="00E36219">
        <w:rPr>
          <w:rStyle w:val="eop"/>
          <w:rFonts w:asciiTheme="minorHAnsi" w:hAnsiTheme="minorHAnsi" w:cstheme="minorHAnsi"/>
          <w:b/>
          <w:bCs/>
          <w:sz w:val="24"/>
          <w:szCs w:val="24"/>
        </w:rPr>
        <w:t>OLLEGE / SCHOOL REORGANISATION</w:t>
      </w:r>
    </w:p>
    <w:p w14:paraId="3FBE8428" w14:textId="44F99AA2" w:rsidR="00116740" w:rsidRPr="00E36219" w:rsidRDefault="00116740" w:rsidP="00116740">
      <w:pPr>
        <w:tabs>
          <w:tab w:val="left" w:pos="567"/>
        </w:tabs>
        <w:rPr>
          <w:rStyle w:val="eop"/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E802870" w14:textId="289AE972" w:rsidR="00116740" w:rsidRPr="00E36219" w:rsidRDefault="00116740" w:rsidP="00116740">
      <w:pPr>
        <w:tabs>
          <w:tab w:val="left" w:pos="567"/>
        </w:tabs>
        <w:rPr>
          <w:rStyle w:val="eop"/>
          <w:rFonts w:asciiTheme="minorHAnsi" w:hAnsiTheme="minorHAnsi" w:cstheme="minorHAnsi"/>
          <w:i/>
          <w:iCs/>
          <w:sz w:val="24"/>
          <w:szCs w:val="24"/>
        </w:rPr>
      </w:pPr>
      <w:r w:rsidRPr="00E36219">
        <w:rPr>
          <w:rStyle w:val="eop"/>
          <w:rFonts w:asciiTheme="minorHAnsi" w:hAnsiTheme="minorHAnsi" w:cstheme="minorHAnsi"/>
          <w:i/>
          <w:iCs/>
          <w:sz w:val="24"/>
          <w:szCs w:val="24"/>
        </w:rPr>
        <w:t xml:space="preserve">Professor R.T. Edwards withdrew from the </w:t>
      </w:r>
      <w:r w:rsidR="00245E67" w:rsidRPr="00E36219">
        <w:rPr>
          <w:rStyle w:val="eop"/>
          <w:rFonts w:asciiTheme="minorHAnsi" w:hAnsiTheme="minorHAnsi" w:cstheme="minorHAnsi"/>
          <w:i/>
          <w:iCs/>
          <w:sz w:val="24"/>
          <w:szCs w:val="24"/>
        </w:rPr>
        <w:t>meeting.</w:t>
      </w:r>
    </w:p>
    <w:p w14:paraId="03CED2C4" w14:textId="77777777" w:rsidR="00FD5BA4" w:rsidRPr="00E36219" w:rsidRDefault="00FD5BA4" w:rsidP="00FD5BA4">
      <w:pPr>
        <w:tabs>
          <w:tab w:val="left" w:pos="567"/>
        </w:tabs>
        <w:rPr>
          <w:rStyle w:val="eop"/>
          <w:rFonts w:asciiTheme="minorHAnsi" w:hAnsiTheme="minorHAnsi" w:cstheme="minorHAnsi"/>
          <w:b/>
          <w:bCs/>
          <w:sz w:val="24"/>
          <w:szCs w:val="24"/>
        </w:rPr>
      </w:pPr>
    </w:p>
    <w:p w14:paraId="09C1C047" w14:textId="41B821F4" w:rsidR="00FD5BA4" w:rsidRPr="00E36219" w:rsidRDefault="0061629B">
      <w:pPr>
        <w:pStyle w:val="ListParagraph"/>
        <w:numPr>
          <w:ilvl w:val="0"/>
          <w:numId w:val="9"/>
        </w:numPr>
        <w:tabs>
          <w:tab w:val="left" w:pos="567"/>
        </w:tabs>
        <w:ind w:left="567" w:hanging="567"/>
        <w:rPr>
          <w:rStyle w:val="eop"/>
          <w:rFonts w:asciiTheme="minorHAnsi" w:hAnsiTheme="minorHAnsi" w:cstheme="minorHAnsi"/>
          <w:sz w:val="24"/>
          <w:szCs w:val="24"/>
        </w:rPr>
      </w:pPr>
      <w:r w:rsidRPr="00E36219">
        <w:rPr>
          <w:rStyle w:val="eop"/>
          <w:rFonts w:asciiTheme="minorHAnsi" w:hAnsiTheme="minorHAnsi" w:cstheme="minorHAnsi"/>
          <w:sz w:val="24"/>
          <w:szCs w:val="24"/>
        </w:rPr>
        <w:t>Following the briefing provided to the Council at its last meeting on the proposals for the renaming of Schools and Colleges</w:t>
      </w:r>
      <w:r w:rsidR="00C225DD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the Vice-Chancellor provided members with a</w:t>
      </w:r>
      <w:r w:rsidR="00245E67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further</w:t>
      </w:r>
      <w:r w:rsidR="00C225DD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update. It was noted that, following the discussion at the Council meeting, a staff and student consultation process ha</w:t>
      </w:r>
      <w:r w:rsidR="009E2BA9">
        <w:rPr>
          <w:rStyle w:val="eop"/>
          <w:rFonts w:asciiTheme="minorHAnsi" w:hAnsiTheme="minorHAnsi" w:cstheme="minorHAnsi"/>
          <w:sz w:val="24"/>
          <w:szCs w:val="24"/>
        </w:rPr>
        <w:t>s</w:t>
      </w:r>
      <w:r w:rsidR="00C225DD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been undertaken,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and an </w:t>
      </w:r>
      <w:r w:rsidR="00EB3415" w:rsidRPr="00E36219">
        <w:rPr>
          <w:rStyle w:val="eop"/>
          <w:rFonts w:asciiTheme="minorHAnsi" w:hAnsiTheme="minorHAnsi" w:cstheme="minorHAnsi"/>
          <w:sz w:val="24"/>
          <w:szCs w:val="24"/>
        </w:rPr>
        <w:t>all-staff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meeting ha</w:t>
      </w:r>
      <w:r w:rsidR="009E2BA9">
        <w:rPr>
          <w:rStyle w:val="eop"/>
          <w:rFonts w:asciiTheme="minorHAnsi" w:hAnsiTheme="minorHAnsi" w:cstheme="minorHAnsi"/>
          <w:sz w:val="24"/>
          <w:szCs w:val="24"/>
        </w:rPr>
        <w:t>s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taken place. </w:t>
      </w:r>
      <w:r w:rsidR="00FC30D5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="00245E67" w:rsidRPr="00E36219">
        <w:rPr>
          <w:rStyle w:val="eop"/>
          <w:rFonts w:asciiTheme="minorHAnsi" w:hAnsiTheme="minorHAnsi" w:cstheme="minorHAnsi"/>
          <w:sz w:val="24"/>
          <w:szCs w:val="24"/>
        </w:rPr>
        <w:t>E</w:t>
      </w:r>
      <w:r w:rsidR="00BC2456" w:rsidRPr="00E36219">
        <w:rPr>
          <w:rStyle w:val="eop"/>
          <w:rFonts w:asciiTheme="minorHAnsi" w:hAnsiTheme="minorHAnsi" w:cstheme="minorHAnsi"/>
          <w:sz w:val="24"/>
          <w:szCs w:val="24"/>
        </w:rPr>
        <w:t>xcellent feedback ha</w:t>
      </w:r>
      <w:r w:rsidR="009E2BA9">
        <w:rPr>
          <w:rStyle w:val="eop"/>
          <w:rFonts w:asciiTheme="minorHAnsi" w:hAnsiTheme="minorHAnsi" w:cstheme="minorHAnsi"/>
          <w:sz w:val="24"/>
          <w:szCs w:val="24"/>
        </w:rPr>
        <w:t>s</w:t>
      </w:r>
      <w:r w:rsidR="00BC2456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been received from Schools and Colleges, both as part of the Vice-Chancellor’s visits to Schools </w:t>
      </w:r>
      <w:r w:rsidR="007914B0" w:rsidRPr="00E36219">
        <w:rPr>
          <w:rStyle w:val="eop"/>
          <w:rFonts w:asciiTheme="minorHAnsi" w:hAnsiTheme="minorHAnsi" w:cstheme="minorHAnsi"/>
          <w:sz w:val="24"/>
          <w:szCs w:val="24"/>
        </w:rPr>
        <w:t>and</w:t>
      </w:r>
      <w:r w:rsidR="00BC2456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to the consultation email address. These comments ha</w:t>
      </w:r>
      <w:r w:rsidR="009E2BA9">
        <w:rPr>
          <w:rStyle w:val="eop"/>
          <w:rFonts w:asciiTheme="minorHAnsi" w:hAnsiTheme="minorHAnsi" w:cstheme="minorHAnsi"/>
          <w:sz w:val="24"/>
          <w:szCs w:val="24"/>
        </w:rPr>
        <w:t>ve</w:t>
      </w:r>
      <w:r w:rsidR="00BC2456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led to some amendments being made to the original proposals. In addition, </w:t>
      </w:r>
      <w:r w:rsidR="00DA29A1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it was noted that </w:t>
      </w:r>
      <w:r w:rsidR="00BC2456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the advice of external </w:t>
      </w:r>
      <w:r w:rsidR="00DA29A1" w:rsidRPr="00E36219">
        <w:rPr>
          <w:rStyle w:val="eop"/>
          <w:rFonts w:asciiTheme="minorHAnsi" w:hAnsiTheme="minorHAnsi" w:cstheme="minorHAnsi"/>
          <w:sz w:val="24"/>
          <w:szCs w:val="24"/>
        </w:rPr>
        <w:t>advisors ha</w:t>
      </w:r>
      <w:r w:rsidR="009E2BA9">
        <w:rPr>
          <w:rStyle w:val="eop"/>
          <w:rFonts w:asciiTheme="minorHAnsi" w:hAnsiTheme="minorHAnsi" w:cstheme="minorHAnsi"/>
          <w:sz w:val="24"/>
          <w:szCs w:val="24"/>
        </w:rPr>
        <w:t>s</w:t>
      </w:r>
      <w:r w:rsidR="00DA29A1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been taken on </w:t>
      </w:r>
      <w:r w:rsidR="007914B0" w:rsidRPr="00E36219">
        <w:rPr>
          <w:rStyle w:val="eop"/>
          <w:rFonts w:asciiTheme="minorHAnsi" w:hAnsiTheme="minorHAnsi" w:cstheme="minorHAnsi"/>
          <w:sz w:val="24"/>
          <w:szCs w:val="24"/>
        </w:rPr>
        <w:t>several</w:t>
      </w:r>
      <w:r w:rsidR="00DA29A1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="007914B0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of </w:t>
      </w:r>
      <w:r w:rsidR="00DA29A1" w:rsidRPr="00E36219">
        <w:rPr>
          <w:rStyle w:val="eop"/>
          <w:rFonts w:asciiTheme="minorHAnsi" w:hAnsiTheme="minorHAnsi" w:cstheme="minorHAnsi"/>
          <w:sz w:val="24"/>
          <w:szCs w:val="24"/>
        </w:rPr>
        <w:t>the proposals.</w:t>
      </w:r>
    </w:p>
    <w:p w14:paraId="65F17287" w14:textId="77777777" w:rsidR="00E77945" w:rsidRPr="00E36219" w:rsidRDefault="00E77945" w:rsidP="00E77945">
      <w:pPr>
        <w:pStyle w:val="ListParagraph"/>
        <w:tabs>
          <w:tab w:val="left" w:pos="567"/>
        </w:tabs>
        <w:ind w:left="567"/>
        <w:rPr>
          <w:rStyle w:val="eop"/>
          <w:rFonts w:asciiTheme="minorHAnsi" w:hAnsiTheme="minorHAnsi" w:cstheme="minorHAnsi"/>
          <w:sz w:val="24"/>
          <w:szCs w:val="24"/>
        </w:rPr>
      </w:pPr>
    </w:p>
    <w:p w14:paraId="2B0E9C90" w14:textId="4AAFE68A" w:rsidR="00E77945" w:rsidRPr="00E36219" w:rsidRDefault="00E77945" w:rsidP="00E77945">
      <w:pPr>
        <w:pStyle w:val="ListParagraph"/>
        <w:tabs>
          <w:tab w:val="left" w:pos="567"/>
        </w:tabs>
        <w:ind w:left="567"/>
        <w:rPr>
          <w:rStyle w:val="eop"/>
          <w:rFonts w:asciiTheme="minorHAnsi" w:hAnsiTheme="minorHAnsi" w:cstheme="minorHAnsi"/>
          <w:sz w:val="24"/>
          <w:szCs w:val="24"/>
        </w:rPr>
      </w:pPr>
      <w:r w:rsidRPr="00E36219">
        <w:rPr>
          <w:rStyle w:val="eop"/>
          <w:rFonts w:asciiTheme="minorHAnsi" w:hAnsiTheme="minorHAnsi" w:cstheme="minorHAnsi"/>
          <w:sz w:val="24"/>
          <w:szCs w:val="24"/>
        </w:rPr>
        <w:t>Following consideration of the feedback by the Executive Board</w:t>
      </w:r>
      <w:r w:rsidR="00D1748B">
        <w:rPr>
          <w:rStyle w:val="eop"/>
          <w:rFonts w:asciiTheme="minorHAnsi" w:hAnsiTheme="minorHAnsi" w:cstheme="minorHAnsi"/>
          <w:sz w:val="24"/>
          <w:szCs w:val="24"/>
        </w:rPr>
        <w:t>,</w:t>
      </w:r>
      <w:r w:rsidR="007675D5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="00F53704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the Vice-Chancellor presented the final proposal </w:t>
      </w:r>
      <w:r w:rsidR="007914B0" w:rsidRPr="00E36219">
        <w:rPr>
          <w:rStyle w:val="eop"/>
          <w:rFonts w:asciiTheme="minorHAnsi" w:hAnsiTheme="minorHAnsi" w:cstheme="minorHAnsi"/>
          <w:sz w:val="24"/>
          <w:szCs w:val="24"/>
        </w:rPr>
        <w:t>to</w:t>
      </w:r>
      <w:r w:rsidR="007675D5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the Council, </w:t>
      </w:r>
      <w:r w:rsidR="007914B0" w:rsidRPr="00E36219">
        <w:rPr>
          <w:rStyle w:val="eop"/>
          <w:rFonts w:asciiTheme="minorHAnsi" w:hAnsiTheme="minorHAnsi" w:cstheme="minorHAnsi"/>
          <w:sz w:val="24"/>
          <w:szCs w:val="24"/>
        </w:rPr>
        <w:t>and members were</w:t>
      </w:r>
      <w:r w:rsidR="007675D5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asked to consider, and 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approve: </w:t>
      </w:r>
    </w:p>
    <w:p w14:paraId="65EF2BE3" w14:textId="77777777" w:rsidR="00E77945" w:rsidRPr="00E36219" w:rsidRDefault="00E77945" w:rsidP="00E77945">
      <w:pPr>
        <w:pStyle w:val="ListParagraph"/>
        <w:tabs>
          <w:tab w:val="left" w:pos="567"/>
        </w:tabs>
        <w:ind w:left="567"/>
        <w:rPr>
          <w:rStyle w:val="eop"/>
          <w:rFonts w:asciiTheme="minorHAnsi" w:hAnsiTheme="minorHAnsi" w:cstheme="minorHAnsi"/>
          <w:sz w:val="24"/>
          <w:szCs w:val="24"/>
        </w:rPr>
      </w:pPr>
    </w:p>
    <w:p w14:paraId="51B87973" w14:textId="4C06ECD3" w:rsidR="00E77945" w:rsidRPr="00E36219" w:rsidRDefault="007675D5" w:rsidP="00527077">
      <w:pPr>
        <w:pStyle w:val="ListParagraph"/>
        <w:numPr>
          <w:ilvl w:val="0"/>
          <w:numId w:val="33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</w:rPr>
      </w:pPr>
      <w:r w:rsidRPr="00E36219">
        <w:rPr>
          <w:rStyle w:val="eop"/>
          <w:rFonts w:asciiTheme="minorHAnsi" w:hAnsiTheme="minorHAnsi" w:cstheme="minorHAnsi"/>
          <w:sz w:val="24"/>
          <w:szCs w:val="24"/>
        </w:rPr>
        <w:lastRenderedPageBreak/>
        <w:t xml:space="preserve">Proceeding with the proposal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>to split the School of Medical &amp; Health Sciences into two separate Schools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,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the North Wales Medical </w:t>
      </w:r>
      <w:r w:rsidR="007914B0" w:rsidRPr="00E36219">
        <w:rPr>
          <w:rStyle w:val="eop"/>
          <w:rFonts w:asciiTheme="minorHAnsi" w:hAnsiTheme="minorHAnsi" w:cstheme="minorHAnsi"/>
          <w:sz w:val="24"/>
          <w:szCs w:val="24"/>
        </w:rPr>
        <w:t>School,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and the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>School of Health Sciences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,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>from 1st August.</w:t>
      </w:r>
    </w:p>
    <w:p w14:paraId="58BF011C" w14:textId="78E132CA" w:rsidR="00E77945" w:rsidRPr="00E36219" w:rsidRDefault="007675D5" w:rsidP="00527077">
      <w:pPr>
        <w:pStyle w:val="ListParagraph"/>
        <w:numPr>
          <w:ilvl w:val="0"/>
          <w:numId w:val="33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</w:rPr>
      </w:pP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Deferring the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>proposal to split the School of History,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>Law &amp; Social Sciences into two separate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>Schools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,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one focused </w:t>
      </w:r>
      <w:r w:rsidR="00F97CBA">
        <w:rPr>
          <w:rStyle w:val="eop"/>
          <w:rFonts w:asciiTheme="minorHAnsi" w:hAnsiTheme="minorHAnsi" w:cstheme="minorHAnsi"/>
          <w:sz w:val="24"/>
          <w:szCs w:val="24"/>
        </w:rPr>
        <w:t>on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Law, the other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focused </w:t>
      </w:r>
      <w:r w:rsidR="00F97CBA">
        <w:rPr>
          <w:rStyle w:val="eop"/>
          <w:rFonts w:asciiTheme="minorHAnsi" w:hAnsiTheme="minorHAnsi" w:cstheme="minorHAnsi"/>
          <w:sz w:val="24"/>
          <w:szCs w:val="24"/>
        </w:rPr>
        <w:t>on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History &amp; Social Sciences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. A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>Chair in Law will be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>appointed, as already planned, and they will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>be tasked with building critical mass to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>develop a stand-alone Law School within 24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>months.</w:t>
      </w:r>
    </w:p>
    <w:p w14:paraId="2E129667" w14:textId="779CA8DF" w:rsidR="00E77945" w:rsidRPr="00E36219" w:rsidRDefault="007675D5" w:rsidP="00527077">
      <w:pPr>
        <w:pStyle w:val="ListParagraph"/>
        <w:numPr>
          <w:ilvl w:val="0"/>
          <w:numId w:val="33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</w:rPr>
      </w:pP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Proceeding with the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>proposal to move the School of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>Educational Sciences to the current College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of Arts, Humanities &amp; Business, and </w:t>
      </w:r>
      <w:r w:rsidR="00F97CBA">
        <w:rPr>
          <w:rStyle w:val="eop"/>
          <w:rFonts w:asciiTheme="minorHAnsi" w:hAnsiTheme="minorHAnsi" w:cstheme="minorHAnsi"/>
          <w:sz w:val="24"/>
          <w:szCs w:val="24"/>
        </w:rPr>
        <w:t>rename it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="00527077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as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>the School of Education from 1st August.</w:t>
      </w:r>
    </w:p>
    <w:p w14:paraId="4FD08E22" w14:textId="7B30627D" w:rsidR="00527077" w:rsidRPr="00E36219" w:rsidRDefault="00BA7349" w:rsidP="00C20032">
      <w:pPr>
        <w:pStyle w:val="ListParagraph"/>
        <w:numPr>
          <w:ilvl w:val="0"/>
          <w:numId w:val="33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</w:rPr>
      </w:pP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Proceeding with the proposal to rename the School of Computer Science &amp; Electronic Engineering </w:t>
      </w:r>
      <w:r w:rsidR="00EB3415" w:rsidRPr="00E36219">
        <w:rPr>
          <w:rStyle w:val="eop"/>
          <w:rFonts w:asciiTheme="minorHAnsi" w:hAnsiTheme="minorHAnsi" w:cstheme="minorHAnsi"/>
          <w:sz w:val="24"/>
          <w:szCs w:val="24"/>
        </w:rPr>
        <w:t>as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the School of Computer Science &amp;</w:t>
      </w:r>
      <w:r w:rsidR="00C20032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>Engineering from 1st August</w:t>
      </w:r>
      <w:r w:rsidR="00C20032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. </w:t>
      </w:r>
    </w:p>
    <w:p w14:paraId="7924E983" w14:textId="2CE1EBBA" w:rsidR="00C20032" w:rsidRPr="00E36219" w:rsidRDefault="00C20032" w:rsidP="00C20032">
      <w:pPr>
        <w:pStyle w:val="ListParagraph"/>
        <w:numPr>
          <w:ilvl w:val="0"/>
          <w:numId w:val="33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</w:rPr>
      </w:pP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Proceeding with an amended proposal to rename the School of Natural Sciences </w:t>
      </w:r>
      <w:r w:rsidR="00EB3415" w:rsidRPr="00E36219">
        <w:rPr>
          <w:rStyle w:val="eop"/>
          <w:rFonts w:asciiTheme="minorHAnsi" w:hAnsiTheme="minorHAnsi" w:cstheme="minorHAnsi"/>
          <w:sz w:val="24"/>
          <w:szCs w:val="24"/>
        </w:rPr>
        <w:t>as the School of Environmental and Natural Sciences from 1</w:t>
      </w:r>
      <w:r w:rsidR="00EB3415" w:rsidRPr="00E36219">
        <w:rPr>
          <w:rStyle w:val="eop"/>
          <w:rFonts w:asciiTheme="minorHAnsi" w:hAnsiTheme="minorHAnsi" w:cstheme="minorHAnsi"/>
          <w:sz w:val="24"/>
          <w:szCs w:val="24"/>
          <w:vertAlign w:val="superscript"/>
        </w:rPr>
        <w:t>st</w:t>
      </w:r>
      <w:r w:rsidR="00EB3415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August. </w:t>
      </w:r>
    </w:p>
    <w:p w14:paraId="5E4767F5" w14:textId="10081F50" w:rsidR="00EB3415" w:rsidRPr="00E36219" w:rsidRDefault="00EB3415" w:rsidP="00C20032">
      <w:pPr>
        <w:pStyle w:val="ListParagraph"/>
        <w:numPr>
          <w:ilvl w:val="0"/>
          <w:numId w:val="33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</w:rPr>
      </w:pP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Proceeding with the amended proposal to rename the School of Human and Behavioural Sciences as the School of Psychology, </w:t>
      </w:r>
      <w:r w:rsidR="00F97CBA" w:rsidRPr="00E36219">
        <w:rPr>
          <w:rStyle w:val="eop"/>
          <w:rFonts w:asciiTheme="minorHAnsi" w:hAnsiTheme="minorHAnsi" w:cstheme="minorHAnsi"/>
          <w:sz w:val="24"/>
          <w:szCs w:val="24"/>
        </w:rPr>
        <w:t>Sport,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and Exercise Sciences, from 1</w:t>
      </w:r>
      <w:r w:rsidRPr="00E36219">
        <w:rPr>
          <w:rStyle w:val="eop"/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August. </w:t>
      </w:r>
    </w:p>
    <w:p w14:paraId="05B6F6F1" w14:textId="56D27D2B" w:rsidR="00EB3415" w:rsidRPr="00E36219" w:rsidRDefault="00EB3415" w:rsidP="00EB3415">
      <w:pPr>
        <w:pStyle w:val="ListParagraph"/>
        <w:tabs>
          <w:tab w:val="left" w:pos="567"/>
        </w:tabs>
        <w:ind w:left="927"/>
        <w:rPr>
          <w:rStyle w:val="eop"/>
          <w:rFonts w:asciiTheme="minorHAnsi" w:hAnsiTheme="minorHAnsi" w:cstheme="minorHAnsi"/>
          <w:sz w:val="24"/>
          <w:szCs w:val="24"/>
        </w:rPr>
      </w:pPr>
    </w:p>
    <w:p w14:paraId="3C03B1F3" w14:textId="464EA18A" w:rsidR="00E77945" w:rsidRPr="00E36219" w:rsidRDefault="00527077" w:rsidP="007675D5">
      <w:pPr>
        <w:pStyle w:val="ListParagraph"/>
        <w:tabs>
          <w:tab w:val="left" w:pos="567"/>
        </w:tabs>
        <w:ind w:left="567"/>
        <w:rPr>
          <w:rStyle w:val="eop"/>
          <w:rFonts w:asciiTheme="minorHAnsi" w:hAnsiTheme="minorHAnsi" w:cstheme="minorHAnsi"/>
          <w:sz w:val="24"/>
          <w:szCs w:val="24"/>
        </w:rPr>
      </w:pP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In addition, the Council </w:t>
      </w:r>
      <w:r w:rsidR="00706AB2">
        <w:rPr>
          <w:rStyle w:val="eop"/>
          <w:rFonts w:asciiTheme="minorHAnsi" w:hAnsiTheme="minorHAnsi" w:cstheme="minorHAnsi"/>
          <w:sz w:val="24"/>
          <w:szCs w:val="24"/>
        </w:rPr>
        <w:t>is</w:t>
      </w:r>
      <w:r w:rsidR="007914B0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asked</w:t>
      </w: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to </w:t>
      </w:r>
      <w:r w:rsidR="00D46F0C" w:rsidRPr="00E36219">
        <w:rPr>
          <w:rStyle w:val="eop"/>
          <w:rFonts w:asciiTheme="minorHAnsi" w:hAnsiTheme="minorHAnsi" w:cstheme="minorHAnsi"/>
          <w:sz w:val="24"/>
          <w:szCs w:val="24"/>
        </w:rPr>
        <w:t>consider, and approve</w:t>
      </w:r>
      <w:r w:rsidR="007914B0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, </w:t>
      </w:r>
      <w:r w:rsidR="00D46F0C" w:rsidRPr="00E36219">
        <w:rPr>
          <w:rStyle w:val="eop"/>
          <w:rFonts w:asciiTheme="minorHAnsi" w:hAnsiTheme="minorHAnsi" w:cstheme="minorHAnsi"/>
          <w:sz w:val="24"/>
          <w:szCs w:val="24"/>
        </w:rPr>
        <w:t>proceeding with t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>he proposals to rename the Colleges from</w:t>
      </w:r>
      <w:r w:rsidR="007675D5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="00E77945" w:rsidRPr="00E36219">
        <w:rPr>
          <w:rStyle w:val="eop"/>
          <w:rFonts w:asciiTheme="minorHAnsi" w:hAnsiTheme="minorHAnsi" w:cstheme="minorHAnsi"/>
          <w:sz w:val="24"/>
          <w:szCs w:val="24"/>
        </w:rPr>
        <w:t>1st August:</w:t>
      </w:r>
    </w:p>
    <w:p w14:paraId="19A68955" w14:textId="77777777" w:rsidR="00D46F0C" w:rsidRPr="00E36219" w:rsidRDefault="00D46F0C" w:rsidP="007675D5">
      <w:pPr>
        <w:pStyle w:val="ListParagraph"/>
        <w:tabs>
          <w:tab w:val="left" w:pos="567"/>
        </w:tabs>
        <w:ind w:left="567"/>
        <w:rPr>
          <w:rStyle w:val="eop"/>
          <w:rFonts w:asciiTheme="minorHAnsi" w:hAnsiTheme="minorHAnsi" w:cstheme="minorHAnsi"/>
          <w:sz w:val="24"/>
          <w:szCs w:val="24"/>
        </w:rPr>
      </w:pPr>
    </w:p>
    <w:p w14:paraId="089F4D12" w14:textId="434A0652" w:rsidR="00D46F0C" w:rsidRPr="00E36219" w:rsidRDefault="00D46F0C" w:rsidP="00EB3415">
      <w:pPr>
        <w:pStyle w:val="ListParagraph"/>
        <w:numPr>
          <w:ilvl w:val="0"/>
          <w:numId w:val="34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</w:rPr>
      </w:pP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The College of Arts, Humanities and Business to be renamed the College of Arts, Humanities and Social Sciences. </w:t>
      </w:r>
    </w:p>
    <w:p w14:paraId="3A1C3C3A" w14:textId="77777777" w:rsidR="00F53704" w:rsidRPr="00E36219" w:rsidRDefault="00D46F0C" w:rsidP="00EB3415">
      <w:pPr>
        <w:pStyle w:val="ListParagraph"/>
        <w:numPr>
          <w:ilvl w:val="0"/>
          <w:numId w:val="34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</w:rPr>
      </w:pPr>
      <w:r w:rsidRPr="00E36219">
        <w:rPr>
          <w:rStyle w:val="eop"/>
          <w:rFonts w:asciiTheme="minorHAnsi" w:hAnsiTheme="minorHAnsi" w:cstheme="minorHAnsi"/>
          <w:sz w:val="24"/>
          <w:szCs w:val="24"/>
        </w:rPr>
        <w:t>The College of Environmental Sciences and Engineering</w:t>
      </w:r>
      <w:r w:rsidR="00984070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to be renamed the College</w:t>
      </w:r>
      <w:r w:rsidR="00F53704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of Science and Engineering. </w:t>
      </w:r>
    </w:p>
    <w:p w14:paraId="2230D43E" w14:textId="5CDA3591" w:rsidR="00D46F0C" w:rsidRPr="00E36219" w:rsidRDefault="00F53704" w:rsidP="00EB3415">
      <w:pPr>
        <w:pStyle w:val="ListParagraph"/>
        <w:numPr>
          <w:ilvl w:val="0"/>
          <w:numId w:val="34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</w:rPr>
      </w:pPr>
      <w:r w:rsidRPr="00E36219">
        <w:rPr>
          <w:rStyle w:val="eop"/>
          <w:rFonts w:asciiTheme="minorHAnsi" w:hAnsiTheme="minorHAnsi" w:cstheme="minorHAnsi"/>
          <w:sz w:val="24"/>
          <w:szCs w:val="24"/>
        </w:rPr>
        <w:t>The College of Human Sciences to be renamed the College of Medicine and Health.</w:t>
      </w:r>
      <w:r w:rsidR="00984070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</w:p>
    <w:p w14:paraId="37713689" w14:textId="77777777" w:rsidR="002A065E" w:rsidRPr="00E36219" w:rsidRDefault="002A065E" w:rsidP="002A065E">
      <w:pPr>
        <w:pStyle w:val="ListParagraph"/>
        <w:tabs>
          <w:tab w:val="left" w:pos="567"/>
        </w:tabs>
        <w:ind w:left="567"/>
        <w:rPr>
          <w:rStyle w:val="eop"/>
          <w:rFonts w:asciiTheme="minorHAnsi" w:hAnsiTheme="minorHAnsi" w:cstheme="minorHAnsi"/>
          <w:sz w:val="24"/>
          <w:szCs w:val="24"/>
        </w:rPr>
      </w:pPr>
    </w:p>
    <w:p w14:paraId="6C9089C0" w14:textId="2BD82F83" w:rsidR="00140A4F" w:rsidRPr="00E36219" w:rsidRDefault="00563D62" w:rsidP="00563D62">
      <w:pPr>
        <w:pStyle w:val="ListParagraph"/>
        <w:numPr>
          <w:ilvl w:val="0"/>
          <w:numId w:val="9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>Following the Vice-Chancellor’s</w:t>
      </w:r>
      <w:r w:rsidR="007914B0" w:rsidRPr="00E36219">
        <w:rPr>
          <w:rFonts w:asciiTheme="minorHAnsi" w:hAnsiTheme="minorHAnsi" w:cstheme="minorHAnsi"/>
          <w:sz w:val="24"/>
          <w:szCs w:val="24"/>
        </w:rPr>
        <w:t xml:space="preserve"> </w:t>
      </w:r>
      <w:r w:rsidR="00245E67" w:rsidRPr="00E36219">
        <w:rPr>
          <w:rFonts w:asciiTheme="minorHAnsi" w:hAnsiTheme="minorHAnsi" w:cstheme="minorHAnsi"/>
          <w:sz w:val="24"/>
          <w:szCs w:val="24"/>
        </w:rPr>
        <w:t>update,</w:t>
      </w:r>
      <w:r w:rsidR="007914B0" w:rsidRPr="00E36219">
        <w:rPr>
          <w:rFonts w:asciiTheme="minorHAnsi" w:hAnsiTheme="minorHAnsi" w:cstheme="minorHAnsi"/>
          <w:sz w:val="24"/>
          <w:szCs w:val="24"/>
        </w:rPr>
        <w:t xml:space="preserve"> </w:t>
      </w:r>
      <w:r w:rsidR="00706AB2" w:rsidRPr="00E36219">
        <w:rPr>
          <w:rFonts w:asciiTheme="minorHAnsi" w:hAnsiTheme="minorHAnsi" w:cstheme="minorHAnsi"/>
          <w:sz w:val="24"/>
          <w:szCs w:val="24"/>
        </w:rPr>
        <w:t>several</w:t>
      </w:r>
      <w:r w:rsidR="007914B0" w:rsidRPr="00E36219">
        <w:rPr>
          <w:rFonts w:asciiTheme="minorHAnsi" w:hAnsiTheme="minorHAnsi" w:cstheme="minorHAnsi"/>
          <w:sz w:val="24"/>
          <w:szCs w:val="24"/>
        </w:rPr>
        <w:t xml:space="preserve"> questions</w:t>
      </w:r>
      <w:r w:rsidR="00140A4F" w:rsidRPr="00E36219">
        <w:rPr>
          <w:rFonts w:asciiTheme="minorHAnsi" w:hAnsiTheme="minorHAnsi" w:cstheme="minorHAnsi"/>
          <w:sz w:val="24"/>
          <w:szCs w:val="24"/>
        </w:rPr>
        <w:t xml:space="preserve"> </w:t>
      </w:r>
      <w:r w:rsidR="00706AB2">
        <w:rPr>
          <w:rFonts w:asciiTheme="minorHAnsi" w:hAnsiTheme="minorHAnsi" w:cstheme="minorHAnsi"/>
          <w:sz w:val="24"/>
          <w:szCs w:val="24"/>
        </w:rPr>
        <w:t xml:space="preserve">were </w:t>
      </w:r>
      <w:r w:rsidR="00F97CBA">
        <w:rPr>
          <w:rFonts w:asciiTheme="minorHAnsi" w:hAnsiTheme="minorHAnsi" w:cstheme="minorHAnsi"/>
          <w:sz w:val="24"/>
          <w:szCs w:val="24"/>
        </w:rPr>
        <w:t>asked,</w:t>
      </w:r>
      <w:r w:rsidR="00706AB2">
        <w:rPr>
          <w:rFonts w:asciiTheme="minorHAnsi" w:hAnsiTheme="minorHAnsi" w:cstheme="minorHAnsi"/>
          <w:sz w:val="24"/>
          <w:szCs w:val="24"/>
        </w:rPr>
        <w:t xml:space="preserve"> </w:t>
      </w:r>
      <w:r w:rsidR="00140A4F" w:rsidRPr="00E36219">
        <w:rPr>
          <w:rFonts w:asciiTheme="minorHAnsi" w:hAnsiTheme="minorHAnsi" w:cstheme="minorHAnsi"/>
          <w:sz w:val="24"/>
          <w:szCs w:val="24"/>
        </w:rPr>
        <w:t xml:space="preserve">and comments were </w:t>
      </w:r>
      <w:r w:rsidR="00245E67" w:rsidRPr="00E36219">
        <w:rPr>
          <w:rFonts w:asciiTheme="minorHAnsi" w:hAnsiTheme="minorHAnsi" w:cstheme="minorHAnsi"/>
          <w:sz w:val="24"/>
          <w:szCs w:val="24"/>
        </w:rPr>
        <w:t>made</w:t>
      </w:r>
      <w:r w:rsidR="00140A4F" w:rsidRPr="00E36219">
        <w:rPr>
          <w:rFonts w:asciiTheme="minorHAnsi" w:hAnsiTheme="minorHAnsi" w:cstheme="minorHAnsi"/>
          <w:sz w:val="24"/>
          <w:szCs w:val="24"/>
        </w:rPr>
        <w:t>:</w:t>
      </w:r>
    </w:p>
    <w:p w14:paraId="555F2E6B" w14:textId="77777777" w:rsidR="00140A4F" w:rsidRPr="00E36219" w:rsidRDefault="00140A4F" w:rsidP="00140A4F">
      <w:pPr>
        <w:pStyle w:val="ListParagraph"/>
        <w:ind w:left="567"/>
        <w:rPr>
          <w:rFonts w:asciiTheme="minorHAnsi" w:hAnsiTheme="minorHAnsi" w:cstheme="minorHAnsi"/>
          <w:sz w:val="24"/>
          <w:szCs w:val="24"/>
        </w:rPr>
      </w:pPr>
    </w:p>
    <w:p w14:paraId="069BEFF9" w14:textId="5E9F1A86" w:rsidR="00E02EAC" w:rsidRPr="00E36219" w:rsidRDefault="00140A4F" w:rsidP="00E02EAC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 xml:space="preserve">Ms Lowe noted that in principle most students were on board with the proposals presented. The Students’ Union had provided </w:t>
      </w:r>
      <w:r w:rsidR="001F2625" w:rsidRPr="00E36219">
        <w:rPr>
          <w:rFonts w:asciiTheme="minorHAnsi" w:hAnsiTheme="minorHAnsi" w:cstheme="minorHAnsi"/>
          <w:sz w:val="24"/>
          <w:szCs w:val="24"/>
        </w:rPr>
        <w:t>a report on student feedback which ha</w:t>
      </w:r>
      <w:r w:rsidR="00706AB2">
        <w:rPr>
          <w:rFonts w:asciiTheme="minorHAnsi" w:hAnsiTheme="minorHAnsi" w:cstheme="minorHAnsi"/>
          <w:sz w:val="24"/>
          <w:szCs w:val="24"/>
        </w:rPr>
        <w:t>s</w:t>
      </w:r>
      <w:r w:rsidR="001F2625" w:rsidRPr="00E36219">
        <w:rPr>
          <w:rFonts w:asciiTheme="minorHAnsi" w:hAnsiTheme="minorHAnsi" w:cstheme="minorHAnsi"/>
          <w:sz w:val="24"/>
          <w:szCs w:val="24"/>
        </w:rPr>
        <w:t xml:space="preserve"> not been responded to. </w:t>
      </w:r>
      <w:r w:rsidR="00230AE2" w:rsidRPr="00E36219">
        <w:rPr>
          <w:rFonts w:asciiTheme="minorHAnsi" w:hAnsiTheme="minorHAnsi" w:cstheme="minorHAnsi"/>
          <w:sz w:val="24"/>
          <w:szCs w:val="24"/>
        </w:rPr>
        <w:t xml:space="preserve"> The Vice-Chancellor confirmed that the paper presented to the Council took account of all the views received during the consultation, including those presented by the Students’ Union. </w:t>
      </w:r>
      <w:r w:rsidR="00706AB2" w:rsidRPr="00E36219">
        <w:rPr>
          <w:rFonts w:asciiTheme="minorHAnsi" w:hAnsiTheme="minorHAnsi" w:cstheme="minorHAnsi"/>
          <w:sz w:val="24"/>
          <w:szCs w:val="24"/>
        </w:rPr>
        <w:t xml:space="preserve">Ms Lowe noted that she would be grateful </w:t>
      </w:r>
      <w:r w:rsidR="00F97CBA">
        <w:rPr>
          <w:rFonts w:asciiTheme="minorHAnsi" w:hAnsiTheme="minorHAnsi" w:cstheme="minorHAnsi"/>
          <w:sz w:val="24"/>
          <w:szCs w:val="24"/>
        </w:rPr>
        <w:t>for</w:t>
      </w:r>
      <w:r w:rsidR="00706AB2" w:rsidRPr="00E36219">
        <w:rPr>
          <w:rFonts w:asciiTheme="minorHAnsi" w:hAnsiTheme="minorHAnsi" w:cstheme="minorHAnsi"/>
          <w:sz w:val="24"/>
          <w:szCs w:val="24"/>
        </w:rPr>
        <w:t xml:space="preserve"> a response to the student feedback, and the Vice-Chancellor confirmed that he would discuss this with Ms Lowe outside the meeting.</w:t>
      </w:r>
    </w:p>
    <w:p w14:paraId="0E9EABE1" w14:textId="18C96099" w:rsidR="005C68D4" w:rsidRPr="00E36219" w:rsidRDefault="00245E67" w:rsidP="00E02EAC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>Further information was requested</w:t>
      </w:r>
      <w:r w:rsidR="007B55EC" w:rsidRPr="00E36219">
        <w:rPr>
          <w:rFonts w:asciiTheme="minorHAnsi" w:hAnsiTheme="minorHAnsi" w:cstheme="minorHAnsi"/>
          <w:sz w:val="24"/>
          <w:szCs w:val="24"/>
        </w:rPr>
        <w:t xml:space="preserve"> on why </w:t>
      </w:r>
      <w:r w:rsidR="00D80DA8" w:rsidRPr="00E36219">
        <w:rPr>
          <w:rFonts w:asciiTheme="minorHAnsi" w:hAnsiTheme="minorHAnsi" w:cstheme="minorHAnsi"/>
          <w:sz w:val="24"/>
          <w:szCs w:val="24"/>
        </w:rPr>
        <w:t xml:space="preserve">the proposed new title for the College of Arts, Humanities and Social Sciences did not have Business in the title. The Vice-Chancellor noted that, ideally, college names would be generic, to provide the flexibility for growth and the introduction of other academic disciplines. </w:t>
      </w:r>
      <w:r w:rsidR="00E0131F" w:rsidRPr="00E36219">
        <w:rPr>
          <w:rFonts w:asciiTheme="minorHAnsi" w:hAnsiTheme="minorHAnsi" w:cstheme="minorHAnsi"/>
          <w:sz w:val="24"/>
          <w:szCs w:val="24"/>
        </w:rPr>
        <w:t>However,</w:t>
      </w:r>
      <w:r w:rsidR="00D80DA8" w:rsidRPr="00E36219">
        <w:rPr>
          <w:rFonts w:asciiTheme="minorHAnsi" w:hAnsiTheme="minorHAnsi" w:cstheme="minorHAnsi"/>
          <w:sz w:val="24"/>
          <w:szCs w:val="24"/>
        </w:rPr>
        <w:t xml:space="preserve"> the importance of Bangor Business School to the University’s aspirations for growth was emphasised.</w:t>
      </w:r>
      <w:r w:rsidR="00E02EAC" w:rsidRPr="00E362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F76CD3" w14:textId="772187D2" w:rsidR="00D80DA8" w:rsidRPr="00E36219" w:rsidRDefault="00FF0201" w:rsidP="00140A4F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lastRenderedPageBreak/>
        <w:t>The Vice-Chancellor was asked whether there had</w:t>
      </w:r>
      <w:r w:rsidR="00D80DA8" w:rsidRPr="00E36219">
        <w:rPr>
          <w:rFonts w:asciiTheme="minorHAnsi" w:hAnsiTheme="minorHAnsi" w:cstheme="minorHAnsi"/>
          <w:sz w:val="24"/>
          <w:szCs w:val="24"/>
        </w:rPr>
        <w:t xml:space="preserve"> been any </w:t>
      </w:r>
      <w:r w:rsidR="00E55BD8" w:rsidRPr="00E36219">
        <w:rPr>
          <w:rFonts w:asciiTheme="minorHAnsi" w:hAnsiTheme="minorHAnsi" w:cstheme="minorHAnsi"/>
          <w:sz w:val="24"/>
          <w:szCs w:val="24"/>
        </w:rPr>
        <w:t xml:space="preserve">negative repercussions voiced during the consultation process. </w:t>
      </w:r>
      <w:r w:rsidRPr="00E36219">
        <w:rPr>
          <w:rFonts w:asciiTheme="minorHAnsi" w:hAnsiTheme="minorHAnsi" w:cstheme="minorHAnsi"/>
          <w:sz w:val="24"/>
          <w:szCs w:val="24"/>
        </w:rPr>
        <w:t>It was</w:t>
      </w:r>
      <w:r w:rsidR="00E55BD8" w:rsidRPr="00E36219">
        <w:rPr>
          <w:rFonts w:asciiTheme="minorHAnsi" w:hAnsiTheme="minorHAnsi" w:cstheme="minorHAnsi"/>
          <w:sz w:val="24"/>
          <w:szCs w:val="24"/>
        </w:rPr>
        <w:t xml:space="preserve"> confirmed that staff were, </w:t>
      </w:r>
      <w:r w:rsidR="00E0131F" w:rsidRPr="00E36219">
        <w:rPr>
          <w:rFonts w:asciiTheme="minorHAnsi" w:hAnsiTheme="minorHAnsi" w:cstheme="minorHAnsi"/>
          <w:sz w:val="24"/>
          <w:szCs w:val="24"/>
        </w:rPr>
        <w:t>overall</w:t>
      </w:r>
      <w:r w:rsidR="00E55BD8" w:rsidRPr="00E36219">
        <w:rPr>
          <w:rFonts w:asciiTheme="minorHAnsi" w:hAnsiTheme="minorHAnsi" w:cstheme="minorHAnsi"/>
          <w:sz w:val="24"/>
          <w:szCs w:val="24"/>
        </w:rPr>
        <w:t xml:space="preserve">, positive in relation to the proposals. </w:t>
      </w:r>
      <w:r w:rsidR="00E0131F" w:rsidRPr="00E36219">
        <w:rPr>
          <w:rFonts w:asciiTheme="minorHAnsi" w:hAnsiTheme="minorHAnsi" w:cstheme="minorHAnsi"/>
          <w:sz w:val="24"/>
          <w:szCs w:val="24"/>
        </w:rPr>
        <w:t>However,</w:t>
      </w:r>
      <w:r w:rsidR="007C4387" w:rsidRPr="00E36219">
        <w:rPr>
          <w:rFonts w:asciiTheme="minorHAnsi" w:hAnsiTheme="minorHAnsi" w:cstheme="minorHAnsi"/>
          <w:sz w:val="24"/>
          <w:szCs w:val="24"/>
        </w:rPr>
        <w:t xml:space="preserve"> a w</w:t>
      </w:r>
      <w:r w:rsidR="003650E0">
        <w:rPr>
          <w:rFonts w:asciiTheme="minorHAnsi" w:hAnsiTheme="minorHAnsi" w:cstheme="minorHAnsi"/>
          <w:sz w:val="24"/>
          <w:szCs w:val="24"/>
        </w:rPr>
        <w:t>e</w:t>
      </w:r>
      <w:r w:rsidR="00F14FE4">
        <w:rPr>
          <w:rFonts w:asciiTheme="minorHAnsi" w:hAnsiTheme="minorHAnsi" w:cstheme="minorHAnsi"/>
          <w:sz w:val="24"/>
          <w:szCs w:val="24"/>
        </w:rPr>
        <w:t>ari</w:t>
      </w:r>
      <w:r w:rsidR="007C4387" w:rsidRPr="00E36219">
        <w:rPr>
          <w:rFonts w:asciiTheme="minorHAnsi" w:hAnsiTheme="minorHAnsi" w:cstheme="minorHAnsi"/>
          <w:sz w:val="24"/>
          <w:szCs w:val="24"/>
        </w:rPr>
        <w:t>ness of change</w:t>
      </w:r>
      <w:r w:rsidR="00E0131F" w:rsidRPr="00E36219">
        <w:rPr>
          <w:rFonts w:asciiTheme="minorHAnsi" w:hAnsiTheme="minorHAnsi" w:cstheme="minorHAnsi"/>
          <w:sz w:val="24"/>
          <w:szCs w:val="24"/>
        </w:rPr>
        <w:t xml:space="preserve"> had been picked up</w:t>
      </w:r>
      <w:r w:rsidR="007C4387" w:rsidRPr="00E36219">
        <w:rPr>
          <w:rFonts w:asciiTheme="minorHAnsi" w:hAnsiTheme="minorHAnsi" w:cstheme="minorHAnsi"/>
          <w:sz w:val="24"/>
          <w:szCs w:val="24"/>
        </w:rPr>
        <w:t xml:space="preserve">, </w:t>
      </w:r>
      <w:r w:rsidR="007C4387" w:rsidRPr="007A7E98">
        <w:rPr>
          <w:rFonts w:asciiTheme="minorHAnsi" w:hAnsiTheme="minorHAnsi" w:cstheme="minorHAnsi"/>
          <w:sz w:val="24"/>
          <w:szCs w:val="24"/>
        </w:rPr>
        <w:t>and</w:t>
      </w:r>
      <w:r w:rsidR="004510F7" w:rsidRPr="007A7E98">
        <w:rPr>
          <w:rFonts w:asciiTheme="minorHAnsi" w:hAnsiTheme="minorHAnsi" w:cstheme="minorHAnsi"/>
          <w:sz w:val="24"/>
          <w:szCs w:val="24"/>
        </w:rPr>
        <w:t xml:space="preserve"> </w:t>
      </w:r>
      <w:r w:rsidR="00C775D1" w:rsidRPr="007A7E98">
        <w:rPr>
          <w:rFonts w:asciiTheme="minorHAnsi" w:hAnsiTheme="minorHAnsi" w:cstheme="minorHAnsi"/>
          <w:sz w:val="24"/>
          <w:szCs w:val="24"/>
        </w:rPr>
        <w:t>the Vice-Chancellor</w:t>
      </w:r>
      <w:r w:rsidR="004510F7" w:rsidRPr="007A7E98">
        <w:rPr>
          <w:rFonts w:asciiTheme="minorHAnsi" w:hAnsiTheme="minorHAnsi" w:cstheme="minorHAnsi"/>
          <w:sz w:val="24"/>
          <w:szCs w:val="24"/>
        </w:rPr>
        <w:t xml:space="preserve"> had </w:t>
      </w:r>
      <w:r w:rsidR="00797EDF" w:rsidRPr="007A7E98">
        <w:rPr>
          <w:rFonts w:asciiTheme="minorHAnsi" w:hAnsiTheme="minorHAnsi" w:cstheme="minorHAnsi"/>
          <w:sz w:val="24"/>
          <w:szCs w:val="24"/>
        </w:rPr>
        <w:t>informed staff</w:t>
      </w:r>
      <w:r w:rsidR="004510F7" w:rsidRPr="007A7E98">
        <w:rPr>
          <w:rFonts w:asciiTheme="minorHAnsi" w:hAnsiTheme="minorHAnsi" w:cstheme="minorHAnsi"/>
          <w:sz w:val="24"/>
          <w:szCs w:val="24"/>
        </w:rPr>
        <w:t xml:space="preserve"> that there were no</w:t>
      </w:r>
      <w:r w:rsidR="007C4387" w:rsidRPr="007A7E98">
        <w:rPr>
          <w:rFonts w:asciiTheme="minorHAnsi" w:hAnsiTheme="minorHAnsi" w:cstheme="minorHAnsi"/>
          <w:sz w:val="24"/>
          <w:szCs w:val="24"/>
        </w:rPr>
        <w:t xml:space="preserve"> </w:t>
      </w:r>
      <w:r w:rsidR="004510F7" w:rsidRPr="007A7E98">
        <w:rPr>
          <w:rFonts w:asciiTheme="minorHAnsi" w:hAnsiTheme="minorHAnsi" w:cstheme="minorHAnsi"/>
          <w:sz w:val="24"/>
          <w:szCs w:val="24"/>
        </w:rPr>
        <w:t>immediate plans for changes in the academic domain</w:t>
      </w:r>
      <w:r w:rsidR="00706AB2" w:rsidRPr="007A7E98">
        <w:rPr>
          <w:rFonts w:asciiTheme="minorHAnsi" w:hAnsiTheme="minorHAnsi" w:cstheme="minorHAnsi"/>
          <w:sz w:val="24"/>
          <w:szCs w:val="24"/>
        </w:rPr>
        <w:t>,</w:t>
      </w:r>
      <w:r w:rsidR="007C4387" w:rsidRPr="00E36219">
        <w:rPr>
          <w:rFonts w:asciiTheme="minorHAnsi" w:hAnsiTheme="minorHAnsi" w:cstheme="minorHAnsi"/>
          <w:sz w:val="24"/>
          <w:szCs w:val="24"/>
        </w:rPr>
        <w:t xml:space="preserve"> with the focus now being on moving forward and growing the University. </w:t>
      </w:r>
    </w:p>
    <w:p w14:paraId="69E7B5C9" w14:textId="394EA36F" w:rsidR="008913EE" w:rsidRPr="00E36219" w:rsidRDefault="00FF0201" w:rsidP="00140A4F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 xml:space="preserve">Clarity was requested on whether </w:t>
      </w:r>
      <w:r w:rsidR="008913EE" w:rsidRPr="00E36219">
        <w:rPr>
          <w:rFonts w:asciiTheme="minorHAnsi" w:hAnsiTheme="minorHAnsi" w:cstheme="minorHAnsi"/>
          <w:sz w:val="24"/>
          <w:szCs w:val="24"/>
        </w:rPr>
        <w:t xml:space="preserve">moving the School of Educational Sciences to the proposed College of Arts, Humanities and Social Sciences was indicative of a </w:t>
      </w:r>
      <w:r w:rsidR="00CC1B8B" w:rsidRPr="00E36219">
        <w:rPr>
          <w:rFonts w:asciiTheme="minorHAnsi" w:hAnsiTheme="minorHAnsi" w:cstheme="minorHAnsi"/>
          <w:sz w:val="24"/>
          <w:szCs w:val="24"/>
        </w:rPr>
        <w:t xml:space="preserve">change in emphasis for the School. It was noted that, following external advice, and consideration of titles elsewhere in the sector, the current title for the School </w:t>
      </w:r>
      <w:r w:rsidR="003C5DE1">
        <w:rPr>
          <w:rFonts w:asciiTheme="minorHAnsi" w:hAnsiTheme="minorHAnsi" w:cstheme="minorHAnsi"/>
          <w:sz w:val="24"/>
          <w:szCs w:val="24"/>
        </w:rPr>
        <w:t>is</w:t>
      </w:r>
      <w:r w:rsidR="00CC1B8B" w:rsidRPr="00E36219">
        <w:rPr>
          <w:rFonts w:asciiTheme="minorHAnsi" w:hAnsiTheme="minorHAnsi" w:cstheme="minorHAnsi"/>
          <w:sz w:val="24"/>
          <w:szCs w:val="24"/>
        </w:rPr>
        <w:t xml:space="preserve"> out of step</w:t>
      </w:r>
      <w:r w:rsidR="00E0131F" w:rsidRPr="00E36219">
        <w:rPr>
          <w:rFonts w:asciiTheme="minorHAnsi" w:hAnsiTheme="minorHAnsi" w:cstheme="minorHAnsi"/>
          <w:sz w:val="24"/>
          <w:szCs w:val="24"/>
        </w:rPr>
        <w:t>, and the proposed new title br</w:t>
      </w:r>
      <w:r w:rsidR="003C5DE1">
        <w:rPr>
          <w:rFonts w:asciiTheme="minorHAnsi" w:hAnsiTheme="minorHAnsi" w:cstheme="minorHAnsi"/>
          <w:sz w:val="24"/>
          <w:szCs w:val="24"/>
        </w:rPr>
        <w:t xml:space="preserve">ings </w:t>
      </w:r>
      <w:r w:rsidR="00E0131F" w:rsidRPr="00E36219">
        <w:rPr>
          <w:rFonts w:asciiTheme="minorHAnsi" w:hAnsiTheme="minorHAnsi" w:cstheme="minorHAnsi"/>
          <w:sz w:val="24"/>
          <w:szCs w:val="24"/>
        </w:rPr>
        <w:t xml:space="preserve">the School in line with the sector. </w:t>
      </w:r>
    </w:p>
    <w:p w14:paraId="1CD801BB" w14:textId="109BD222" w:rsidR="00AE148F" w:rsidRPr="00E36219" w:rsidRDefault="00E02EAC" w:rsidP="00140A4F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>It was noted</w:t>
      </w:r>
      <w:r w:rsidR="007B64B4" w:rsidRPr="00E36219">
        <w:rPr>
          <w:rFonts w:asciiTheme="minorHAnsi" w:hAnsiTheme="minorHAnsi" w:cstheme="minorHAnsi"/>
          <w:sz w:val="24"/>
          <w:szCs w:val="24"/>
        </w:rPr>
        <w:t xml:space="preserve"> that what is being presented provides opportunities for student </w:t>
      </w:r>
      <w:r w:rsidR="003641A2" w:rsidRPr="00E36219">
        <w:rPr>
          <w:rFonts w:asciiTheme="minorHAnsi" w:hAnsiTheme="minorHAnsi" w:cstheme="minorHAnsi"/>
          <w:sz w:val="24"/>
          <w:szCs w:val="24"/>
        </w:rPr>
        <w:t xml:space="preserve">recruitment and for synergies between academic disciplines. </w:t>
      </w:r>
    </w:p>
    <w:p w14:paraId="1720854C" w14:textId="4CC23BD3" w:rsidR="0055750E" w:rsidRPr="00E36219" w:rsidRDefault="00A00313" w:rsidP="00140A4F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>Professor Turnbull confirmed that an Equality Impact Assessment ha</w:t>
      </w:r>
      <w:r w:rsidR="003C5DE1">
        <w:rPr>
          <w:rFonts w:asciiTheme="minorHAnsi" w:hAnsiTheme="minorHAnsi" w:cstheme="minorHAnsi"/>
          <w:sz w:val="24"/>
          <w:szCs w:val="24"/>
        </w:rPr>
        <w:t>s</w:t>
      </w:r>
      <w:r w:rsidRPr="00E36219">
        <w:rPr>
          <w:rFonts w:asciiTheme="minorHAnsi" w:hAnsiTheme="minorHAnsi" w:cstheme="minorHAnsi"/>
          <w:sz w:val="24"/>
          <w:szCs w:val="24"/>
        </w:rPr>
        <w:t xml:space="preserve"> been undertaken, and shared with Council, </w:t>
      </w:r>
      <w:r w:rsidR="00DB7D5E">
        <w:rPr>
          <w:rFonts w:asciiTheme="minorHAnsi" w:hAnsiTheme="minorHAnsi" w:cstheme="minorHAnsi"/>
          <w:sz w:val="24"/>
          <w:szCs w:val="24"/>
        </w:rPr>
        <w:t xml:space="preserve">and </w:t>
      </w:r>
      <w:r w:rsidRPr="00E36219">
        <w:rPr>
          <w:rFonts w:asciiTheme="minorHAnsi" w:hAnsiTheme="minorHAnsi" w:cstheme="minorHAnsi"/>
          <w:sz w:val="24"/>
          <w:szCs w:val="24"/>
        </w:rPr>
        <w:t>no adverse impacts ha</w:t>
      </w:r>
      <w:r w:rsidR="003C5DE1">
        <w:rPr>
          <w:rFonts w:asciiTheme="minorHAnsi" w:hAnsiTheme="minorHAnsi" w:cstheme="minorHAnsi"/>
          <w:sz w:val="24"/>
          <w:szCs w:val="24"/>
        </w:rPr>
        <w:t>ve</w:t>
      </w:r>
      <w:r w:rsidRPr="00E36219">
        <w:rPr>
          <w:rFonts w:asciiTheme="minorHAnsi" w:hAnsiTheme="minorHAnsi" w:cstheme="minorHAnsi"/>
          <w:sz w:val="24"/>
          <w:szCs w:val="24"/>
        </w:rPr>
        <w:t xml:space="preserve"> been identified. In addition, the Vice-Chancellor </w:t>
      </w:r>
      <w:r w:rsidR="00115D61" w:rsidRPr="00E36219">
        <w:rPr>
          <w:rFonts w:asciiTheme="minorHAnsi" w:hAnsiTheme="minorHAnsi" w:cstheme="minorHAnsi"/>
          <w:sz w:val="24"/>
          <w:szCs w:val="24"/>
        </w:rPr>
        <w:t xml:space="preserve">noted that the proposed suite of KPIs which </w:t>
      </w:r>
      <w:r w:rsidR="003C5DE1">
        <w:rPr>
          <w:rFonts w:asciiTheme="minorHAnsi" w:hAnsiTheme="minorHAnsi" w:cstheme="minorHAnsi"/>
          <w:sz w:val="24"/>
          <w:szCs w:val="24"/>
        </w:rPr>
        <w:t xml:space="preserve">will </w:t>
      </w:r>
      <w:r w:rsidR="00115D61" w:rsidRPr="00E36219">
        <w:rPr>
          <w:rFonts w:asciiTheme="minorHAnsi" w:hAnsiTheme="minorHAnsi" w:cstheme="minorHAnsi"/>
          <w:sz w:val="24"/>
          <w:szCs w:val="24"/>
        </w:rPr>
        <w:t xml:space="preserve">be considered by Council, </w:t>
      </w:r>
      <w:r w:rsidR="003C5DE1">
        <w:rPr>
          <w:rFonts w:asciiTheme="minorHAnsi" w:hAnsiTheme="minorHAnsi" w:cstheme="minorHAnsi"/>
          <w:sz w:val="24"/>
          <w:szCs w:val="24"/>
        </w:rPr>
        <w:t>will</w:t>
      </w:r>
      <w:r w:rsidR="00115D61" w:rsidRPr="00E36219">
        <w:rPr>
          <w:rFonts w:asciiTheme="minorHAnsi" w:hAnsiTheme="minorHAnsi" w:cstheme="minorHAnsi"/>
          <w:sz w:val="24"/>
          <w:szCs w:val="24"/>
        </w:rPr>
        <w:t xml:space="preserve"> provide some indication of the success of the proposals. </w:t>
      </w:r>
    </w:p>
    <w:p w14:paraId="7AE98278" w14:textId="77777777" w:rsidR="002622A1" w:rsidRPr="00E36219" w:rsidRDefault="002622A1" w:rsidP="002622A1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38F93EED" w14:textId="43155F39" w:rsidR="002622A1" w:rsidRPr="00E36219" w:rsidRDefault="002622A1" w:rsidP="002622A1">
      <w:pPr>
        <w:ind w:left="567"/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 xml:space="preserve">The Chair of Council thanked members for their questions and </w:t>
      </w:r>
      <w:r w:rsidR="0055750E" w:rsidRPr="00E36219">
        <w:rPr>
          <w:rFonts w:asciiTheme="minorHAnsi" w:hAnsiTheme="minorHAnsi" w:cstheme="minorHAnsi"/>
          <w:sz w:val="24"/>
          <w:szCs w:val="24"/>
        </w:rPr>
        <w:t>comments and</w:t>
      </w:r>
      <w:r w:rsidRPr="00E36219">
        <w:rPr>
          <w:rFonts w:asciiTheme="minorHAnsi" w:hAnsiTheme="minorHAnsi" w:cstheme="minorHAnsi"/>
          <w:sz w:val="24"/>
          <w:szCs w:val="24"/>
        </w:rPr>
        <w:t xml:space="preserve"> noted that </w:t>
      </w:r>
      <w:r w:rsidR="00DB7D5E" w:rsidRPr="00E36219">
        <w:rPr>
          <w:rFonts w:asciiTheme="minorHAnsi" w:hAnsiTheme="minorHAnsi" w:cstheme="minorHAnsi"/>
          <w:sz w:val="24"/>
          <w:szCs w:val="24"/>
        </w:rPr>
        <w:t>the</w:t>
      </w:r>
      <w:r w:rsidRPr="00E36219">
        <w:rPr>
          <w:rFonts w:asciiTheme="minorHAnsi" w:hAnsiTheme="minorHAnsi" w:cstheme="minorHAnsi"/>
          <w:sz w:val="24"/>
          <w:szCs w:val="24"/>
        </w:rPr>
        <w:t xml:space="preserve"> Executive Board ha</w:t>
      </w:r>
      <w:r w:rsidR="003C5DE1">
        <w:rPr>
          <w:rFonts w:asciiTheme="minorHAnsi" w:hAnsiTheme="minorHAnsi" w:cstheme="minorHAnsi"/>
          <w:sz w:val="24"/>
          <w:szCs w:val="24"/>
        </w:rPr>
        <w:t>s</w:t>
      </w:r>
      <w:r w:rsidRPr="00E36219">
        <w:rPr>
          <w:rFonts w:asciiTheme="minorHAnsi" w:hAnsiTheme="minorHAnsi" w:cstheme="minorHAnsi"/>
          <w:sz w:val="24"/>
          <w:szCs w:val="24"/>
        </w:rPr>
        <w:t xml:space="preserve"> consulted widely across the institution. </w:t>
      </w:r>
      <w:r w:rsidR="00E02EAC" w:rsidRPr="00E36219">
        <w:rPr>
          <w:rFonts w:asciiTheme="minorHAnsi" w:hAnsiTheme="minorHAnsi" w:cstheme="minorHAnsi"/>
          <w:sz w:val="24"/>
          <w:szCs w:val="24"/>
        </w:rPr>
        <w:t>The</w:t>
      </w:r>
      <w:r w:rsidR="003A1250" w:rsidRPr="00E36219">
        <w:rPr>
          <w:rFonts w:asciiTheme="minorHAnsi" w:hAnsiTheme="minorHAnsi" w:cstheme="minorHAnsi"/>
          <w:sz w:val="24"/>
          <w:szCs w:val="24"/>
        </w:rPr>
        <w:t xml:space="preserve"> Vice-Chancellor confirmed that work </w:t>
      </w:r>
      <w:r w:rsidR="003C5DE1">
        <w:rPr>
          <w:rFonts w:asciiTheme="minorHAnsi" w:hAnsiTheme="minorHAnsi" w:cstheme="minorHAnsi"/>
          <w:sz w:val="24"/>
          <w:szCs w:val="24"/>
        </w:rPr>
        <w:t>will</w:t>
      </w:r>
      <w:r w:rsidR="003A1250" w:rsidRPr="00E36219">
        <w:rPr>
          <w:rFonts w:asciiTheme="minorHAnsi" w:hAnsiTheme="minorHAnsi" w:cstheme="minorHAnsi"/>
          <w:sz w:val="24"/>
          <w:szCs w:val="24"/>
        </w:rPr>
        <w:t xml:space="preserve"> be undertaken over the following few weeks to confirm whic</w:t>
      </w:r>
      <w:r w:rsidR="00CE7259" w:rsidRPr="00E36219">
        <w:rPr>
          <w:rFonts w:asciiTheme="minorHAnsi" w:hAnsiTheme="minorHAnsi" w:cstheme="minorHAnsi"/>
          <w:sz w:val="24"/>
          <w:szCs w:val="24"/>
        </w:rPr>
        <w:t xml:space="preserve">h members of staff </w:t>
      </w:r>
      <w:r w:rsidR="003C5DE1">
        <w:rPr>
          <w:rFonts w:asciiTheme="minorHAnsi" w:hAnsiTheme="minorHAnsi" w:cstheme="minorHAnsi"/>
          <w:sz w:val="24"/>
          <w:szCs w:val="24"/>
        </w:rPr>
        <w:t xml:space="preserve">will </w:t>
      </w:r>
      <w:r w:rsidR="00CE7259" w:rsidRPr="00E36219">
        <w:rPr>
          <w:rFonts w:asciiTheme="minorHAnsi" w:hAnsiTheme="minorHAnsi" w:cstheme="minorHAnsi"/>
          <w:sz w:val="24"/>
          <w:szCs w:val="24"/>
        </w:rPr>
        <w:t xml:space="preserve">move to the North Wales Medical School, and which </w:t>
      </w:r>
      <w:r w:rsidR="003C5DE1">
        <w:rPr>
          <w:rFonts w:asciiTheme="minorHAnsi" w:hAnsiTheme="minorHAnsi" w:cstheme="minorHAnsi"/>
          <w:sz w:val="24"/>
          <w:szCs w:val="24"/>
        </w:rPr>
        <w:t>will</w:t>
      </w:r>
      <w:r w:rsidR="00CE7259" w:rsidRPr="00E36219">
        <w:rPr>
          <w:rFonts w:asciiTheme="minorHAnsi" w:hAnsiTheme="minorHAnsi" w:cstheme="minorHAnsi"/>
          <w:sz w:val="24"/>
          <w:szCs w:val="24"/>
        </w:rPr>
        <w:t xml:space="preserve"> move to the School of Health Sciences. </w:t>
      </w:r>
    </w:p>
    <w:p w14:paraId="598A0B8C" w14:textId="77777777" w:rsidR="00ED6DDA" w:rsidRPr="00E36219" w:rsidRDefault="00ED6DDA" w:rsidP="00E02EAC">
      <w:pPr>
        <w:rPr>
          <w:rFonts w:asciiTheme="minorHAnsi" w:hAnsiTheme="minorHAnsi" w:cstheme="minorHAnsi"/>
          <w:sz w:val="24"/>
          <w:szCs w:val="24"/>
        </w:rPr>
      </w:pPr>
    </w:p>
    <w:p w14:paraId="6945C1DE" w14:textId="0F3C7E3E" w:rsidR="00ED6DDA" w:rsidRPr="00E36219" w:rsidRDefault="008335A1" w:rsidP="00332E36">
      <w:pPr>
        <w:pStyle w:val="ListParagraph"/>
        <w:numPr>
          <w:ilvl w:val="1"/>
          <w:numId w:val="8"/>
        </w:num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36219">
        <w:rPr>
          <w:rFonts w:asciiTheme="minorHAnsi" w:hAnsiTheme="minorHAnsi" w:cstheme="minorHAnsi"/>
          <w:b/>
          <w:bCs/>
          <w:sz w:val="24"/>
          <w:szCs w:val="24"/>
        </w:rPr>
        <w:t xml:space="preserve">PRO VICE-CHANCELLORS / HEADS OF </w:t>
      </w:r>
      <w:r w:rsidR="005365F7" w:rsidRPr="00E36219">
        <w:rPr>
          <w:rFonts w:asciiTheme="minorHAnsi" w:hAnsiTheme="minorHAnsi" w:cstheme="minorHAnsi"/>
          <w:b/>
          <w:bCs/>
          <w:sz w:val="24"/>
          <w:szCs w:val="24"/>
        </w:rPr>
        <w:t>COLLEGE</w:t>
      </w:r>
      <w:r w:rsidRPr="00E36219">
        <w:rPr>
          <w:rFonts w:asciiTheme="minorHAnsi" w:hAnsiTheme="minorHAnsi" w:cstheme="minorHAnsi"/>
          <w:b/>
          <w:bCs/>
          <w:sz w:val="24"/>
          <w:szCs w:val="24"/>
        </w:rPr>
        <w:t xml:space="preserve"> PROPOSAL</w:t>
      </w:r>
    </w:p>
    <w:p w14:paraId="0F8887BF" w14:textId="77777777" w:rsidR="00332E36" w:rsidRPr="00E36219" w:rsidRDefault="00332E36" w:rsidP="00332E36">
      <w:pPr>
        <w:rPr>
          <w:rFonts w:asciiTheme="minorHAnsi" w:hAnsiTheme="minorHAnsi" w:cstheme="minorHAnsi"/>
          <w:sz w:val="24"/>
          <w:szCs w:val="24"/>
        </w:rPr>
      </w:pPr>
    </w:p>
    <w:p w14:paraId="36B8544E" w14:textId="08BB89EC" w:rsidR="00D109CB" w:rsidRPr="00E36219" w:rsidRDefault="00683DF2" w:rsidP="00D109CB">
      <w:pPr>
        <w:pStyle w:val="ListParagraph"/>
        <w:numPr>
          <w:ilvl w:val="0"/>
          <w:numId w:val="36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 xml:space="preserve">The Vice-Chancellor outlined that, after taking up </w:t>
      </w:r>
      <w:r w:rsidR="00DB7D5E">
        <w:rPr>
          <w:rFonts w:asciiTheme="minorHAnsi" w:hAnsiTheme="minorHAnsi" w:cstheme="minorHAnsi"/>
          <w:sz w:val="24"/>
          <w:szCs w:val="24"/>
        </w:rPr>
        <w:t xml:space="preserve">the </w:t>
      </w:r>
      <w:r w:rsidRPr="00E36219">
        <w:rPr>
          <w:rFonts w:asciiTheme="minorHAnsi" w:hAnsiTheme="minorHAnsi" w:cstheme="minorHAnsi"/>
          <w:sz w:val="24"/>
          <w:szCs w:val="24"/>
        </w:rPr>
        <w:t xml:space="preserve">appointment in September 2022, he carried out the first phase of a thorough review of the academic portfolios of the Executive Board. </w:t>
      </w:r>
      <w:r w:rsidR="00CA15DF" w:rsidRPr="00E36219">
        <w:rPr>
          <w:rFonts w:asciiTheme="minorHAnsi" w:hAnsiTheme="minorHAnsi" w:cstheme="minorHAnsi"/>
          <w:sz w:val="24"/>
          <w:szCs w:val="24"/>
        </w:rPr>
        <w:t>In addition, he ha</w:t>
      </w:r>
      <w:r w:rsidR="003C5DE1">
        <w:rPr>
          <w:rFonts w:asciiTheme="minorHAnsi" w:hAnsiTheme="minorHAnsi" w:cstheme="minorHAnsi"/>
          <w:sz w:val="24"/>
          <w:szCs w:val="24"/>
        </w:rPr>
        <w:t>s</w:t>
      </w:r>
      <w:r w:rsidR="00CA15DF" w:rsidRPr="00E36219">
        <w:rPr>
          <w:rFonts w:asciiTheme="minorHAnsi" w:hAnsiTheme="minorHAnsi" w:cstheme="minorHAnsi"/>
          <w:sz w:val="24"/>
          <w:szCs w:val="24"/>
        </w:rPr>
        <w:t xml:space="preserve"> been challenged at the Senate as to how the academic voice </w:t>
      </w:r>
      <w:r w:rsidR="003C5DE1">
        <w:rPr>
          <w:rFonts w:asciiTheme="minorHAnsi" w:hAnsiTheme="minorHAnsi" w:cstheme="minorHAnsi"/>
          <w:sz w:val="24"/>
          <w:szCs w:val="24"/>
        </w:rPr>
        <w:t>is</w:t>
      </w:r>
      <w:r w:rsidR="00CA15DF" w:rsidRPr="00E36219">
        <w:rPr>
          <w:rFonts w:asciiTheme="minorHAnsi" w:hAnsiTheme="minorHAnsi" w:cstheme="minorHAnsi"/>
          <w:sz w:val="24"/>
          <w:szCs w:val="24"/>
        </w:rPr>
        <w:t xml:space="preserve"> represented </w:t>
      </w:r>
      <w:r w:rsidR="00DB7D5E">
        <w:rPr>
          <w:rFonts w:asciiTheme="minorHAnsi" w:hAnsiTheme="minorHAnsi" w:cstheme="minorHAnsi"/>
          <w:sz w:val="24"/>
          <w:szCs w:val="24"/>
        </w:rPr>
        <w:t>on</w:t>
      </w:r>
      <w:r w:rsidR="00CA15DF" w:rsidRPr="00E36219">
        <w:rPr>
          <w:rFonts w:asciiTheme="minorHAnsi" w:hAnsiTheme="minorHAnsi" w:cstheme="minorHAnsi"/>
          <w:sz w:val="24"/>
          <w:szCs w:val="24"/>
        </w:rPr>
        <w:t xml:space="preserve"> the Executive Board</w:t>
      </w:r>
      <w:r w:rsidR="00E02EAC" w:rsidRPr="00E36219">
        <w:rPr>
          <w:rFonts w:asciiTheme="minorHAnsi" w:hAnsiTheme="minorHAnsi" w:cstheme="minorHAnsi"/>
          <w:sz w:val="24"/>
          <w:szCs w:val="24"/>
        </w:rPr>
        <w:t>. It was noted that this</w:t>
      </w:r>
      <w:r w:rsidR="00C129D9" w:rsidRPr="00E36219">
        <w:rPr>
          <w:rFonts w:asciiTheme="minorHAnsi" w:hAnsiTheme="minorHAnsi" w:cstheme="minorHAnsi"/>
          <w:sz w:val="24"/>
          <w:szCs w:val="24"/>
        </w:rPr>
        <w:t xml:space="preserve"> is currently</w:t>
      </w:r>
      <w:r w:rsidR="00CA15DF" w:rsidRPr="00E36219">
        <w:rPr>
          <w:rFonts w:asciiTheme="minorHAnsi" w:hAnsiTheme="minorHAnsi" w:cstheme="minorHAnsi"/>
          <w:sz w:val="24"/>
          <w:szCs w:val="24"/>
        </w:rPr>
        <w:t xml:space="preserve"> through Professor </w:t>
      </w:r>
      <w:r w:rsidR="00DB7D5E">
        <w:rPr>
          <w:rFonts w:asciiTheme="minorHAnsi" w:hAnsiTheme="minorHAnsi" w:cstheme="minorHAnsi"/>
          <w:sz w:val="24"/>
          <w:szCs w:val="24"/>
        </w:rPr>
        <w:t>Turnbull's</w:t>
      </w:r>
      <w:r w:rsidR="00CA15DF" w:rsidRPr="00E36219">
        <w:rPr>
          <w:rFonts w:asciiTheme="minorHAnsi" w:hAnsiTheme="minorHAnsi" w:cstheme="minorHAnsi"/>
          <w:sz w:val="24"/>
          <w:szCs w:val="24"/>
        </w:rPr>
        <w:t xml:space="preserve"> line managing </w:t>
      </w:r>
      <w:r w:rsidR="00DB7D5E">
        <w:rPr>
          <w:rFonts w:asciiTheme="minorHAnsi" w:hAnsiTheme="minorHAnsi" w:cstheme="minorHAnsi"/>
          <w:sz w:val="24"/>
          <w:szCs w:val="24"/>
        </w:rPr>
        <w:t xml:space="preserve">of </w:t>
      </w:r>
      <w:r w:rsidR="00CA15DF" w:rsidRPr="00E36219">
        <w:rPr>
          <w:rFonts w:asciiTheme="minorHAnsi" w:hAnsiTheme="minorHAnsi" w:cstheme="minorHAnsi"/>
          <w:sz w:val="24"/>
          <w:szCs w:val="24"/>
        </w:rPr>
        <w:t xml:space="preserve">the Deans. </w:t>
      </w:r>
      <w:r w:rsidRPr="00E36219">
        <w:rPr>
          <w:rFonts w:asciiTheme="minorHAnsi" w:hAnsiTheme="minorHAnsi" w:cstheme="minorHAnsi"/>
          <w:sz w:val="24"/>
          <w:szCs w:val="24"/>
        </w:rPr>
        <w:t xml:space="preserve">After implementing </w:t>
      </w:r>
      <w:r w:rsidR="00C129D9" w:rsidRPr="00E36219">
        <w:rPr>
          <w:rFonts w:asciiTheme="minorHAnsi" w:hAnsiTheme="minorHAnsi" w:cstheme="minorHAnsi"/>
          <w:sz w:val="24"/>
          <w:szCs w:val="24"/>
        </w:rPr>
        <w:t>the portfolio changes</w:t>
      </w:r>
      <w:r w:rsidRPr="00E36219">
        <w:rPr>
          <w:rFonts w:asciiTheme="minorHAnsi" w:hAnsiTheme="minorHAnsi" w:cstheme="minorHAnsi"/>
          <w:sz w:val="24"/>
          <w:szCs w:val="24"/>
        </w:rPr>
        <w:t>, the Executive Board reviewed the</w:t>
      </w:r>
      <w:r w:rsidR="00D109CB" w:rsidRPr="00E36219">
        <w:rPr>
          <w:rFonts w:asciiTheme="minorHAnsi" w:hAnsiTheme="minorHAnsi" w:cstheme="minorHAnsi"/>
          <w:sz w:val="24"/>
          <w:szCs w:val="24"/>
        </w:rPr>
        <w:t xml:space="preserve"> </w:t>
      </w:r>
      <w:r w:rsidRPr="00E36219">
        <w:rPr>
          <w:rFonts w:asciiTheme="minorHAnsi" w:hAnsiTheme="minorHAnsi" w:cstheme="minorHAnsi"/>
          <w:sz w:val="24"/>
          <w:szCs w:val="24"/>
        </w:rPr>
        <w:t>structure, naming and composition of the three colleges and academic schools. A significant aspect of this second phase</w:t>
      </w:r>
      <w:r w:rsidR="00D109CB" w:rsidRPr="00E36219">
        <w:rPr>
          <w:rFonts w:asciiTheme="minorHAnsi" w:hAnsiTheme="minorHAnsi" w:cstheme="minorHAnsi"/>
          <w:sz w:val="24"/>
          <w:szCs w:val="24"/>
        </w:rPr>
        <w:t xml:space="preserve"> </w:t>
      </w:r>
      <w:r w:rsidRPr="00E36219">
        <w:rPr>
          <w:rFonts w:asciiTheme="minorHAnsi" w:hAnsiTheme="minorHAnsi" w:cstheme="minorHAnsi"/>
          <w:sz w:val="24"/>
          <w:szCs w:val="24"/>
        </w:rPr>
        <w:t xml:space="preserve">of the review has been to determine the most effective leadership model for the three colleges. </w:t>
      </w:r>
    </w:p>
    <w:p w14:paraId="4E23DDF2" w14:textId="77777777" w:rsidR="00D109CB" w:rsidRPr="00E36219" w:rsidRDefault="00D109CB" w:rsidP="00C129D9">
      <w:pPr>
        <w:pStyle w:val="ListParagraph"/>
        <w:ind w:left="567"/>
        <w:rPr>
          <w:rFonts w:asciiTheme="minorHAnsi" w:hAnsiTheme="minorHAnsi" w:cstheme="minorHAnsi"/>
          <w:sz w:val="24"/>
          <w:szCs w:val="24"/>
        </w:rPr>
      </w:pPr>
    </w:p>
    <w:p w14:paraId="2AE60EAA" w14:textId="6A5965FC" w:rsidR="00332E36" w:rsidRPr="00E36219" w:rsidRDefault="00683DF2" w:rsidP="00C129D9">
      <w:pPr>
        <w:pStyle w:val="ListParagraph"/>
        <w:ind w:left="567"/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>In line with how many</w:t>
      </w:r>
      <w:r w:rsidR="00D109CB" w:rsidRPr="00E36219">
        <w:rPr>
          <w:rFonts w:asciiTheme="minorHAnsi" w:hAnsiTheme="minorHAnsi" w:cstheme="minorHAnsi"/>
          <w:sz w:val="24"/>
          <w:szCs w:val="24"/>
        </w:rPr>
        <w:t xml:space="preserve"> </w:t>
      </w:r>
      <w:r w:rsidRPr="00E36219">
        <w:rPr>
          <w:rFonts w:asciiTheme="minorHAnsi" w:hAnsiTheme="minorHAnsi" w:cstheme="minorHAnsi"/>
          <w:sz w:val="24"/>
          <w:szCs w:val="24"/>
        </w:rPr>
        <w:t>other universities operate,</w:t>
      </w:r>
      <w:r w:rsidR="00C129D9" w:rsidRPr="00E36219">
        <w:rPr>
          <w:rFonts w:asciiTheme="minorHAnsi" w:hAnsiTheme="minorHAnsi" w:cstheme="minorHAnsi"/>
          <w:sz w:val="24"/>
          <w:szCs w:val="24"/>
        </w:rPr>
        <w:t xml:space="preserve"> the Vice-Chancellor outlined that</w:t>
      </w:r>
      <w:r w:rsidRPr="00E36219">
        <w:rPr>
          <w:rFonts w:asciiTheme="minorHAnsi" w:hAnsiTheme="minorHAnsi" w:cstheme="minorHAnsi"/>
          <w:sz w:val="24"/>
          <w:szCs w:val="24"/>
        </w:rPr>
        <w:t xml:space="preserve"> it is proposed that the University establishes three new Pro Vice-Chancellor and Head of</w:t>
      </w:r>
      <w:r w:rsidR="00C129D9" w:rsidRPr="00E36219">
        <w:rPr>
          <w:rFonts w:asciiTheme="minorHAnsi" w:hAnsiTheme="minorHAnsi" w:cstheme="minorHAnsi"/>
          <w:sz w:val="24"/>
          <w:szCs w:val="24"/>
        </w:rPr>
        <w:t xml:space="preserve"> </w:t>
      </w:r>
      <w:r w:rsidRPr="00E36219">
        <w:rPr>
          <w:rFonts w:asciiTheme="minorHAnsi" w:hAnsiTheme="minorHAnsi" w:cstheme="minorHAnsi"/>
          <w:sz w:val="24"/>
          <w:szCs w:val="24"/>
        </w:rPr>
        <w:t>College roles – one for each college. The post holders would be full members of the Executive Board and would replace</w:t>
      </w:r>
      <w:r w:rsidR="00C129D9" w:rsidRPr="00E36219">
        <w:rPr>
          <w:rFonts w:asciiTheme="minorHAnsi" w:hAnsiTheme="minorHAnsi" w:cstheme="minorHAnsi"/>
          <w:sz w:val="24"/>
          <w:szCs w:val="24"/>
        </w:rPr>
        <w:t xml:space="preserve"> </w:t>
      </w:r>
      <w:r w:rsidRPr="00E36219">
        <w:rPr>
          <w:rFonts w:asciiTheme="minorHAnsi" w:hAnsiTheme="minorHAnsi" w:cstheme="minorHAnsi"/>
          <w:sz w:val="24"/>
          <w:szCs w:val="24"/>
        </w:rPr>
        <w:t>the current Deans</w:t>
      </w:r>
      <w:r w:rsidR="007A2333" w:rsidRPr="00E36219">
        <w:rPr>
          <w:rFonts w:asciiTheme="minorHAnsi" w:hAnsiTheme="minorHAnsi" w:cstheme="minorHAnsi"/>
          <w:sz w:val="24"/>
          <w:szCs w:val="24"/>
        </w:rPr>
        <w:t>, whose tenure is due to en</w:t>
      </w:r>
      <w:r w:rsidRPr="00E36219">
        <w:rPr>
          <w:rFonts w:asciiTheme="minorHAnsi" w:hAnsiTheme="minorHAnsi" w:cstheme="minorHAnsi"/>
          <w:sz w:val="24"/>
          <w:szCs w:val="24"/>
        </w:rPr>
        <w:t>d on 31 July 2023.</w:t>
      </w:r>
    </w:p>
    <w:p w14:paraId="4C94EAC8" w14:textId="77777777" w:rsidR="00AF2F2A" w:rsidRPr="00E36219" w:rsidRDefault="00AF2F2A" w:rsidP="00AF2F2A">
      <w:pPr>
        <w:rPr>
          <w:rFonts w:asciiTheme="minorHAnsi" w:hAnsiTheme="minorHAnsi" w:cstheme="minorHAnsi"/>
          <w:sz w:val="24"/>
          <w:szCs w:val="24"/>
        </w:rPr>
      </w:pPr>
    </w:p>
    <w:p w14:paraId="711899BB" w14:textId="6655796C" w:rsidR="00AF2F2A" w:rsidRPr="00E36219" w:rsidRDefault="00AF2F2A" w:rsidP="00AF2F2A">
      <w:pPr>
        <w:pStyle w:val="ListParagraph"/>
        <w:numPr>
          <w:ilvl w:val="0"/>
          <w:numId w:val="36"/>
        </w:numPr>
        <w:ind w:left="567" w:hanging="567"/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 xml:space="preserve">Dr Rees </w:t>
      </w:r>
      <w:r w:rsidR="00FE1590" w:rsidRPr="00E36219">
        <w:rPr>
          <w:rFonts w:asciiTheme="minorHAnsi" w:hAnsiTheme="minorHAnsi" w:cstheme="minorHAnsi"/>
          <w:sz w:val="24"/>
          <w:szCs w:val="24"/>
        </w:rPr>
        <w:t xml:space="preserve">noted his support for the </w:t>
      </w:r>
      <w:r w:rsidR="00DB7D5E" w:rsidRPr="00E36219">
        <w:rPr>
          <w:rFonts w:asciiTheme="minorHAnsi" w:hAnsiTheme="minorHAnsi" w:cstheme="minorHAnsi"/>
          <w:sz w:val="24"/>
          <w:szCs w:val="24"/>
        </w:rPr>
        <w:t>proposal;</w:t>
      </w:r>
      <w:r w:rsidR="00FE1590" w:rsidRPr="00E36219">
        <w:rPr>
          <w:rFonts w:asciiTheme="minorHAnsi" w:hAnsiTheme="minorHAnsi" w:cstheme="minorHAnsi"/>
          <w:sz w:val="24"/>
          <w:szCs w:val="24"/>
        </w:rPr>
        <w:t xml:space="preserve"> </w:t>
      </w:r>
      <w:r w:rsidR="00DB7D5E" w:rsidRPr="00E36219">
        <w:rPr>
          <w:rFonts w:asciiTheme="minorHAnsi" w:hAnsiTheme="minorHAnsi" w:cstheme="minorHAnsi"/>
          <w:sz w:val="24"/>
          <w:szCs w:val="24"/>
        </w:rPr>
        <w:t>however,</w:t>
      </w:r>
      <w:r w:rsidR="00FE1590" w:rsidRPr="00E36219">
        <w:rPr>
          <w:rFonts w:asciiTheme="minorHAnsi" w:hAnsiTheme="minorHAnsi" w:cstheme="minorHAnsi"/>
          <w:sz w:val="24"/>
          <w:szCs w:val="24"/>
        </w:rPr>
        <w:t xml:space="preserve"> </w:t>
      </w:r>
      <w:r w:rsidR="003C5DE1">
        <w:rPr>
          <w:rFonts w:asciiTheme="minorHAnsi" w:hAnsiTheme="minorHAnsi" w:cstheme="minorHAnsi"/>
          <w:sz w:val="24"/>
          <w:szCs w:val="24"/>
        </w:rPr>
        <w:t xml:space="preserve">he </w:t>
      </w:r>
      <w:r w:rsidR="00FE1590" w:rsidRPr="00E36219">
        <w:rPr>
          <w:rFonts w:asciiTheme="minorHAnsi" w:hAnsiTheme="minorHAnsi" w:cstheme="minorHAnsi"/>
          <w:sz w:val="24"/>
          <w:szCs w:val="24"/>
        </w:rPr>
        <w:t xml:space="preserve">requested assurance from the Vice-Chancellor that the </w:t>
      </w:r>
      <w:r w:rsidR="00123379" w:rsidRPr="00E36219">
        <w:rPr>
          <w:rFonts w:asciiTheme="minorHAnsi" w:hAnsiTheme="minorHAnsi" w:cstheme="minorHAnsi"/>
          <w:sz w:val="24"/>
          <w:szCs w:val="24"/>
        </w:rPr>
        <w:t>balance of senior staff to other staff ha</w:t>
      </w:r>
      <w:r w:rsidR="003C5DE1">
        <w:rPr>
          <w:rFonts w:asciiTheme="minorHAnsi" w:hAnsiTheme="minorHAnsi" w:cstheme="minorHAnsi"/>
          <w:sz w:val="24"/>
          <w:szCs w:val="24"/>
        </w:rPr>
        <w:t>s</w:t>
      </w:r>
      <w:r w:rsidR="00123379" w:rsidRPr="00E36219">
        <w:rPr>
          <w:rFonts w:asciiTheme="minorHAnsi" w:hAnsiTheme="minorHAnsi" w:cstheme="minorHAnsi"/>
          <w:sz w:val="24"/>
          <w:szCs w:val="24"/>
        </w:rPr>
        <w:t xml:space="preserve"> been considered, </w:t>
      </w:r>
      <w:proofErr w:type="gramStart"/>
      <w:r w:rsidR="00123379" w:rsidRPr="00E36219">
        <w:rPr>
          <w:rFonts w:asciiTheme="minorHAnsi" w:hAnsiTheme="minorHAnsi" w:cstheme="minorHAnsi"/>
          <w:sz w:val="24"/>
          <w:szCs w:val="24"/>
        </w:rPr>
        <w:t>and also</w:t>
      </w:r>
      <w:proofErr w:type="gramEnd"/>
      <w:r w:rsidR="00123379" w:rsidRPr="00E36219">
        <w:rPr>
          <w:rFonts w:asciiTheme="minorHAnsi" w:hAnsiTheme="minorHAnsi" w:cstheme="minorHAnsi"/>
          <w:sz w:val="24"/>
          <w:szCs w:val="24"/>
        </w:rPr>
        <w:t xml:space="preserve"> </w:t>
      </w:r>
      <w:r w:rsidR="003C5DE1">
        <w:rPr>
          <w:rFonts w:asciiTheme="minorHAnsi" w:hAnsiTheme="minorHAnsi" w:cstheme="minorHAnsi"/>
          <w:sz w:val="24"/>
          <w:szCs w:val="24"/>
        </w:rPr>
        <w:t xml:space="preserve">that </w:t>
      </w:r>
      <w:r w:rsidR="00123379" w:rsidRPr="00E36219">
        <w:rPr>
          <w:rFonts w:asciiTheme="minorHAnsi" w:hAnsiTheme="minorHAnsi" w:cstheme="minorHAnsi"/>
          <w:sz w:val="24"/>
          <w:szCs w:val="24"/>
        </w:rPr>
        <w:t>consideration</w:t>
      </w:r>
      <w:r w:rsidR="003C5DE1">
        <w:rPr>
          <w:rFonts w:asciiTheme="minorHAnsi" w:hAnsiTheme="minorHAnsi" w:cstheme="minorHAnsi"/>
          <w:sz w:val="24"/>
          <w:szCs w:val="24"/>
        </w:rPr>
        <w:t xml:space="preserve"> has</w:t>
      </w:r>
      <w:r w:rsidR="00123379" w:rsidRPr="00E36219">
        <w:rPr>
          <w:rFonts w:asciiTheme="minorHAnsi" w:hAnsiTheme="minorHAnsi" w:cstheme="minorHAnsi"/>
          <w:sz w:val="24"/>
          <w:szCs w:val="24"/>
        </w:rPr>
        <w:t xml:space="preserve"> been given to the </w:t>
      </w:r>
      <w:r w:rsidR="00AD6908" w:rsidRPr="00E36219">
        <w:rPr>
          <w:rFonts w:asciiTheme="minorHAnsi" w:hAnsiTheme="minorHAnsi" w:cstheme="minorHAnsi"/>
          <w:sz w:val="24"/>
          <w:szCs w:val="24"/>
        </w:rPr>
        <w:t>relative size of the proposed new Colleges in relation to the roles outlined. The Vice-Chancellor confirmed that it was</w:t>
      </w:r>
      <w:r w:rsidR="00ED50E7" w:rsidRPr="00E36219">
        <w:rPr>
          <w:rFonts w:asciiTheme="minorHAnsi" w:hAnsiTheme="minorHAnsi" w:cstheme="minorHAnsi"/>
          <w:sz w:val="24"/>
          <w:szCs w:val="24"/>
        </w:rPr>
        <w:t xml:space="preserve">n’t </w:t>
      </w:r>
      <w:r w:rsidR="00ED50E7" w:rsidRPr="00E36219">
        <w:rPr>
          <w:rFonts w:asciiTheme="minorHAnsi" w:hAnsiTheme="minorHAnsi" w:cstheme="minorHAnsi"/>
          <w:sz w:val="24"/>
          <w:szCs w:val="24"/>
        </w:rPr>
        <w:lastRenderedPageBreak/>
        <w:t xml:space="preserve">unusual to have Colleges of differing sizes within a University, and in addition, matters relating to equality, </w:t>
      </w:r>
      <w:r w:rsidR="003D2A65" w:rsidRPr="00E36219">
        <w:rPr>
          <w:rFonts w:asciiTheme="minorHAnsi" w:hAnsiTheme="minorHAnsi" w:cstheme="minorHAnsi"/>
          <w:sz w:val="24"/>
          <w:szCs w:val="24"/>
        </w:rPr>
        <w:t>diversity,</w:t>
      </w:r>
      <w:r w:rsidR="00ED50E7" w:rsidRPr="00E36219">
        <w:rPr>
          <w:rFonts w:asciiTheme="minorHAnsi" w:hAnsiTheme="minorHAnsi" w:cstheme="minorHAnsi"/>
          <w:sz w:val="24"/>
          <w:szCs w:val="24"/>
        </w:rPr>
        <w:t xml:space="preserve"> and inclusion, in addition to gender balance</w:t>
      </w:r>
      <w:r w:rsidR="003C5DE1">
        <w:rPr>
          <w:rFonts w:asciiTheme="minorHAnsi" w:hAnsiTheme="minorHAnsi" w:cstheme="minorHAnsi"/>
          <w:sz w:val="24"/>
          <w:szCs w:val="24"/>
        </w:rPr>
        <w:t xml:space="preserve">, will </w:t>
      </w:r>
      <w:r w:rsidR="00ED50E7" w:rsidRPr="00E36219">
        <w:rPr>
          <w:rFonts w:asciiTheme="minorHAnsi" w:hAnsiTheme="minorHAnsi" w:cstheme="minorHAnsi"/>
          <w:sz w:val="24"/>
          <w:szCs w:val="24"/>
        </w:rPr>
        <w:t>be at the forefront of any recruitment decisions made in relation to these posts. It was noted that</w:t>
      </w:r>
      <w:r w:rsidR="00CB6958" w:rsidRPr="00E36219">
        <w:rPr>
          <w:rFonts w:asciiTheme="minorHAnsi" w:hAnsiTheme="minorHAnsi" w:cstheme="minorHAnsi"/>
          <w:sz w:val="24"/>
          <w:szCs w:val="24"/>
        </w:rPr>
        <w:t xml:space="preserve"> should the Council approve the posts, interim appointments </w:t>
      </w:r>
      <w:r w:rsidR="003C5DE1">
        <w:rPr>
          <w:rFonts w:asciiTheme="minorHAnsi" w:hAnsiTheme="minorHAnsi" w:cstheme="minorHAnsi"/>
          <w:sz w:val="24"/>
          <w:szCs w:val="24"/>
        </w:rPr>
        <w:t>will</w:t>
      </w:r>
      <w:r w:rsidR="00CB6958" w:rsidRPr="00E36219">
        <w:rPr>
          <w:rFonts w:asciiTheme="minorHAnsi" w:hAnsiTheme="minorHAnsi" w:cstheme="minorHAnsi"/>
          <w:sz w:val="24"/>
          <w:szCs w:val="24"/>
        </w:rPr>
        <w:t xml:space="preserve"> be made from 1 August 2023, which </w:t>
      </w:r>
      <w:r w:rsidR="003C5DE1">
        <w:rPr>
          <w:rFonts w:asciiTheme="minorHAnsi" w:hAnsiTheme="minorHAnsi" w:cstheme="minorHAnsi"/>
          <w:sz w:val="24"/>
          <w:szCs w:val="24"/>
        </w:rPr>
        <w:t>will</w:t>
      </w:r>
      <w:r w:rsidR="00CB6958" w:rsidRPr="00E36219">
        <w:rPr>
          <w:rFonts w:asciiTheme="minorHAnsi" w:hAnsiTheme="minorHAnsi" w:cstheme="minorHAnsi"/>
          <w:sz w:val="24"/>
          <w:szCs w:val="24"/>
        </w:rPr>
        <w:t xml:space="preserve"> be advertised internally. </w:t>
      </w:r>
      <w:r w:rsidR="00663DDB" w:rsidRPr="00E36219">
        <w:rPr>
          <w:rFonts w:asciiTheme="minorHAnsi" w:hAnsiTheme="minorHAnsi" w:cstheme="minorHAnsi"/>
          <w:sz w:val="24"/>
          <w:szCs w:val="24"/>
        </w:rPr>
        <w:t xml:space="preserve">The substantive positions </w:t>
      </w:r>
      <w:r w:rsidR="003C5DE1">
        <w:rPr>
          <w:rFonts w:asciiTheme="minorHAnsi" w:hAnsiTheme="minorHAnsi" w:cstheme="minorHAnsi"/>
          <w:sz w:val="24"/>
          <w:szCs w:val="24"/>
        </w:rPr>
        <w:t>will</w:t>
      </w:r>
      <w:r w:rsidR="00663DDB" w:rsidRPr="00E36219">
        <w:rPr>
          <w:rFonts w:asciiTheme="minorHAnsi" w:hAnsiTheme="minorHAnsi" w:cstheme="minorHAnsi"/>
          <w:sz w:val="24"/>
          <w:szCs w:val="24"/>
        </w:rPr>
        <w:t xml:space="preserve"> be advertised </w:t>
      </w:r>
      <w:r w:rsidR="00DB7D5E" w:rsidRPr="00E36219">
        <w:rPr>
          <w:rFonts w:asciiTheme="minorHAnsi" w:hAnsiTheme="minorHAnsi" w:cstheme="minorHAnsi"/>
          <w:sz w:val="24"/>
          <w:szCs w:val="24"/>
        </w:rPr>
        <w:t>externally;</w:t>
      </w:r>
      <w:r w:rsidR="00663DDB" w:rsidRPr="00E36219">
        <w:rPr>
          <w:rFonts w:asciiTheme="minorHAnsi" w:hAnsiTheme="minorHAnsi" w:cstheme="minorHAnsi"/>
          <w:sz w:val="24"/>
          <w:szCs w:val="24"/>
        </w:rPr>
        <w:t xml:space="preserve"> however</w:t>
      </w:r>
      <w:r w:rsidR="00DB7D5E">
        <w:rPr>
          <w:rFonts w:asciiTheme="minorHAnsi" w:hAnsiTheme="minorHAnsi" w:cstheme="minorHAnsi"/>
          <w:sz w:val="24"/>
          <w:szCs w:val="24"/>
        </w:rPr>
        <w:t>,</w:t>
      </w:r>
      <w:r w:rsidR="00663DDB" w:rsidRPr="00E36219">
        <w:rPr>
          <w:rFonts w:asciiTheme="minorHAnsi" w:hAnsiTheme="minorHAnsi" w:cstheme="minorHAnsi"/>
          <w:sz w:val="24"/>
          <w:szCs w:val="24"/>
        </w:rPr>
        <w:t xml:space="preserve"> internal candidates </w:t>
      </w:r>
      <w:r w:rsidR="003C5DE1">
        <w:rPr>
          <w:rFonts w:asciiTheme="minorHAnsi" w:hAnsiTheme="minorHAnsi" w:cstheme="minorHAnsi"/>
          <w:sz w:val="24"/>
          <w:szCs w:val="24"/>
        </w:rPr>
        <w:t>will</w:t>
      </w:r>
      <w:r w:rsidR="00663DDB" w:rsidRPr="00E36219">
        <w:rPr>
          <w:rFonts w:asciiTheme="minorHAnsi" w:hAnsiTheme="minorHAnsi" w:cstheme="minorHAnsi"/>
          <w:sz w:val="24"/>
          <w:szCs w:val="24"/>
        </w:rPr>
        <w:t xml:space="preserve"> be encouraged to apply. </w:t>
      </w:r>
    </w:p>
    <w:p w14:paraId="3F11F5B0" w14:textId="77777777" w:rsidR="00663DDB" w:rsidRPr="00E36219" w:rsidRDefault="00663DDB" w:rsidP="00663DDB">
      <w:pPr>
        <w:pStyle w:val="ListParagraph"/>
        <w:ind w:left="567"/>
        <w:rPr>
          <w:rFonts w:asciiTheme="minorHAnsi" w:hAnsiTheme="minorHAnsi" w:cstheme="minorHAnsi"/>
          <w:sz w:val="24"/>
          <w:szCs w:val="24"/>
        </w:rPr>
      </w:pPr>
    </w:p>
    <w:p w14:paraId="5CE35593" w14:textId="024E2372" w:rsidR="00663DDB" w:rsidRPr="00E36219" w:rsidRDefault="00663DDB" w:rsidP="00663DDB">
      <w:pPr>
        <w:pStyle w:val="ListParagraph"/>
        <w:ind w:left="567"/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>Ms Wyn asked whether consideration ha</w:t>
      </w:r>
      <w:r w:rsidR="003C5DE1">
        <w:rPr>
          <w:rFonts w:asciiTheme="minorHAnsi" w:hAnsiTheme="minorHAnsi" w:cstheme="minorHAnsi"/>
          <w:sz w:val="24"/>
          <w:szCs w:val="24"/>
        </w:rPr>
        <w:t>s</w:t>
      </w:r>
      <w:r w:rsidRPr="00E36219">
        <w:rPr>
          <w:rFonts w:asciiTheme="minorHAnsi" w:hAnsiTheme="minorHAnsi" w:cstheme="minorHAnsi"/>
          <w:sz w:val="24"/>
          <w:szCs w:val="24"/>
        </w:rPr>
        <w:t xml:space="preserve"> been given to the Welsh language capabilities for the role</w:t>
      </w:r>
      <w:r w:rsidR="00E45EC8" w:rsidRPr="00E36219">
        <w:rPr>
          <w:rFonts w:asciiTheme="minorHAnsi" w:hAnsiTheme="minorHAnsi" w:cstheme="minorHAnsi"/>
          <w:sz w:val="24"/>
          <w:szCs w:val="24"/>
        </w:rPr>
        <w:t>s. The Vice-Chancellor noted that in his opinion the roles should be Welsh desirable</w:t>
      </w:r>
      <w:r w:rsidR="001555D9" w:rsidRPr="00E36219">
        <w:rPr>
          <w:rFonts w:asciiTheme="minorHAnsi" w:hAnsiTheme="minorHAnsi" w:cstheme="minorHAnsi"/>
          <w:sz w:val="24"/>
          <w:szCs w:val="24"/>
        </w:rPr>
        <w:t xml:space="preserve">. </w:t>
      </w:r>
      <w:r w:rsidR="00C412B6" w:rsidRPr="00E36219">
        <w:rPr>
          <w:rFonts w:asciiTheme="minorHAnsi" w:hAnsiTheme="minorHAnsi" w:cstheme="minorHAnsi"/>
          <w:sz w:val="24"/>
          <w:szCs w:val="24"/>
        </w:rPr>
        <w:t xml:space="preserve">Ms Wyn encouraged the University to consider making at least one of the positions Welsh </w:t>
      </w:r>
      <w:r w:rsidR="00A84322" w:rsidRPr="00E36219">
        <w:rPr>
          <w:rFonts w:asciiTheme="minorHAnsi" w:hAnsiTheme="minorHAnsi" w:cstheme="minorHAnsi"/>
          <w:sz w:val="24"/>
          <w:szCs w:val="24"/>
        </w:rPr>
        <w:t xml:space="preserve">essential, or a requirement to learn. Ms Perkins noted that it </w:t>
      </w:r>
      <w:r w:rsidR="003C5DE1">
        <w:rPr>
          <w:rFonts w:asciiTheme="minorHAnsi" w:hAnsiTheme="minorHAnsi" w:cstheme="minorHAnsi"/>
          <w:sz w:val="24"/>
          <w:szCs w:val="24"/>
        </w:rPr>
        <w:t>is</w:t>
      </w:r>
      <w:r w:rsidR="00A84322" w:rsidRPr="00E36219">
        <w:rPr>
          <w:rFonts w:asciiTheme="minorHAnsi" w:hAnsiTheme="minorHAnsi" w:cstheme="minorHAnsi"/>
          <w:sz w:val="24"/>
          <w:szCs w:val="24"/>
        </w:rPr>
        <w:t xml:space="preserve"> essential to ensure that the Executive Board ha</w:t>
      </w:r>
      <w:r w:rsidR="003C5DE1">
        <w:rPr>
          <w:rFonts w:asciiTheme="minorHAnsi" w:hAnsiTheme="minorHAnsi" w:cstheme="minorHAnsi"/>
          <w:sz w:val="24"/>
          <w:szCs w:val="24"/>
        </w:rPr>
        <w:t>s</w:t>
      </w:r>
      <w:r w:rsidR="00A84322" w:rsidRPr="00E36219">
        <w:rPr>
          <w:rFonts w:asciiTheme="minorHAnsi" w:hAnsiTheme="minorHAnsi" w:cstheme="minorHAnsi"/>
          <w:sz w:val="24"/>
          <w:szCs w:val="24"/>
        </w:rPr>
        <w:t xml:space="preserve"> the right level of skills in terms of language capability</w:t>
      </w:r>
      <w:r w:rsidR="008C6A64" w:rsidRPr="00E36219">
        <w:rPr>
          <w:rFonts w:asciiTheme="minorHAnsi" w:hAnsiTheme="minorHAnsi" w:cstheme="minorHAnsi"/>
          <w:sz w:val="24"/>
          <w:szCs w:val="24"/>
        </w:rPr>
        <w:t xml:space="preserve">, and supported Ms Wyn’s assertion that there should be a strong commitment to </w:t>
      </w:r>
      <w:r w:rsidR="00DB7D5E">
        <w:rPr>
          <w:rFonts w:asciiTheme="minorHAnsi" w:hAnsiTheme="minorHAnsi" w:cstheme="minorHAnsi"/>
          <w:sz w:val="24"/>
          <w:szCs w:val="24"/>
        </w:rPr>
        <w:t>learning</w:t>
      </w:r>
      <w:r w:rsidR="008C6A64" w:rsidRPr="00E36219">
        <w:rPr>
          <w:rFonts w:asciiTheme="minorHAnsi" w:hAnsiTheme="minorHAnsi" w:cstheme="minorHAnsi"/>
          <w:sz w:val="24"/>
          <w:szCs w:val="24"/>
        </w:rPr>
        <w:t xml:space="preserve"> the language. </w:t>
      </w:r>
      <w:r w:rsidR="00EE26A1" w:rsidRPr="00E36219">
        <w:rPr>
          <w:rFonts w:asciiTheme="minorHAnsi" w:hAnsiTheme="minorHAnsi" w:cstheme="minorHAnsi"/>
          <w:sz w:val="24"/>
          <w:szCs w:val="24"/>
        </w:rPr>
        <w:t xml:space="preserve">Having taken on board the comments made, the </w:t>
      </w:r>
      <w:r w:rsidR="008C6A64" w:rsidRPr="00E36219">
        <w:rPr>
          <w:rFonts w:asciiTheme="minorHAnsi" w:hAnsiTheme="minorHAnsi" w:cstheme="minorHAnsi"/>
          <w:sz w:val="24"/>
          <w:szCs w:val="24"/>
        </w:rPr>
        <w:t xml:space="preserve">Vice-Chancellor confirmed that the posts </w:t>
      </w:r>
      <w:r w:rsidR="003C5DE1">
        <w:rPr>
          <w:rFonts w:asciiTheme="minorHAnsi" w:hAnsiTheme="minorHAnsi" w:cstheme="minorHAnsi"/>
          <w:sz w:val="24"/>
          <w:szCs w:val="24"/>
        </w:rPr>
        <w:t>will</w:t>
      </w:r>
      <w:r w:rsidR="008C6A64" w:rsidRPr="00E36219">
        <w:rPr>
          <w:rFonts w:asciiTheme="minorHAnsi" w:hAnsiTheme="minorHAnsi" w:cstheme="minorHAnsi"/>
          <w:sz w:val="24"/>
          <w:szCs w:val="24"/>
        </w:rPr>
        <w:t xml:space="preserve"> be Welsh desirable with a requirement to learn the language. </w:t>
      </w:r>
    </w:p>
    <w:p w14:paraId="4D96D6E1" w14:textId="77777777" w:rsidR="008C6A64" w:rsidRPr="00E36219" w:rsidRDefault="008C6A64" w:rsidP="00663DDB">
      <w:pPr>
        <w:pStyle w:val="ListParagraph"/>
        <w:ind w:left="567"/>
        <w:rPr>
          <w:rFonts w:asciiTheme="minorHAnsi" w:hAnsiTheme="minorHAnsi" w:cstheme="minorHAnsi"/>
          <w:sz w:val="24"/>
          <w:szCs w:val="24"/>
        </w:rPr>
      </w:pPr>
    </w:p>
    <w:p w14:paraId="56616E0A" w14:textId="36D21B5B" w:rsidR="008C6A64" w:rsidRPr="00E36219" w:rsidRDefault="008C6A64" w:rsidP="00663DDB">
      <w:pPr>
        <w:pStyle w:val="ListParagraph"/>
        <w:ind w:left="567"/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 xml:space="preserve">Mr John asked what the financial </w:t>
      </w:r>
      <w:r w:rsidR="003F7C35" w:rsidRPr="00E36219">
        <w:rPr>
          <w:rFonts w:asciiTheme="minorHAnsi" w:hAnsiTheme="minorHAnsi" w:cstheme="minorHAnsi"/>
          <w:sz w:val="24"/>
          <w:szCs w:val="24"/>
        </w:rPr>
        <w:t xml:space="preserve">implications of the posts </w:t>
      </w:r>
      <w:r w:rsidR="003C5DE1">
        <w:rPr>
          <w:rFonts w:asciiTheme="minorHAnsi" w:hAnsiTheme="minorHAnsi" w:cstheme="minorHAnsi"/>
          <w:sz w:val="24"/>
          <w:szCs w:val="24"/>
        </w:rPr>
        <w:t>will</w:t>
      </w:r>
      <w:r w:rsidR="003F7C35" w:rsidRPr="00E36219">
        <w:rPr>
          <w:rFonts w:asciiTheme="minorHAnsi" w:hAnsiTheme="minorHAnsi" w:cstheme="minorHAnsi"/>
          <w:sz w:val="24"/>
          <w:szCs w:val="24"/>
        </w:rPr>
        <w:t xml:space="preserve"> be, and whether the posts would require cuts to be made elsewhere. The Vice-Chancellor confirmed that the vision </w:t>
      </w:r>
      <w:r w:rsidR="009236D2">
        <w:rPr>
          <w:rFonts w:asciiTheme="minorHAnsi" w:hAnsiTheme="minorHAnsi" w:cstheme="minorHAnsi"/>
          <w:sz w:val="24"/>
          <w:szCs w:val="24"/>
        </w:rPr>
        <w:t>is</w:t>
      </w:r>
      <w:r w:rsidR="003F7C35" w:rsidRPr="00E36219">
        <w:rPr>
          <w:rFonts w:asciiTheme="minorHAnsi" w:hAnsiTheme="minorHAnsi" w:cstheme="minorHAnsi"/>
          <w:sz w:val="24"/>
          <w:szCs w:val="24"/>
        </w:rPr>
        <w:t xml:space="preserve"> for growth</w:t>
      </w:r>
      <w:r w:rsidR="00204F14" w:rsidRPr="00E36219">
        <w:rPr>
          <w:rFonts w:asciiTheme="minorHAnsi" w:hAnsiTheme="minorHAnsi" w:cstheme="minorHAnsi"/>
          <w:sz w:val="24"/>
          <w:szCs w:val="24"/>
        </w:rPr>
        <w:t>, as outlined in the KPIs presented to the Council</w:t>
      </w:r>
      <w:r w:rsidR="0068575F" w:rsidRPr="00E36219">
        <w:rPr>
          <w:rFonts w:asciiTheme="minorHAnsi" w:hAnsiTheme="minorHAnsi" w:cstheme="minorHAnsi"/>
          <w:sz w:val="24"/>
          <w:szCs w:val="24"/>
        </w:rPr>
        <w:t xml:space="preserve">, and there </w:t>
      </w:r>
      <w:r w:rsidR="009236D2">
        <w:rPr>
          <w:rFonts w:asciiTheme="minorHAnsi" w:hAnsiTheme="minorHAnsi" w:cstheme="minorHAnsi"/>
          <w:sz w:val="24"/>
          <w:szCs w:val="24"/>
        </w:rPr>
        <w:t>was</w:t>
      </w:r>
      <w:r w:rsidR="0068575F" w:rsidRPr="00E36219">
        <w:rPr>
          <w:rFonts w:asciiTheme="minorHAnsi" w:hAnsiTheme="minorHAnsi" w:cstheme="minorHAnsi"/>
          <w:sz w:val="24"/>
          <w:szCs w:val="24"/>
        </w:rPr>
        <w:t xml:space="preserve"> no need for cuts </w:t>
      </w:r>
      <w:r w:rsidR="00EE26A1" w:rsidRPr="00E36219">
        <w:rPr>
          <w:rFonts w:asciiTheme="minorHAnsi" w:hAnsiTheme="minorHAnsi" w:cstheme="minorHAnsi"/>
          <w:sz w:val="24"/>
          <w:szCs w:val="24"/>
        </w:rPr>
        <w:t>to</w:t>
      </w:r>
      <w:r w:rsidR="0068575F" w:rsidRPr="00E36219">
        <w:rPr>
          <w:rFonts w:asciiTheme="minorHAnsi" w:hAnsiTheme="minorHAnsi" w:cstheme="minorHAnsi"/>
          <w:sz w:val="24"/>
          <w:szCs w:val="24"/>
        </w:rPr>
        <w:t xml:space="preserve"> finance these proposals, which ha</w:t>
      </w:r>
      <w:r w:rsidR="009236D2">
        <w:rPr>
          <w:rFonts w:asciiTheme="minorHAnsi" w:hAnsiTheme="minorHAnsi" w:cstheme="minorHAnsi"/>
          <w:sz w:val="24"/>
          <w:szCs w:val="24"/>
        </w:rPr>
        <w:t>ve</w:t>
      </w:r>
      <w:r w:rsidR="0068575F" w:rsidRPr="00E36219">
        <w:rPr>
          <w:rFonts w:asciiTheme="minorHAnsi" w:hAnsiTheme="minorHAnsi" w:cstheme="minorHAnsi"/>
          <w:sz w:val="24"/>
          <w:szCs w:val="24"/>
        </w:rPr>
        <w:t xml:space="preserve"> already been included in the financial forecasts for 2023/24.</w:t>
      </w:r>
    </w:p>
    <w:p w14:paraId="14B32470" w14:textId="77777777" w:rsidR="008C2F9D" w:rsidRPr="00E36219" w:rsidRDefault="008C2F9D" w:rsidP="00663DDB">
      <w:pPr>
        <w:pStyle w:val="ListParagraph"/>
        <w:ind w:left="567"/>
        <w:rPr>
          <w:rFonts w:asciiTheme="minorHAnsi" w:hAnsiTheme="minorHAnsi" w:cstheme="minorHAnsi"/>
          <w:sz w:val="24"/>
          <w:szCs w:val="24"/>
        </w:rPr>
      </w:pPr>
    </w:p>
    <w:p w14:paraId="321EFBEF" w14:textId="5141FC66" w:rsidR="008C2F9D" w:rsidRPr="00E36219" w:rsidRDefault="008C2F9D" w:rsidP="00663DDB">
      <w:pPr>
        <w:pStyle w:val="ListParagraph"/>
        <w:ind w:left="567"/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 xml:space="preserve">Ms Lowe asked whether the proposed new posts cut across the existing Pro Vice-Chancellor posts. </w:t>
      </w:r>
      <w:r w:rsidR="00BF6931" w:rsidRPr="00E36219">
        <w:rPr>
          <w:rFonts w:asciiTheme="minorHAnsi" w:hAnsiTheme="minorHAnsi" w:cstheme="minorHAnsi"/>
          <w:sz w:val="24"/>
          <w:szCs w:val="24"/>
        </w:rPr>
        <w:t xml:space="preserve">The Vice-Chancellor outlined that the existing </w:t>
      </w:r>
      <w:r w:rsidR="00EE26A1" w:rsidRPr="00E36219">
        <w:rPr>
          <w:rFonts w:asciiTheme="minorHAnsi" w:hAnsiTheme="minorHAnsi" w:cstheme="minorHAnsi"/>
          <w:sz w:val="24"/>
          <w:szCs w:val="24"/>
        </w:rPr>
        <w:t xml:space="preserve">Pro Vice-Chancellor </w:t>
      </w:r>
      <w:r w:rsidR="00BF6931" w:rsidRPr="00E36219">
        <w:rPr>
          <w:rFonts w:asciiTheme="minorHAnsi" w:hAnsiTheme="minorHAnsi" w:cstheme="minorHAnsi"/>
          <w:sz w:val="24"/>
          <w:szCs w:val="24"/>
        </w:rPr>
        <w:t xml:space="preserve">posts </w:t>
      </w:r>
      <w:r w:rsidR="009236D2">
        <w:rPr>
          <w:rFonts w:asciiTheme="minorHAnsi" w:hAnsiTheme="minorHAnsi" w:cstheme="minorHAnsi"/>
          <w:sz w:val="24"/>
          <w:szCs w:val="24"/>
        </w:rPr>
        <w:t>are</w:t>
      </w:r>
      <w:r w:rsidR="00BF6931" w:rsidRPr="00E36219">
        <w:rPr>
          <w:rFonts w:asciiTheme="minorHAnsi" w:hAnsiTheme="minorHAnsi" w:cstheme="minorHAnsi"/>
          <w:sz w:val="24"/>
          <w:szCs w:val="24"/>
        </w:rPr>
        <w:t xml:space="preserve"> </w:t>
      </w:r>
      <w:r w:rsidR="004A3F7C">
        <w:rPr>
          <w:rFonts w:asciiTheme="minorHAnsi" w:hAnsiTheme="minorHAnsi" w:cstheme="minorHAnsi"/>
          <w:sz w:val="24"/>
          <w:szCs w:val="24"/>
        </w:rPr>
        <w:t>cross-cutting</w:t>
      </w:r>
      <w:r w:rsidR="00BF6931" w:rsidRPr="00E36219">
        <w:rPr>
          <w:rFonts w:asciiTheme="minorHAnsi" w:hAnsiTheme="minorHAnsi" w:cstheme="minorHAnsi"/>
          <w:sz w:val="24"/>
          <w:szCs w:val="24"/>
        </w:rPr>
        <w:t xml:space="preserve"> </w:t>
      </w:r>
      <w:r w:rsidR="00A13595" w:rsidRPr="00E36219">
        <w:rPr>
          <w:rFonts w:asciiTheme="minorHAnsi" w:hAnsiTheme="minorHAnsi" w:cstheme="minorHAnsi"/>
          <w:sz w:val="24"/>
          <w:szCs w:val="24"/>
        </w:rPr>
        <w:t>posts across</w:t>
      </w:r>
      <w:r w:rsidR="00EE26A1" w:rsidRPr="00E36219">
        <w:rPr>
          <w:rFonts w:asciiTheme="minorHAnsi" w:hAnsiTheme="minorHAnsi" w:cstheme="minorHAnsi"/>
          <w:sz w:val="24"/>
          <w:szCs w:val="24"/>
        </w:rPr>
        <w:t xml:space="preserve"> distinct</w:t>
      </w:r>
      <w:r w:rsidR="00A13595" w:rsidRPr="00E36219">
        <w:rPr>
          <w:rFonts w:asciiTheme="minorHAnsi" w:hAnsiTheme="minorHAnsi" w:cstheme="minorHAnsi"/>
          <w:sz w:val="24"/>
          <w:szCs w:val="24"/>
        </w:rPr>
        <w:t xml:space="preserve"> areas of portfolio </w:t>
      </w:r>
      <w:r w:rsidR="004A3F7C" w:rsidRPr="00E36219">
        <w:rPr>
          <w:rFonts w:asciiTheme="minorHAnsi" w:hAnsiTheme="minorHAnsi" w:cstheme="minorHAnsi"/>
          <w:sz w:val="24"/>
          <w:szCs w:val="24"/>
        </w:rPr>
        <w:t>e.g.,</w:t>
      </w:r>
      <w:r w:rsidR="00A13595" w:rsidRPr="00E36219">
        <w:rPr>
          <w:rFonts w:asciiTheme="minorHAnsi" w:hAnsiTheme="minorHAnsi" w:cstheme="minorHAnsi"/>
          <w:sz w:val="24"/>
          <w:szCs w:val="24"/>
        </w:rPr>
        <w:t xml:space="preserve"> </w:t>
      </w:r>
      <w:r w:rsidR="004A3F7C">
        <w:rPr>
          <w:rFonts w:asciiTheme="minorHAnsi" w:hAnsiTheme="minorHAnsi" w:cstheme="minorHAnsi"/>
          <w:sz w:val="24"/>
          <w:szCs w:val="24"/>
        </w:rPr>
        <w:t>education/research</w:t>
      </w:r>
      <w:r w:rsidR="00A13595" w:rsidRPr="00E36219">
        <w:rPr>
          <w:rFonts w:asciiTheme="minorHAnsi" w:hAnsiTheme="minorHAnsi" w:cstheme="minorHAnsi"/>
          <w:sz w:val="24"/>
          <w:szCs w:val="24"/>
        </w:rPr>
        <w:t xml:space="preserve"> / global engagement. The new posts would be Heads of College and budget holders. </w:t>
      </w:r>
    </w:p>
    <w:p w14:paraId="33ABEE1A" w14:textId="77777777" w:rsidR="00C12FF1" w:rsidRPr="00E36219" w:rsidRDefault="00C12FF1" w:rsidP="00C12FF1">
      <w:pPr>
        <w:rPr>
          <w:rFonts w:asciiTheme="minorHAnsi" w:hAnsiTheme="minorHAnsi" w:cstheme="minorHAnsi"/>
          <w:sz w:val="24"/>
          <w:szCs w:val="24"/>
        </w:rPr>
      </w:pPr>
    </w:p>
    <w:p w14:paraId="3971D7CC" w14:textId="27ECC8C6" w:rsidR="00C12FF1" w:rsidRPr="00E36219" w:rsidRDefault="00C12FF1" w:rsidP="00BB31A4">
      <w:pPr>
        <w:pStyle w:val="ListParagraph"/>
        <w:ind w:left="567"/>
        <w:rPr>
          <w:rFonts w:asciiTheme="minorHAnsi" w:hAnsiTheme="minorHAnsi" w:cstheme="minorHAnsi"/>
          <w:sz w:val="24"/>
          <w:szCs w:val="24"/>
        </w:rPr>
      </w:pPr>
      <w:r w:rsidRPr="00E36219">
        <w:rPr>
          <w:rFonts w:asciiTheme="minorHAnsi" w:hAnsiTheme="minorHAnsi" w:cstheme="minorHAnsi"/>
          <w:sz w:val="24"/>
          <w:szCs w:val="24"/>
        </w:rPr>
        <w:t xml:space="preserve">The Chair of Council drew the discussion to a close and </w:t>
      </w:r>
      <w:r w:rsidR="00BB31A4" w:rsidRPr="00E36219">
        <w:rPr>
          <w:rFonts w:asciiTheme="minorHAnsi" w:hAnsiTheme="minorHAnsi" w:cstheme="minorHAnsi"/>
          <w:sz w:val="24"/>
          <w:szCs w:val="24"/>
        </w:rPr>
        <w:t xml:space="preserve">requested that both language and gender balance considerations </w:t>
      </w:r>
      <w:r w:rsidR="004A3F7C">
        <w:rPr>
          <w:rFonts w:asciiTheme="minorHAnsi" w:hAnsiTheme="minorHAnsi" w:cstheme="minorHAnsi"/>
          <w:sz w:val="24"/>
          <w:szCs w:val="24"/>
        </w:rPr>
        <w:t>be</w:t>
      </w:r>
      <w:r w:rsidR="00BB31A4" w:rsidRPr="00E3621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EE26A1" w:rsidRPr="00E36219">
        <w:rPr>
          <w:rFonts w:asciiTheme="minorHAnsi" w:hAnsiTheme="minorHAnsi" w:cstheme="minorHAnsi"/>
          <w:sz w:val="24"/>
          <w:szCs w:val="24"/>
        </w:rPr>
        <w:t>taken into account</w:t>
      </w:r>
      <w:proofErr w:type="gramEnd"/>
      <w:r w:rsidR="00EE26A1" w:rsidRPr="00E36219">
        <w:rPr>
          <w:rFonts w:asciiTheme="minorHAnsi" w:hAnsiTheme="minorHAnsi" w:cstheme="minorHAnsi"/>
          <w:sz w:val="24"/>
          <w:szCs w:val="24"/>
        </w:rPr>
        <w:t xml:space="preserve"> when </w:t>
      </w:r>
      <w:r w:rsidR="00BB31A4" w:rsidRPr="00E36219">
        <w:rPr>
          <w:rFonts w:asciiTheme="minorHAnsi" w:hAnsiTheme="minorHAnsi" w:cstheme="minorHAnsi"/>
          <w:sz w:val="24"/>
          <w:szCs w:val="24"/>
        </w:rPr>
        <w:t xml:space="preserve">advertising and appointing to the roles. </w:t>
      </w:r>
    </w:p>
    <w:p w14:paraId="7C29DC5A" w14:textId="77777777" w:rsidR="00F42583" w:rsidRPr="00E36219" w:rsidRDefault="00F42583" w:rsidP="00DC7E87">
      <w:pPr>
        <w:pStyle w:val="Default"/>
        <w:rPr>
          <w:rFonts w:asciiTheme="minorHAnsi" w:eastAsia="Times New Roman" w:hAnsiTheme="minorHAnsi" w:cstheme="minorHAnsi"/>
          <w:color w:val="auto"/>
          <w:lang w:eastAsia="en-GB"/>
        </w:rPr>
      </w:pPr>
    </w:p>
    <w:p w14:paraId="395B920A" w14:textId="77777777" w:rsidR="00BB31A4" w:rsidRPr="00E36219" w:rsidRDefault="00DC7E87" w:rsidP="00BB31A4">
      <w:pPr>
        <w:pStyle w:val="ListParagraph"/>
        <w:numPr>
          <w:ilvl w:val="0"/>
          <w:numId w:val="36"/>
        </w:numPr>
        <w:tabs>
          <w:tab w:val="left" w:pos="567"/>
        </w:tabs>
        <w:ind w:left="567" w:hanging="567"/>
        <w:rPr>
          <w:rStyle w:val="eop"/>
          <w:rFonts w:asciiTheme="minorHAnsi" w:hAnsiTheme="minorHAnsi" w:cstheme="minorHAnsi"/>
          <w:sz w:val="24"/>
          <w:szCs w:val="24"/>
        </w:rPr>
      </w:pP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Following discussion, the Council </w:t>
      </w:r>
      <w:r w:rsidR="00563D62" w:rsidRPr="00E36219">
        <w:rPr>
          <w:rStyle w:val="eop"/>
          <w:rFonts w:asciiTheme="minorHAnsi" w:hAnsiTheme="minorHAnsi" w:cstheme="minorHAnsi"/>
          <w:b/>
          <w:bCs/>
          <w:sz w:val="24"/>
          <w:szCs w:val="24"/>
        </w:rPr>
        <w:t>approved</w:t>
      </w:r>
      <w:r w:rsidR="00BB31A4" w:rsidRPr="00E36219">
        <w:rPr>
          <w:rStyle w:val="eop"/>
          <w:rFonts w:asciiTheme="minorHAnsi" w:hAnsiTheme="minorHAnsi" w:cstheme="minorHAnsi"/>
          <w:b/>
          <w:bCs/>
          <w:sz w:val="24"/>
          <w:szCs w:val="24"/>
        </w:rPr>
        <w:t>:</w:t>
      </w:r>
    </w:p>
    <w:p w14:paraId="200783FB" w14:textId="77777777" w:rsidR="00BB31A4" w:rsidRPr="00E36219" w:rsidRDefault="00BB31A4" w:rsidP="00BB31A4">
      <w:pPr>
        <w:pStyle w:val="ListParagraph"/>
        <w:tabs>
          <w:tab w:val="left" w:pos="567"/>
        </w:tabs>
        <w:ind w:left="567"/>
        <w:rPr>
          <w:rStyle w:val="eop"/>
          <w:rFonts w:asciiTheme="minorHAnsi" w:hAnsiTheme="minorHAnsi" w:cstheme="minorHAnsi"/>
          <w:b/>
          <w:bCs/>
          <w:sz w:val="24"/>
          <w:szCs w:val="24"/>
        </w:rPr>
      </w:pPr>
    </w:p>
    <w:p w14:paraId="2F64DF56" w14:textId="2410E593" w:rsidR="00BB31A4" w:rsidRPr="00E36219" w:rsidRDefault="00BB31A4" w:rsidP="00BB31A4">
      <w:pPr>
        <w:pStyle w:val="ListParagraph"/>
        <w:numPr>
          <w:ilvl w:val="0"/>
          <w:numId w:val="35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</w:rPr>
      </w:pPr>
      <w:r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The proposals outlined in minute 22.68 relating to the renaming of colleges and schools. </w:t>
      </w:r>
    </w:p>
    <w:p w14:paraId="6361C33C" w14:textId="219B6EA8" w:rsidR="002A065E" w:rsidRPr="00E36219" w:rsidRDefault="00BB31A4" w:rsidP="00BB31A4">
      <w:pPr>
        <w:pStyle w:val="ListParagraph"/>
        <w:numPr>
          <w:ilvl w:val="0"/>
          <w:numId w:val="35"/>
        </w:num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</w:rPr>
      </w:pPr>
      <w:r w:rsidRPr="00E36219">
        <w:rPr>
          <w:rStyle w:val="eop"/>
          <w:rFonts w:asciiTheme="minorHAnsi" w:hAnsiTheme="minorHAnsi" w:cstheme="minorHAnsi"/>
          <w:sz w:val="24"/>
          <w:szCs w:val="24"/>
        </w:rPr>
        <w:t>The</w:t>
      </w:r>
      <w:r w:rsidR="00E34FCA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="000E5055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creation of three new Executive Board level roles of Pro Vice-Chancellor/Head of College. </w:t>
      </w:r>
      <w:r w:rsidR="00563D62" w:rsidRPr="00E36219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</w:p>
    <w:p w14:paraId="71A34D59" w14:textId="77777777" w:rsidR="000147F4" w:rsidRDefault="000147F4" w:rsidP="000147F4">
      <w:pPr>
        <w:tabs>
          <w:tab w:val="left" w:pos="567"/>
        </w:tabs>
        <w:rPr>
          <w:rStyle w:val="eop"/>
          <w:rFonts w:asciiTheme="minorHAnsi" w:hAnsiTheme="minorHAnsi" w:cstheme="minorHAnsi"/>
          <w:sz w:val="24"/>
          <w:szCs w:val="24"/>
        </w:rPr>
      </w:pPr>
    </w:p>
    <w:p w14:paraId="3B52398E" w14:textId="06F705BB" w:rsidR="00BA74B3" w:rsidRPr="00800273" w:rsidRDefault="00697C3F" w:rsidP="00800273">
      <w:pPr>
        <w:tabs>
          <w:tab w:val="left" w:pos="567"/>
        </w:tabs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Style w:val="eop"/>
          <w:rFonts w:asciiTheme="minorHAnsi" w:hAnsiTheme="minorHAnsi" w:cstheme="minorHAnsi"/>
          <w:i/>
          <w:iCs/>
          <w:sz w:val="24"/>
          <w:szCs w:val="24"/>
        </w:rPr>
        <w:t xml:space="preserve">Professor R.T. Edwards re-joined the meeting. </w:t>
      </w:r>
      <w:r w:rsidR="00BA74B3" w:rsidRPr="00BA74B3">
        <w:rPr>
          <w:rFonts w:asciiTheme="minorHAnsi" w:eastAsiaTheme="minorHAnsi" w:hAnsiTheme="minorHAnsi" w:cstheme="minorHAnsi"/>
          <w:bCs/>
          <w:i/>
          <w:iCs/>
          <w:sz w:val="24"/>
          <w:szCs w:val="24"/>
        </w:rPr>
        <w:br/>
      </w:r>
    </w:p>
    <w:p w14:paraId="3DE29E39" w14:textId="40B45B63" w:rsidR="00B85B8D" w:rsidRPr="00E36219" w:rsidRDefault="00697C3F" w:rsidP="00951E0B">
      <w:pPr>
        <w:pStyle w:val="ListParagraph"/>
        <w:numPr>
          <w:ilvl w:val="1"/>
          <w:numId w:val="8"/>
        </w:numPr>
        <w:tabs>
          <w:tab w:val="left" w:pos="567"/>
        </w:tabs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="00951E0B" w:rsidRPr="00E36219">
        <w:rPr>
          <w:rFonts w:asciiTheme="minorHAnsi" w:eastAsiaTheme="minorHAnsi" w:hAnsiTheme="minorHAnsi" w:cstheme="minorHAnsi"/>
          <w:b/>
          <w:sz w:val="24"/>
          <w:szCs w:val="24"/>
        </w:rPr>
        <w:t>INSTITUTIONAL KEY PERFORMANCE INDICATORS</w:t>
      </w:r>
    </w:p>
    <w:p w14:paraId="66D1B864" w14:textId="77777777" w:rsidR="00951E0B" w:rsidRPr="00E36219" w:rsidRDefault="00951E0B" w:rsidP="00951E0B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0F8A9C29" w14:textId="429F5929" w:rsidR="00951E0B" w:rsidRPr="00E36219" w:rsidRDefault="00D63273" w:rsidP="00D63273">
      <w:pPr>
        <w:pStyle w:val="ListParagraph"/>
        <w:numPr>
          <w:ilvl w:val="0"/>
          <w:numId w:val="39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>The Vice-Chancellor advised the Council that</w:t>
      </w:r>
      <w:r w:rsidR="009F38B1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>work has been undertaken to develop a</w:t>
      </w:r>
      <w:r w:rsidR="00F26D79"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="00BC5615">
        <w:rPr>
          <w:rFonts w:asciiTheme="minorHAnsi" w:eastAsiaTheme="minorHAnsi" w:hAnsiTheme="minorHAnsi" w:cstheme="minorHAnsi"/>
          <w:bCs/>
          <w:sz w:val="24"/>
          <w:szCs w:val="24"/>
        </w:rPr>
        <w:t>focused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 suite of Annual Institutional Key Performance Indicators (KPIs</w:t>
      </w:r>
      <w:r w:rsidR="00AF2A39" w:rsidRPr="00E36219">
        <w:rPr>
          <w:rFonts w:asciiTheme="minorHAnsi" w:eastAsiaTheme="minorHAnsi" w:hAnsiTheme="minorHAnsi" w:cstheme="minorHAnsi"/>
          <w:bCs/>
          <w:sz w:val="24"/>
          <w:szCs w:val="24"/>
        </w:rPr>
        <w:t>)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 for Strategy 2030. It was noted that the Strategy, as it is currently drafted, includes Measures of Success but it does not have </w:t>
      </w:r>
      <w:r w:rsidR="00BC5615">
        <w:rPr>
          <w:rFonts w:asciiTheme="minorHAnsi" w:eastAsiaTheme="minorHAnsi" w:hAnsiTheme="minorHAnsi" w:cstheme="minorHAnsi"/>
          <w:bCs/>
          <w:sz w:val="24"/>
          <w:szCs w:val="24"/>
        </w:rPr>
        <w:t>focused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 targets and objectives. 15 draft Annual 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lastRenderedPageBreak/>
        <w:t xml:space="preserve">Institutional KPIs, which will be underpinned by identifiable data sources and tracked by the Executive Board on a quarterly basis, have now been developed. </w:t>
      </w:r>
    </w:p>
    <w:p w14:paraId="7B232D04" w14:textId="77777777" w:rsidR="00D63273" w:rsidRPr="00E36219" w:rsidRDefault="00D63273" w:rsidP="00D63273">
      <w:pPr>
        <w:pStyle w:val="ListParagraph"/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06C66E23" w14:textId="6AD26AA7" w:rsidR="00D63273" w:rsidRPr="00E36219" w:rsidRDefault="00D63273" w:rsidP="00D63273">
      <w:pPr>
        <w:pStyle w:val="ListParagraph"/>
        <w:numPr>
          <w:ilvl w:val="0"/>
          <w:numId w:val="39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The Council considered each KPI </w:t>
      </w:r>
      <w:r w:rsidR="00AF2A39"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in </w:t>
      </w:r>
      <w:r w:rsidR="001D4289" w:rsidRPr="00E36219">
        <w:rPr>
          <w:rFonts w:asciiTheme="minorHAnsi" w:eastAsiaTheme="minorHAnsi" w:hAnsiTheme="minorHAnsi" w:cstheme="minorHAnsi"/>
          <w:bCs/>
          <w:sz w:val="24"/>
          <w:szCs w:val="24"/>
        </w:rPr>
        <w:t>turn and</w:t>
      </w:r>
      <w:r w:rsidR="00AF2A39"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 provided comments and suggestions. </w:t>
      </w:r>
      <w:r w:rsidR="00E02157" w:rsidRPr="00E36219">
        <w:rPr>
          <w:rFonts w:asciiTheme="minorHAnsi" w:eastAsiaTheme="minorHAnsi" w:hAnsiTheme="minorHAnsi" w:cstheme="minorHAnsi"/>
          <w:bCs/>
          <w:sz w:val="24"/>
          <w:szCs w:val="24"/>
        </w:rPr>
        <w:t>The</w:t>
      </w:r>
      <w:r w:rsidR="006976EE"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 following points were made</w:t>
      </w:r>
      <w:r w:rsidR="00E02157">
        <w:rPr>
          <w:rFonts w:asciiTheme="minorHAnsi" w:eastAsiaTheme="minorHAnsi" w:hAnsiTheme="minorHAnsi" w:cstheme="minorHAnsi"/>
          <w:bCs/>
          <w:sz w:val="24"/>
          <w:szCs w:val="24"/>
        </w:rPr>
        <w:t xml:space="preserve"> in particular</w:t>
      </w:r>
      <w:r w:rsidR="006976EE"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: </w:t>
      </w:r>
    </w:p>
    <w:p w14:paraId="03634E91" w14:textId="77777777" w:rsidR="006976EE" w:rsidRPr="00E36219" w:rsidRDefault="006976EE" w:rsidP="006976EE">
      <w:pPr>
        <w:pStyle w:val="ListParagraph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43147899" w14:textId="5E197CFC" w:rsidR="006976EE" w:rsidRPr="00E36219" w:rsidRDefault="00D00E82" w:rsidP="006976EE">
      <w:pPr>
        <w:pStyle w:val="ListParagraph"/>
        <w:numPr>
          <w:ilvl w:val="0"/>
          <w:numId w:val="35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The Council Committees should have sight of relevant KPIs which sit below the Institutional KPIs </w:t>
      </w:r>
      <w:r w:rsidR="00697C3F" w:rsidRPr="00E36219">
        <w:rPr>
          <w:rFonts w:asciiTheme="minorHAnsi" w:eastAsiaTheme="minorHAnsi" w:hAnsiTheme="minorHAnsi" w:cstheme="minorHAnsi"/>
          <w:bCs/>
          <w:sz w:val="24"/>
          <w:szCs w:val="24"/>
        </w:rPr>
        <w:t>to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 provide assurance. </w:t>
      </w:r>
    </w:p>
    <w:p w14:paraId="6046DAE2" w14:textId="7264EAD5" w:rsidR="00D00E82" w:rsidRPr="00E36219" w:rsidRDefault="00D00E82" w:rsidP="006976EE">
      <w:pPr>
        <w:pStyle w:val="ListParagraph"/>
        <w:numPr>
          <w:ilvl w:val="0"/>
          <w:numId w:val="35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The proposed Integrated Performance Report, which will </w:t>
      </w:r>
      <w:r w:rsidR="00574F1D"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come to the Council in September, will report on overall organisational performance. </w:t>
      </w:r>
    </w:p>
    <w:p w14:paraId="7720D2F5" w14:textId="65DA6D12" w:rsidR="003F2339" w:rsidRPr="00E36219" w:rsidRDefault="003F2339" w:rsidP="006976EE">
      <w:pPr>
        <w:pStyle w:val="ListParagraph"/>
        <w:numPr>
          <w:ilvl w:val="0"/>
          <w:numId w:val="35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In relation to some </w:t>
      </w:r>
      <w:r w:rsidR="00697C3F" w:rsidRPr="00E36219">
        <w:rPr>
          <w:rFonts w:asciiTheme="minorHAnsi" w:eastAsiaTheme="minorHAnsi" w:hAnsiTheme="minorHAnsi" w:cstheme="minorHAnsi"/>
          <w:bCs/>
          <w:sz w:val="24"/>
          <w:szCs w:val="24"/>
        </w:rPr>
        <w:t>areas,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 it was more difficult for the University to measure its performance, as the benchmarking data was not available</w:t>
      </w:r>
      <w:r w:rsidR="00812420"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. </w:t>
      </w:r>
    </w:p>
    <w:p w14:paraId="1EFB1A41" w14:textId="4777AC45" w:rsidR="00F26D79" w:rsidRPr="00E36219" w:rsidRDefault="00F26D79" w:rsidP="006976EE">
      <w:pPr>
        <w:pStyle w:val="ListParagraph"/>
        <w:numPr>
          <w:ilvl w:val="0"/>
          <w:numId w:val="35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There was no KPI specifically dealing with </w:t>
      </w:r>
      <w:r w:rsidR="00BC5615">
        <w:rPr>
          <w:rFonts w:asciiTheme="minorHAnsi" w:eastAsiaTheme="minorHAnsi" w:hAnsiTheme="minorHAnsi" w:cstheme="minorHAnsi"/>
          <w:bCs/>
          <w:sz w:val="24"/>
          <w:szCs w:val="24"/>
        </w:rPr>
        <w:t xml:space="preserve">the 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student experience, although it </w:t>
      </w:r>
      <w:r w:rsidR="00EB07E0">
        <w:rPr>
          <w:rFonts w:asciiTheme="minorHAnsi" w:eastAsiaTheme="minorHAnsi" w:hAnsiTheme="minorHAnsi" w:cstheme="minorHAnsi"/>
          <w:bCs/>
          <w:sz w:val="24"/>
          <w:szCs w:val="24"/>
        </w:rPr>
        <w:t>is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 noted that student experience is woven through </w:t>
      </w:r>
      <w:r w:rsidR="00697C3F" w:rsidRPr="00E36219">
        <w:rPr>
          <w:rFonts w:asciiTheme="minorHAnsi" w:eastAsiaTheme="minorHAnsi" w:hAnsiTheme="minorHAnsi" w:cstheme="minorHAnsi"/>
          <w:bCs/>
          <w:sz w:val="24"/>
          <w:szCs w:val="24"/>
        </w:rPr>
        <w:t>several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="00697C3F">
        <w:rPr>
          <w:rFonts w:asciiTheme="minorHAnsi" w:eastAsiaTheme="minorHAnsi" w:hAnsiTheme="minorHAnsi" w:cstheme="minorHAnsi"/>
          <w:bCs/>
          <w:sz w:val="24"/>
          <w:szCs w:val="24"/>
        </w:rPr>
        <w:t xml:space="preserve">of 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the KPIs under consideration </w:t>
      </w:r>
      <w:r w:rsidR="00697C3F" w:rsidRPr="00E36219">
        <w:rPr>
          <w:rFonts w:asciiTheme="minorHAnsi" w:eastAsiaTheme="minorHAnsi" w:hAnsiTheme="minorHAnsi" w:cstheme="minorHAnsi"/>
          <w:bCs/>
          <w:sz w:val="24"/>
          <w:szCs w:val="24"/>
        </w:rPr>
        <w:t>e.g.,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="00BC5615">
        <w:rPr>
          <w:rFonts w:asciiTheme="minorHAnsi" w:eastAsiaTheme="minorHAnsi" w:hAnsiTheme="minorHAnsi" w:cstheme="minorHAnsi"/>
          <w:bCs/>
          <w:sz w:val="24"/>
          <w:szCs w:val="24"/>
        </w:rPr>
        <w:t>recruitment/income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="00BC5615">
        <w:rPr>
          <w:rFonts w:asciiTheme="minorHAnsi" w:eastAsiaTheme="minorHAnsi" w:hAnsiTheme="minorHAnsi" w:cstheme="minorHAnsi"/>
          <w:bCs/>
          <w:sz w:val="24"/>
          <w:szCs w:val="24"/>
        </w:rPr>
        <w:t>growth/estates</w:t>
      </w:r>
      <w:r w:rsidR="004D6234"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 etc.</w:t>
      </w:r>
    </w:p>
    <w:p w14:paraId="6B95899C" w14:textId="5518A33D" w:rsidR="00FC4EC2" w:rsidRPr="00E36219" w:rsidRDefault="008A2530" w:rsidP="00FC4EC2">
      <w:pPr>
        <w:pStyle w:val="ListParagraph"/>
        <w:numPr>
          <w:ilvl w:val="0"/>
          <w:numId w:val="35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It is important to ensure that, in relation to the aspirations around Welsh medium teaching, the University continues to recruit staff who can teach in both Welsh and English. </w:t>
      </w:r>
    </w:p>
    <w:p w14:paraId="6764E0E9" w14:textId="77777777" w:rsidR="00FC4EC2" w:rsidRPr="00E36219" w:rsidRDefault="00FC4EC2" w:rsidP="00FC4EC2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51B08646" w14:textId="23B5353C" w:rsidR="003A3689" w:rsidRPr="00E36219" w:rsidRDefault="00FC4EC2" w:rsidP="00FC4EC2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>Following discussion, it</w:t>
      </w:r>
      <w:r w:rsidR="005A6AD5"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 was </w:t>
      </w:r>
      <w:r w:rsidR="005A6AD5" w:rsidRPr="00E36219">
        <w:rPr>
          <w:rFonts w:asciiTheme="minorHAnsi" w:eastAsiaTheme="minorHAnsi" w:hAnsiTheme="minorHAnsi" w:cstheme="minorHAnsi"/>
          <w:b/>
          <w:sz w:val="24"/>
          <w:szCs w:val="24"/>
        </w:rPr>
        <w:t>agreed</w:t>
      </w:r>
      <w:r w:rsidR="005A6AD5"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 that 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>a KPI relating to</w:t>
      </w:r>
      <w:r w:rsidR="004B3478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="004B3478" w:rsidRPr="00D630B3">
        <w:rPr>
          <w:rFonts w:asciiTheme="minorHAnsi" w:eastAsiaTheme="minorHAnsi" w:hAnsiTheme="minorHAnsi" w:cstheme="minorHAnsi"/>
          <w:bCs/>
          <w:sz w:val="24"/>
          <w:szCs w:val="24"/>
        </w:rPr>
        <w:t>people</w:t>
      </w:r>
      <w:r w:rsidR="004B3478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>would be developed to replace the KPI relating to philanthropy.</w:t>
      </w:r>
    </w:p>
    <w:p w14:paraId="5BA986BA" w14:textId="77777777" w:rsidR="003A3689" w:rsidRPr="00E36219" w:rsidRDefault="003A3689" w:rsidP="00FC4EC2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0EE9F0E3" w14:textId="3A3DFC74" w:rsidR="00467817" w:rsidRPr="00E36219" w:rsidRDefault="003A3689" w:rsidP="00FC4EC2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</w:rPr>
        <w:t>The Chair of Council thanked the Vice-Chancellor, and the Executive Board for</w:t>
      </w:r>
      <w:r w:rsidR="00CB2623"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 drawing together the KPIs, which provide the Council with</w:t>
      </w:r>
      <w:r w:rsidR="00F8172E" w:rsidRPr="00E36219">
        <w:rPr>
          <w:rFonts w:asciiTheme="minorHAnsi" w:eastAsiaTheme="minorHAnsi" w:hAnsiTheme="minorHAnsi" w:cstheme="minorHAnsi"/>
          <w:bCs/>
          <w:sz w:val="24"/>
          <w:szCs w:val="24"/>
        </w:rPr>
        <w:t xml:space="preserve"> further clarity on performance measures going forward. </w:t>
      </w:r>
    </w:p>
    <w:p w14:paraId="36C55FDB" w14:textId="77777777" w:rsidR="00F8172E" w:rsidRPr="00E36219" w:rsidRDefault="00F8172E" w:rsidP="00FC4EC2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</w:rPr>
      </w:pPr>
    </w:p>
    <w:p w14:paraId="57F1161A" w14:textId="61E7F419" w:rsidR="00F8172E" w:rsidRPr="00E36219" w:rsidRDefault="00FF0074" w:rsidP="00F8172E">
      <w:pPr>
        <w:pStyle w:val="ListParagraph"/>
        <w:numPr>
          <w:ilvl w:val="1"/>
          <w:numId w:val="8"/>
        </w:numPr>
        <w:tabs>
          <w:tab w:val="left" w:pos="567"/>
        </w:tabs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="00F8172E" w:rsidRPr="00E36219">
        <w:rPr>
          <w:rFonts w:asciiTheme="minorHAnsi" w:eastAsiaTheme="minorHAnsi" w:hAnsiTheme="minorHAnsi" w:cstheme="minorHAnsi"/>
          <w:b/>
          <w:sz w:val="24"/>
          <w:szCs w:val="24"/>
        </w:rPr>
        <w:t>UPDATE ON STRATEGY 2030</w:t>
      </w:r>
    </w:p>
    <w:p w14:paraId="22E44C43" w14:textId="77777777" w:rsidR="00F8172E" w:rsidRPr="00E36219" w:rsidRDefault="00F8172E" w:rsidP="00055AFE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35FAC1F9" w14:textId="29BD19E7" w:rsidR="00C14C4C" w:rsidRPr="00E36219" w:rsidRDefault="00593E34" w:rsidP="00FA2E62">
      <w:pPr>
        <w:pStyle w:val="ListParagraph"/>
        <w:numPr>
          <w:ilvl w:val="0"/>
          <w:numId w:val="40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The Vice-Chancellor reminded the</w:t>
      </w:r>
      <w:r w:rsidR="00055AF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Council 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that it</w:t>
      </w:r>
      <w:r w:rsidR="00CB4902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provided approval for the University’s Strategic Plan - </w:t>
      </w:r>
      <w:r w:rsidR="00055AF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Strategy 2030</w:t>
      </w:r>
      <w:r w:rsidR="00BE3FA2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CB4902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- </w:t>
      </w:r>
      <w:r w:rsidR="00055AF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at its July 2021 meeting. </w:t>
      </w:r>
      <w:r w:rsidR="009A59F5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In </w:t>
      </w:r>
      <w:r w:rsidR="00214033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addition,</w:t>
      </w:r>
      <w:r w:rsidR="009A59F5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the</w:t>
      </w:r>
      <w:r w:rsidR="00BE3FA2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Vice-Chancellor was asked to review the Strategy </w:t>
      </w:r>
      <w:r w:rsidR="00CB4902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to ensure</w:t>
      </w:r>
      <w:r w:rsidR="00FA2E62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it remained fit for purpose</w:t>
      </w:r>
      <w:r w:rsidR="00BE3FA2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as part of </w:t>
      </w:r>
      <w:r w:rsidR="003A6D51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his objectives for 2022/23</w:t>
      </w:r>
      <w:r w:rsidR="00FA2E62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. </w:t>
      </w:r>
      <w:r w:rsidR="00055AF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9A59F5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Subsequently, the </w:t>
      </w:r>
      <w:r w:rsidR="00055AF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Chief Strategy </w:t>
      </w:r>
      <w:r w:rsidR="009A59F5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and</w:t>
      </w:r>
      <w:r w:rsidR="00055AF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Planning Officer has worked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055AF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with the Executive </w:t>
      </w:r>
      <w:r w:rsidR="00FA2E62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Board </w:t>
      </w:r>
      <w:r w:rsidR="00055AF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leads for each of the strategic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055AF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pillars and transformational themes to prepare </w:t>
      </w:r>
      <w:r w:rsidR="00807687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several </w:t>
      </w:r>
      <w:r w:rsidR="00055AF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proposed revisions to </w:t>
      </w:r>
      <w:r w:rsidR="009A59F5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the Plan</w:t>
      </w:r>
      <w:r w:rsidR="00276AD4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807687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which are being presented to the Council</w:t>
      </w:r>
      <w:r w:rsidR="00A1542F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. A proposed timeline for consultation with staff and students over the summer was presented, with a view to bringing a final document to the Council meeting in September.</w:t>
      </w:r>
    </w:p>
    <w:p w14:paraId="51752AD9" w14:textId="77777777" w:rsidR="00807687" w:rsidRPr="00E36219" w:rsidRDefault="00807687" w:rsidP="00807687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01FEDAE1" w14:textId="341FBFE2" w:rsidR="00214033" w:rsidRDefault="00807687" w:rsidP="001A3B86">
      <w:pPr>
        <w:pStyle w:val="ListParagraph"/>
        <w:numPr>
          <w:ilvl w:val="0"/>
          <w:numId w:val="40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Following discussion, the Council </w:t>
      </w:r>
      <w:r w:rsidRPr="00E3621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agreed</w:t>
      </w:r>
      <w:r w:rsidR="00A1542F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4B3478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on </w:t>
      </w:r>
      <w:r w:rsidR="00A1542F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the proposed revisions, and</w:t>
      </w:r>
      <w:r w:rsidR="00EB07E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the</w:t>
      </w:r>
      <w:r w:rsidR="00A1542F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timeline for consultation.</w:t>
      </w:r>
    </w:p>
    <w:p w14:paraId="45F7E448" w14:textId="5397CF77" w:rsidR="00337A51" w:rsidRPr="00214033" w:rsidRDefault="00A1542F" w:rsidP="00214033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214033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</w:p>
    <w:p w14:paraId="1DFB1F99" w14:textId="09B105C1" w:rsidR="00337A51" w:rsidRPr="00E36219" w:rsidRDefault="00337A51" w:rsidP="00337A51">
      <w:pPr>
        <w:pStyle w:val="ListParagraph"/>
        <w:numPr>
          <w:ilvl w:val="1"/>
          <w:numId w:val="8"/>
        </w:numPr>
        <w:tabs>
          <w:tab w:val="left" w:pos="567"/>
        </w:tabs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D20564" w:rsidRPr="00E3621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HEFCW </w:t>
      </w:r>
      <w:r w:rsidRPr="00E3621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INSTITUTIONAL RISK REVIEW</w:t>
      </w:r>
    </w:p>
    <w:p w14:paraId="6865FA3E" w14:textId="77777777" w:rsidR="00337A51" w:rsidRPr="00E36219" w:rsidRDefault="00337A51" w:rsidP="00337A51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0719B140" w14:textId="6EF3D6C0" w:rsidR="00D20564" w:rsidRPr="00E36219" w:rsidRDefault="00D20564" w:rsidP="00D20564">
      <w:pPr>
        <w:pStyle w:val="ListParagraph"/>
        <w:numPr>
          <w:ilvl w:val="0"/>
          <w:numId w:val="41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Institutional Risk Review Letter</w:t>
      </w:r>
    </w:p>
    <w:p w14:paraId="2EFD1D5B" w14:textId="77777777" w:rsidR="00D20564" w:rsidRPr="00E36219" w:rsidRDefault="00D20564" w:rsidP="00D20564">
      <w:pPr>
        <w:pStyle w:val="ListParagraph"/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70262E2F" w14:textId="5981D895" w:rsidR="00D20564" w:rsidRPr="00E36219" w:rsidRDefault="00337A51" w:rsidP="00D20564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The Vice-Chancellor shared the final version of the Institutional Risk Review letter, received from HEFCW</w:t>
      </w:r>
      <w:r w:rsidR="00D20564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, which </w:t>
      </w:r>
      <w:r w:rsidR="00EB07E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is</w:t>
      </w:r>
      <w:r w:rsidR="00D20564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D20564" w:rsidRPr="00E3621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noted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. </w:t>
      </w:r>
      <w:r w:rsidR="00D20564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Several</w:t>
      </w:r>
      <w:r w:rsidR="00D36690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actions have been highlighted in the </w:t>
      </w:r>
      <w:r w:rsidR="00D36690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lastRenderedPageBreak/>
        <w:t>letter</w:t>
      </w:r>
      <w:r w:rsidR="004E06A9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including relating to REF 2028</w:t>
      </w:r>
      <w:r w:rsidR="00D36690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, and appropriate members of the Executive Board are currently considering the actions, in line with the timescales provided. </w:t>
      </w:r>
    </w:p>
    <w:p w14:paraId="5A94A1BC" w14:textId="77777777" w:rsidR="00D20564" w:rsidRPr="00E36219" w:rsidRDefault="00D20564" w:rsidP="00D20564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094FBD2C" w14:textId="53D8FC95" w:rsidR="00D20564" w:rsidRPr="00E36219" w:rsidRDefault="004E06A9" w:rsidP="00D20564">
      <w:pPr>
        <w:pStyle w:val="ListParagraph"/>
        <w:numPr>
          <w:ilvl w:val="0"/>
          <w:numId w:val="41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REF 2028 Update</w:t>
      </w:r>
    </w:p>
    <w:p w14:paraId="53DEA554" w14:textId="77777777" w:rsidR="004E06A9" w:rsidRPr="00E36219" w:rsidRDefault="004E06A9" w:rsidP="004E06A9">
      <w:pPr>
        <w:pStyle w:val="ListParagraph"/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31BD665" w14:textId="35B30F10" w:rsidR="00501920" w:rsidRPr="00E36219" w:rsidRDefault="00501920" w:rsidP="00501920">
      <w:pPr>
        <w:pStyle w:val="ListParagraph"/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Professor Spencer informed the Council that Research England </w:t>
      </w:r>
      <w:r w:rsidR="00975B06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has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released the main features of the next REF assessment, with significant changes which the University should consider. It was noted that there will be consultations on the </w:t>
      </w:r>
      <w:r w:rsidR="00975B06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details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of the new scheme, but not on the substance of the decisions. </w:t>
      </w:r>
    </w:p>
    <w:p w14:paraId="03944CFB" w14:textId="77777777" w:rsidR="00501920" w:rsidRPr="00E36219" w:rsidRDefault="00501920" w:rsidP="00501920">
      <w:pPr>
        <w:pStyle w:val="ListParagraph"/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1DFCB9EF" w14:textId="63C7D070" w:rsidR="00501920" w:rsidRPr="00E36219" w:rsidRDefault="00501920" w:rsidP="00501920">
      <w:pPr>
        <w:pStyle w:val="ListParagraph"/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The following key areas of change were noted:</w:t>
      </w:r>
    </w:p>
    <w:p w14:paraId="7B1713F8" w14:textId="77777777" w:rsidR="00501920" w:rsidRPr="00E36219" w:rsidRDefault="00501920" w:rsidP="00501920">
      <w:pPr>
        <w:pStyle w:val="ListParagraph"/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0375C61E" w14:textId="7BC8663D" w:rsidR="00501920" w:rsidRPr="00E36219" w:rsidRDefault="00501920" w:rsidP="00501920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The Main Panel and sub-panel structure </w:t>
      </w:r>
      <w:r w:rsidR="00975B06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are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proposed to remain the same as for REF2021. </w:t>
      </w:r>
    </w:p>
    <w:p w14:paraId="583E1A87" w14:textId="78CDAF69" w:rsidR="00501920" w:rsidRPr="00E36219" w:rsidRDefault="00501920" w:rsidP="00501920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The general division into Environment, Outputs and Impact </w:t>
      </w:r>
      <w:r w:rsidR="00975B06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has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been extended, with new weightings. </w:t>
      </w:r>
    </w:p>
    <w:p w14:paraId="618C9EA2" w14:textId="350B47F7" w:rsidR="00501920" w:rsidRPr="00E36219" w:rsidRDefault="00501920" w:rsidP="00501920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Staff members will no longer be submitted as individuals, and there will be no link between specific staff members and submitted outputs.</w:t>
      </w:r>
    </w:p>
    <w:p w14:paraId="6AAE94C6" w14:textId="0CD498FD" w:rsidR="00501920" w:rsidRPr="00E36219" w:rsidRDefault="00501920" w:rsidP="00501920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There will be no minimum or maximum contribution of outputs from individuals. </w:t>
      </w:r>
    </w:p>
    <w:p w14:paraId="468E6DA9" w14:textId="52FDD59C" w:rsidR="00501920" w:rsidRPr="00E36219" w:rsidRDefault="00501920" w:rsidP="00501920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FTE will be based on average staff numbers returned to HESA over multiple years. </w:t>
      </w:r>
    </w:p>
    <w:p w14:paraId="6111BE4A" w14:textId="3C2CDFA1" w:rsidR="00501920" w:rsidRPr="00E36219" w:rsidRDefault="00501920" w:rsidP="00501920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The weighting of research outputs will be reduced to 50%.</w:t>
      </w:r>
    </w:p>
    <w:p w14:paraId="00BE0B2E" w14:textId="05CF380C" w:rsidR="00501920" w:rsidRPr="00E36219" w:rsidRDefault="00501920" w:rsidP="00501920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Narrative elements will become more structured, and statements at </w:t>
      </w:r>
      <w:r w:rsidR="00975B06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the 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discipline and institutional level will be required. </w:t>
      </w:r>
    </w:p>
    <w:p w14:paraId="15BFA593" w14:textId="413B3114" w:rsidR="00501920" w:rsidRPr="00E36219" w:rsidRDefault="00501920" w:rsidP="00501920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The assessment of impact will include a new narrative statement alongside impact case studies. Fewer case studies will be required per FTE. </w:t>
      </w:r>
    </w:p>
    <w:p w14:paraId="1396CD2B" w14:textId="77777777" w:rsidR="00501920" w:rsidRPr="00E36219" w:rsidRDefault="00501920" w:rsidP="00501920">
      <w:pPr>
        <w:tabs>
          <w:tab w:val="left" w:pos="567"/>
        </w:tabs>
        <w:ind w:left="720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111A4DD3" w14:textId="1DF8D3FB" w:rsidR="00501920" w:rsidRDefault="001A3B86" w:rsidP="00501920">
      <w:pPr>
        <w:tabs>
          <w:tab w:val="left" w:pos="567"/>
        </w:tabs>
        <w:ind w:left="720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Following a question from the Chair</w:t>
      </w:r>
      <w:r w:rsidR="00EB07E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, 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Professor Spencer confirmed that </w:t>
      </w:r>
      <w:r w:rsidR="00E7753B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the University </w:t>
      </w:r>
      <w:r w:rsidR="0010242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is already considering the proposed changes and starting to outline its preparation for REF2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02</w:t>
      </w:r>
      <w:r w:rsidR="0010242E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8.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In addition, a paper has been submitted to the Executive Board.</w:t>
      </w:r>
    </w:p>
    <w:p w14:paraId="1A2CC015" w14:textId="77777777" w:rsidR="00214033" w:rsidRDefault="00214033" w:rsidP="00501920">
      <w:pPr>
        <w:tabs>
          <w:tab w:val="left" w:pos="567"/>
        </w:tabs>
        <w:ind w:left="720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23AE92AB" w14:textId="02B1C48F" w:rsidR="00214033" w:rsidRPr="00E1389B" w:rsidRDefault="001D635C" w:rsidP="00E1389B">
      <w:pPr>
        <w:pStyle w:val="ListParagraph"/>
        <w:numPr>
          <w:ilvl w:val="1"/>
          <w:numId w:val="8"/>
        </w:numPr>
        <w:tabs>
          <w:tab w:val="left" w:pos="567"/>
        </w:tabs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214033" w:rsidRPr="00E1389B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WIDENING ACCESS</w:t>
      </w:r>
      <w:r w:rsidR="00E1389B" w:rsidRPr="00E1389B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UPDATE</w:t>
      </w:r>
    </w:p>
    <w:p w14:paraId="3F023AEE" w14:textId="77777777" w:rsidR="00E1389B" w:rsidRDefault="00E1389B" w:rsidP="00E1389B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12DF5C89" w14:textId="79A5E339" w:rsidR="00517F8B" w:rsidRPr="00F337AE" w:rsidRDefault="00F337AE" w:rsidP="00F337AE">
      <w:pPr>
        <w:pStyle w:val="ListParagraph"/>
        <w:numPr>
          <w:ilvl w:val="0"/>
          <w:numId w:val="44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Professor Callow provided members with an update on the </w:t>
      </w:r>
      <w:r w:rsidR="00517F8B" w:rsidRPr="00F337AE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University’s Widening Access Strategy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, which</w:t>
      </w:r>
      <w:r w:rsidR="00517F8B" w:rsidRPr="00F337AE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EB07E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underwent consultation </w:t>
      </w:r>
      <w:r w:rsidR="00517F8B" w:rsidRPr="00F337AE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during 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20</w:t>
      </w:r>
      <w:r w:rsidR="00517F8B" w:rsidRPr="00F337AE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21/22 and</w:t>
      </w:r>
      <w:r w:rsidR="00891AD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was</w:t>
      </w:r>
      <w:r w:rsidR="00517F8B" w:rsidRPr="00F337AE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approved by </w:t>
      </w:r>
      <w:r w:rsidR="00975B06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the </w:t>
      </w:r>
      <w:r w:rsidR="00517F8B" w:rsidRPr="00F337AE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Executive in Dec</w:t>
      </w:r>
      <w:r w:rsidR="00891AD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ember</w:t>
      </w:r>
      <w:r w:rsidR="00517F8B" w:rsidRPr="00F337AE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2022.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It was noted that the </w:t>
      </w:r>
      <w:r w:rsidR="00517F8B" w:rsidRPr="00F337AE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strategy has three core objectives:</w:t>
      </w:r>
    </w:p>
    <w:p w14:paraId="3EFB6AAF" w14:textId="77777777" w:rsidR="00517F8B" w:rsidRPr="00517F8B" w:rsidRDefault="00517F8B" w:rsidP="00517F8B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49CE65F" w14:textId="3C0C43C9" w:rsidR="00517F8B" w:rsidRPr="00F337AE" w:rsidRDefault="00517F8B" w:rsidP="00F337AE">
      <w:pPr>
        <w:pStyle w:val="ListParagraph"/>
        <w:numPr>
          <w:ilvl w:val="0"/>
          <w:numId w:val="45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F337AE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To reach, engage and raise the aspirations of those underrepresented within higher education and to support them in attaining success.</w:t>
      </w:r>
    </w:p>
    <w:p w14:paraId="523EB535" w14:textId="6C0AEAC1" w:rsidR="00517F8B" w:rsidRPr="00F337AE" w:rsidRDefault="00517F8B" w:rsidP="00F337AE">
      <w:pPr>
        <w:pStyle w:val="ListParagraph"/>
        <w:numPr>
          <w:ilvl w:val="0"/>
          <w:numId w:val="45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F337AE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To support the successful transition of widening access </w:t>
      </w:r>
      <w:r w:rsidR="00975B06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to </w:t>
      </w:r>
      <w:r w:rsidRPr="00F337AE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students into and through higher education.</w:t>
      </w:r>
    </w:p>
    <w:p w14:paraId="4ABAA545" w14:textId="79DCE16D" w:rsidR="00517F8B" w:rsidRPr="00F337AE" w:rsidRDefault="00517F8B" w:rsidP="00F337AE">
      <w:pPr>
        <w:pStyle w:val="ListParagraph"/>
        <w:numPr>
          <w:ilvl w:val="0"/>
          <w:numId w:val="45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F337AE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To enable widening access </w:t>
      </w:r>
      <w:r w:rsidR="00975B06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for </w:t>
      </w:r>
      <w:r w:rsidRPr="00F337AE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students to progress to successful careers beyond higher education.</w:t>
      </w:r>
    </w:p>
    <w:p w14:paraId="72FE455C" w14:textId="77777777" w:rsidR="00517F8B" w:rsidRPr="00517F8B" w:rsidRDefault="00517F8B" w:rsidP="00517F8B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22AC2DD4" w14:textId="09B77C9B" w:rsidR="00160C93" w:rsidRDefault="00971AD9" w:rsidP="00971AD9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It was noted that alongside the Widening Access Strategy</w:t>
      </w:r>
      <w:r w:rsidR="00975B06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,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an Action Plan is </w:t>
      </w:r>
      <w:r w:rsidR="00517F8B" w:rsidRPr="00517F8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used to collate </w:t>
      </w:r>
      <w:r w:rsidR="00975B06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ongoing</w:t>
      </w:r>
      <w:r w:rsidR="00517F8B" w:rsidRPr="00517F8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activity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517F8B" w:rsidRPr="00517F8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drawn from across the University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517F8B" w:rsidRPr="00517F8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or to direct new work </w:t>
      </w:r>
      <w:r w:rsidR="00517F8B" w:rsidRPr="00517F8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lastRenderedPageBreak/>
        <w:t>specifically related to</w:t>
      </w:r>
      <w:r w:rsidR="00517F8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517F8B" w:rsidRPr="00517F8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W</w:t>
      </w:r>
      <w:r w:rsidR="0071615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idening </w:t>
      </w:r>
      <w:r w:rsidR="00517F8B" w:rsidRPr="00517F8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A</w:t>
      </w:r>
      <w:r w:rsidR="0071615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ccess, such as a </w:t>
      </w:r>
      <w:r w:rsidR="00517F8B" w:rsidRPr="00517F8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new contextualised </w:t>
      </w:r>
      <w:r w:rsidR="0071615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A</w:t>
      </w:r>
      <w:r w:rsidR="00517F8B" w:rsidRPr="00517F8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dmissions </w:t>
      </w:r>
      <w:r w:rsidR="0071615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P</w:t>
      </w:r>
      <w:r w:rsidR="00517F8B" w:rsidRPr="00517F8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olicy.</w:t>
      </w:r>
      <w:r w:rsidR="000B4CE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Professor Callow reported that a</w:t>
      </w:r>
      <w:r w:rsidR="00517F8B" w:rsidRPr="00517F8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six-month progress review of the </w:t>
      </w:r>
      <w:r w:rsidR="000B4CE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Action Plan</w:t>
      </w:r>
      <w:r w:rsidR="00517F8B" w:rsidRPr="00517F8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has taken place</w:t>
      </w:r>
      <w:r w:rsidR="000B4CE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, </w:t>
      </w:r>
      <w:r w:rsidR="00517F8B" w:rsidRPr="00517F8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with</w:t>
      </w:r>
      <w:r w:rsidR="00517F8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517F8B" w:rsidRPr="00517F8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significant progress evident. </w:t>
      </w:r>
    </w:p>
    <w:p w14:paraId="6CA35409" w14:textId="77777777" w:rsidR="00AF3036" w:rsidRDefault="00AF3036" w:rsidP="00971AD9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1D760096" w14:textId="4414486D" w:rsidR="00AF3036" w:rsidRDefault="00AF3036" w:rsidP="00971AD9">
      <w:pPr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Professor Callow noted that HEFCW’s most recent Institutional Risk Review letter ask</w:t>
      </w:r>
      <w:r w:rsidR="00891AD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s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for an understanding of how the Council scrutinises the </w:t>
      </w:r>
      <w:r w:rsidR="00801A7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widening access process, and the update ha</w:t>
      </w:r>
      <w:r w:rsidR="00891AD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s</w:t>
      </w:r>
      <w:r w:rsidR="00801A7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been prepared to ensure the Council is assured on processes in place. </w:t>
      </w:r>
    </w:p>
    <w:p w14:paraId="4F0E85FD" w14:textId="77777777" w:rsidR="00801A74" w:rsidRDefault="00801A74" w:rsidP="00801A74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0A32664A" w14:textId="54DAB793" w:rsidR="00801A74" w:rsidRPr="00801A74" w:rsidRDefault="00801A74" w:rsidP="00B63CB6">
      <w:pPr>
        <w:pStyle w:val="ListParagraph"/>
        <w:numPr>
          <w:ilvl w:val="0"/>
          <w:numId w:val="44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The Chair of Council thanked Professor Callow for </w:t>
      </w:r>
      <w:r w:rsidR="00B63CB6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her detailed update. </w:t>
      </w:r>
    </w:p>
    <w:p w14:paraId="4F98F0D6" w14:textId="77777777" w:rsidR="00337A51" w:rsidRPr="00E36219" w:rsidRDefault="00337A51" w:rsidP="00EE26A1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A744CD3" w14:textId="77DC388A" w:rsidR="000147F4" w:rsidRPr="00E36219" w:rsidRDefault="00EF423C" w:rsidP="000147F4">
      <w:pPr>
        <w:tabs>
          <w:tab w:val="left" w:pos="567"/>
        </w:tabs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22.76 </w:t>
      </w:r>
      <w:r w:rsidR="000147F4" w:rsidRPr="00E3621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STUDENTS UNION </w:t>
      </w:r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STRATEGIC </w:t>
      </w:r>
      <w:r w:rsidR="007D7F4B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REPORT</w:t>
      </w:r>
    </w:p>
    <w:p w14:paraId="45457094" w14:textId="77777777" w:rsidR="00331B59" w:rsidRPr="007D7F4B" w:rsidRDefault="00331B59" w:rsidP="007D7F4B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1C62D657" w14:textId="69BFF1A5" w:rsidR="000147F4" w:rsidRDefault="000147F4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Ms Lowe and Mr John presented the Students’ Union and UMCB </w:t>
      </w:r>
      <w:r w:rsidR="004E6DEA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strategic 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reports </w:t>
      </w:r>
      <w:r w:rsidR="004E6DEA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which </w:t>
      </w:r>
      <w:r w:rsidR="00975B06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provide</w:t>
      </w:r>
      <w:r w:rsidR="004E6DEA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updates on governance, </w:t>
      </w:r>
      <w:r w:rsidR="0038035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strategy</w:t>
      </w:r>
      <w:r w:rsidR="004E6DEA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, </w:t>
      </w:r>
      <w:r w:rsidR="00891AD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finance,</w:t>
      </w:r>
      <w:r w:rsidR="004E6DEA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and the relationship with the University. In </w:t>
      </w:r>
      <w:r w:rsidR="00CC268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addition,</w:t>
      </w:r>
      <w:r w:rsidR="004E6DEA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the Council were briefed on representation and the student voice, student opportunities and support, and matters relating to the Welsh language and culture. </w:t>
      </w:r>
      <w:r w:rsidR="00CC268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The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following items were highlighted</w:t>
      </w:r>
      <w:r w:rsidR="00CC268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in particular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:</w:t>
      </w:r>
    </w:p>
    <w:p w14:paraId="28B7DDB1" w14:textId="77777777" w:rsidR="00CC2687" w:rsidRDefault="00CC2687" w:rsidP="00CC2687">
      <w:pPr>
        <w:pStyle w:val="ListParagraph"/>
        <w:tabs>
          <w:tab w:val="left" w:pos="567"/>
        </w:tabs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69C99FE3" w14:textId="4A14CFA0" w:rsidR="00CC2687" w:rsidRDefault="00EB290A" w:rsidP="00CC2687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All those involved in the decision to implement the £2 meals were thanked. It was noted that </w:t>
      </w:r>
      <w:r w:rsidR="00857723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feedback from students ha</w:t>
      </w:r>
      <w:r w:rsidR="00891AD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s </w:t>
      </w:r>
      <w:r w:rsidR="00857723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been </w:t>
      </w:r>
      <w:r w:rsidR="00E02FE3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very positive. </w:t>
      </w:r>
    </w:p>
    <w:p w14:paraId="63CE520B" w14:textId="6EA3BCED" w:rsidR="00E02FE3" w:rsidRDefault="00E02FE3" w:rsidP="00CC2687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There ha</w:t>
      </w:r>
      <w:r w:rsidR="00891AD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ve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been no complaints received by the Students Union </w:t>
      </w:r>
      <w:proofErr w:type="gramStart"/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as a result of</w:t>
      </w:r>
      <w:proofErr w:type="gramEnd"/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the marking and assessment boycott. This set the Students’ Union apart from others in Wales.</w:t>
      </w:r>
    </w:p>
    <w:p w14:paraId="360B7B12" w14:textId="3E5E5F28" w:rsidR="00E02FE3" w:rsidRDefault="00E02FE3" w:rsidP="00CC2687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The Vice-President </w:t>
      </w:r>
      <w:r w:rsidR="00CB1011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Societies and Volunteering </w:t>
      </w:r>
      <w:r w:rsidR="00891AD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is</w:t>
      </w:r>
      <w:r w:rsidR="00CB1011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working with the University </w:t>
      </w:r>
      <w:r w:rsidR="002F709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on cultural diversity and inclusion matters relating to international students </w:t>
      </w:r>
      <w:r w:rsidR="002D334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which include</w:t>
      </w:r>
      <w:r w:rsidR="003D459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s</w:t>
      </w:r>
      <w:r w:rsidR="002D334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pre-departure briefings, housing advice </w:t>
      </w:r>
      <w:r w:rsidR="004864E5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etc.</w:t>
      </w:r>
    </w:p>
    <w:p w14:paraId="1CFD3DD0" w14:textId="79463B90" w:rsidR="00DD1380" w:rsidRDefault="002910FD" w:rsidP="00CC2687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It was noted that s</w:t>
      </w:r>
      <w:r w:rsidR="002F709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ome of the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other</w:t>
      </w:r>
      <w:r w:rsidR="002F7092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Sabbatical Team priorities for the next academic year include</w:t>
      </w:r>
      <w:r w:rsidR="004864E5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student belonging and loneliness, </w:t>
      </w:r>
      <w:r w:rsidR="00D41DBF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expanding Union activities to be more visible for underrepresented students, the </w:t>
      </w:r>
      <w:r w:rsidR="003D459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cost-of-living</w:t>
      </w:r>
      <w:r w:rsidR="00E119B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crisis, continuation of £2 meals, health and wellbeing, </w:t>
      </w:r>
      <w:r w:rsidR="00554EA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student study spaces, student support</w:t>
      </w:r>
      <w:r w:rsidR="00975B06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,</w:t>
      </w:r>
      <w:r w:rsidR="003D459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554EA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particularly in relation to homeless students</w:t>
      </w:r>
      <w:r w:rsidR="00FE016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and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17565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student voice</w:t>
      </w:r>
      <w:r w:rsidR="003D459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. In addition, discussions will be undertaken with t</w:t>
      </w:r>
      <w:r w:rsidR="0017565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he University </w:t>
      </w:r>
      <w:r w:rsidR="003D459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in relation to </w:t>
      </w:r>
      <w:r w:rsidR="0017565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the current decision that the campus is a cashless campus. </w:t>
      </w:r>
    </w:p>
    <w:p w14:paraId="31E89B30" w14:textId="1AF461BF" w:rsidR="00EC7230" w:rsidRDefault="00A65483" w:rsidP="00CC2687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The Students’ Union are aware of other universities which have an </w:t>
      </w:r>
      <w:r w:rsidR="00EC723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App </w:t>
      </w:r>
      <w:r w:rsidR="00C464CB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to assist students with their timetable and to provide them with updates on activities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. It was confirmed that this will </w:t>
      </w:r>
      <w:r w:rsidR="008A42C8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be taken forward with the University. </w:t>
      </w:r>
    </w:p>
    <w:p w14:paraId="377AFB26" w14:textId="51725296" w:rsidR="000E77AF" w:rsidRDefault="000E77AF" w:rsidP="00CC2687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Discussion </w:t>
      </w:r>
      <w:r w:rsidR="003D459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is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ongoing to ensure that the</w:t>
      </w:r>
      <w:r w:rsidR="00614FE8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re </w:t>
      </w:r>
      <w:r w:rsidR="003D459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is</w:t>
      </w:r>
      <w:r w:rsidR="00614FE8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no </w:t>
      </w:r>
      <w:r w:rsidR="00975B06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overreliance</w:t>
      </w:r>
      <w:r w:rsidR="00614FE8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on both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Sabbatical Officers and Student Voice representatives</w:t>
      </w:r>
      <w:r w:rsidR="00614FE8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.</w:t>
      </w:r>
    </w:p>
    <w:p w14:paraId="547199C3" w14:textId="6B8AEC8D" w:rsidR="00614FE8" w:rsidRDefault="00614FE8" w:rsidP="00CC2687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Further </w:t>
      </w:r>
      <w:r w:rsidR="00EC7230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work on maps and floor plans for the campus would be appreciated.</w:t>
      </w:r>
    </w:p>
    <w:p w14:paraId="051D7DAD" w14:textId="6B8B604F" w:rsidR="00E843C4" w:rsidRDefault="00DD1380" w:rsidP="00CC2687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Work</w:t>
      </w:r>
      <w:r w:rsidR="003D459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is being undertaken 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with</w:t>
      </w:r>
      <w:r w:rsidR="003D459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other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3D459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Welsh Students Union Officers</w:t>
      </w:r>
      <w:r w:rsidR="002366CA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to establish a National Committee</w:t>
      </w:r>
      <w:r w:rsidR="00E843C4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. </w:t>
      </w:r>
    </w:p>
    <w:p w14:paraId="4759284F" w14:textId="3B4664FA" w:rsidR="000E77AF" w:rsidRPr="000E77AF" w:rsidRDefault="00E843C4" w:rsidP="000E77AF">
      <w:pPr>
        <w:pStyle w:val="ListParagraph"/>
        <w:numPr>
          <w:ilvl w:val="0"/>
          <w:numId w:val="42"/>
        </w:num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Thanks </w:t>
      </w:r>
      <w:r w:rsidR="00975B06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were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extended </w:t>
      </w:r>
      <w:r w:rsidR="00EE57DF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to the Chief Transformation Officer</w:t>
      </w:r>
      <w: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for the ongoing discussions in relation to the refurbishment of Neuadd John Morris Jone</w:t>
      </w:r>
      <w:r w:rsidR="00D7572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s. </w:t>
      </w:r>
      <w:r w:rsidR="002366CA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2910FD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</w:p>
    <w:p w14:paraId="0A96EB5B" w14:textId="77777777" w:rsidR="002A1E2A" w:rsidRPr="00E36219" w:rsidRDefault="002A1E2A" w:rsidP="002A1E2A">
      <w:pPr>
        <w:pStyle w:val="ListParagraph"/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1CD0B329" w14:textId="20AE5651" w:rsidR="00EE3FD8" w:rsidRPr="00C5382A" w:rsidRDefault="000147F4" w:rsidP="007E2665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The Chair, on behalf of the Council, thanked both Ms Lowe and Mr John for their informative updates and reports and welcomed the feedback on the</w:t>
      </w:r>
      <w:r w:rsidR="00EE57DF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continued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positive working relationship with the University</w:t>
      </w:r>
      <w:r w:rsidR="00202D28"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. </w:t>
      </w:r>
      <w:r w:rsidRPr="00E36219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</w:p>
    <w:p w14:paraId="361A2FAA" w14:textId="2FA7BD23" w:rsidR="00F91197" w:rsidRPr="00E36219" w:rsidRDefault="00E254D1" w:rsidP="00F91197">
      <w:pPr>
        <w:pStyle w:val="ListParagraph"/>
        <w:ind w:left="420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lastRenderedPageBreak/>
        <w:t>22.</w:t>
      </w:r>
      <w:r w:rsidR="007F0B1D" w:rsidRPr="00E3621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7</w:t>
      </w:r>
      <w:r w:rsidR="0015044D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8</w:t>
      </w:r>
      <w:r w:rsidR="007F0B1D" w:rsidRPr="00E36219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WELSH LANGUAGE AFFAIRS COMMITTEE</w:t>
      </w:r>
    </w:p>
    <w:p w14:paraId="25A34CAC" w14:textId="77777777" w:rsidR="00F91197" w:rsidRPr="00E36219" w:rsidRDefault="00F91197" w:rsidP="00F91197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EDC33" w14:textId="77777777" w:rsidR="007E4653" w:rsidRDefault="007F0B1D" w:rsidP="007F0B1D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The Report of the meeting of the Joint Engagement Forum held on </w:t>
      </w:r>
      <w:r w:rsidR="007E4653">
        <w:rPr>
          <w:rFonts w:asciiTheme="minorHAnsi" w:eastAsiaTheme="minorHAnsi" w:hAnsiTheme="minorHAnsi" w:cstheme="minorHAnsi"/>
          <w:sz w:val="24"/>
          <w:szCs w:val="24"/>
          <w:lang w:eastAsia="en-US"/>
        </w:rPr>
        <w:t>12 May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2023 (attached as Appendix I</w:t>
      </w:r>
      <w:r w:rsidR="007E4653">
        <w:rPr>
          <w:rFonts w:asciiTheme="minorHAnsi" w:eastAsiaTheme="minorHAnsi" w:hAnsiTheme="minorHAnsi" w:cstheme="minorHAnsi"/>
          <w:sz w:val="24"/>
          <w:szCs w:val="24"/>
          <w:lang w:eastAsia="en-US"/>
        </w:rPr>
        <w:t>V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to the official copy of the Minutes) was </w:t>
      </w: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noted.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009BF6A5" w14:textId="77777777" w:rsidR="007E4653" w:rsidRDefault="007E4653" w:rsidP="007F0B1D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C38AE8C" w14:textId="4E5BEE9C" w:rsidR="007F0B1D" w:rsidRPr="00E36219" w:rsidRDefault="00E33D7D" w:rsidP="007F0B1D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Dr Rees drew the Council’s attention </w:t>
      </w:r>
      <w:r w:rsidR="00DD4A9E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to 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the discussion </w:t>
      </w:r>
      <w:r w:rsidR="007E465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undertaken following an update on the marketing strategy for prospective Welsh students. The Interim Chief Marketing Officer confirmed that the University was in the process of appointing </w:t>
      </w:r>
      <w:r w:rsidR="00AF2E34">
        <w:rPr>
          <w:rFonts w:asciiTheme="minorHAnsi" w:eastAsiaTheme="minorHAnsi" w:hAnsiTheme="minorHAnsi" w:cstheme="minorHAnsi"/>
          <w:sz w:val="24"/>
          <w:szCs w:val="24"/>
          <w:lang w:eastAsia="en-US"/>
        </w:rPr>
        <w:t>several</w:t>
      </w:r>
      <w:r w:rsidR="007E465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posts </w:t>
      </w:r>
      <w:r w:rsidR="00C565D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within the marketing team, which will free up </w:t>
      </w:r>
      <w:r w:rsidR="00D75E20">
        <w:rPr>
          <w:rFonts w:asciiTheme="minorHAnsi" w:eastAsiaTheme="minorHAnsi" w:hAnsiTheme="minorHAnsi" w:cstheme="minorHAnsi"/>
          <w:sz w:val="24"/>
          <w:szCs w:val="24"/>
          <w:lang w:eastAsia="en-US"/>
        </w:rPr>
        <w:t>resources</w:t>
      </w:r>
      <w:r w:rsidR="00C565D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to focus specifically on recruitment in Wales.</w:t>
      </w:r>
    </w:p>
    <w:p w14:paraId="0DD2BEC9" w14:textId="77777777" w:rsidR="00B30A34" w:rsidRPr="00E36219" w:rsidRDefault="00B30A34" w:rsidP="00A87F7B">
      <w:pPr>
        <w:tabs>
          <w:tab w:val="left" w:pos="567"/>
        </w:tabs>
        <w:ind w:left="420" w:hanging="42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A31DA32" w14:textId="62E06902" w:rsidR="00A42DAC" w:rsidRPr="00E36219" w:rsidRDefault="00B73A92" w:rsidP="00D369F2">
      <w:pPr>
        <w:tabs>
          <w:tab w:val="left" w:pos="1134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22.</w:t>
      </w:r>
      <w:r w:rsidR="007F0B1D"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7</w:t>
      </w:r>
      <w:r w:rsidR="0015044D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9</w:t>
      </w:r>
      <w:r w:rsidR="001D753B"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NOMINATIONS AND GOVERNANCE COMMITTEE</w:t>
      </w:r>
    </w:p>
    <w:p w14:paraId="409ED6F5" w14:textId="77777777" w:rsidR="001D753B" w:rsidRPr="00E36219" w:rsidRDefault="001D753B" w:rsidP="001D753B">
      <w:pPr>
        <w:tabs>
          <w:tab w:val="left" w:pos="1134"/>
        </w:tabs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7128BEE2" w14:textId="4098BD2B" w:rsidR="001D753B" w:rsidRPr="00E36219" w:rsidRDefault="001D753B">
      <w:pPr>
        <w:pStyle w:val="ListParagraph"/>
        <w:numPr>
          <w:ilvl w:val="0"/>
          <w:numId w:val="12"/>
        </w:numPr>
        <w:tabs>
          <w:tab w:val="left" w:pos="0"/>
        </w:tabs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The Report of the meeting of the Nominations and Governance Committee held on </w:t>
      </w:r>
      <w:r w:rsidR="006158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23 June 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2023 (attached as Appendix V to the official copy of the Minutes) was </w:t>
      </w: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noted.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13A94EE3" w14:textId="77777777" w:rsidR="001D753B" w:rsidRPr="00E36219" w:rsidRDefault="001D753B" w:rsidP="001D753B">
      <w:pPr>
        <w:pStyle w:val="ListParagraph"/>
        <w:tabs>
          <w:tab w:val="left" w:pos="0"/>
        </w:tabs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07E7860" w14:textId="77777777" w:rsidR="00615854" w:rsidRDefault="00584DDA">
      <w:pPr>
        <w:pStyle w:val="ListParagraph"/>
        <w:numPr>
          <w:ilvl w:val="0"/>
          <w:numId w:val="12"/>
        </w:numPr>
        <w:tabs>
          <w:tab w:val="left" w:pos="0"/>
        </w:tabs>
        <w:ind w:left="567" w:hanging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On</w:t>
      </w:r>
      <w:r w:rsidR="0059095E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the recommendation of the 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Nominations &amp; Governance </w:t>
      </w:r>
      <w:r w:rsidR="0059095E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Committee, the Council </w:t>
      </w:r>
      <w:r w:rsidR="0059095E"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approved</w:t>
      </w:r>
      <w:r w:rsidR="00615854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6EDCD2B0" w14:textId="77777777" w:rsidR="00615854" w:rsidRPr="00615854" w:rsidRDefault="00615854" w:rsidP="00615854">
      <w:pPr>
        <w:pStyle w:val="ListParagrap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9FDAAD1" w14:textId="3F19EABC" w:rsidR="00AE4BE1" w:rsidRDefault="00AE4BE1" w:rsidP="00615854">
      <w:pPr>
        <w:pStyle w:val="ListParagraph"/>
        <w:numPr>
          <w:ilvl w:val="0"/>
          <w:numId w:val="46"/>
        </w:num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The change of name for the Finance &amp; Strategy </w:t>
      </w:r>
      <w:r w:rsidR="00AF2E3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Committee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to the Finance Committee. </w:t>
      </w:r>
    </w:p>
    <w:p w14:paraId="52557CA8" w14:textId="77777777" w:rsidR="00AE4BE1" w:rsidRDefault="00AE4BE1" w:rsidP="00615854">
      <w:pPr>
        <w:pStyle w:val="ListParagraph"/>
        <w:numPr>
          <w:ilvl w:val="0"/>
          <w:numId w:val="46"/>
        </w:num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The updated Scheme of Delegation and Decision-Making Powers. </w:t>
      </w:r>
    </w:p>
    <w:p w14:paraId="1939B90E" w14:textId="42F18CEB" w:rsidR="001D753B" w:rsidRDefault="00AE4BE1" w:rsidP="00615854">
      <w:pPr>
        <w:pStyle w:val="ListParagraph"/>
        <w:numPr>
          <w:ilvl w:val="0"/>
          <w:numId w:val="46"/>
        </w:num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The </w:t>
      </w:r>
      <w:r w:rsidR="00584DDA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updates to Ordinance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6: Senate Members</w:t>
      </w:r>
      <w:r w:rsidR="00584DDA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59DD1182" w14:textId="77777777" w:rsidR="0015044D" w:rsidRDefault="0015044D" w:rsidP="0015044D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9109CBC" w14:textId="675B3F25" w:rsidR="0015044D" w:rsidRPr="0015044D" w:rsidRDefault="0015044D" w:rsidP="0015044D">
      <w:pPr>
        <w:tabs>
          <w:tab w:val="left" w:pos="0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15044D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22.80 HEALTH AND SAFETY REPORT</w:t>
      </w:r>
    </w:p>
    <w:p w14:paraId="32CDD08F" w14:textId="77777777" w:rsidR="00551559" w:rsidRPr="0015044D" w:rsidRDefault="00551559" w:rsidP="0015044D">
      <w:pPr>
        <w:tabs>
          <w:tab w:val="left" w:pos="0"/>
        </w:tabs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04C59145" w14:textId="37DDB7B4" w:rsidR="00E622B9" w:rsidRPr="00E36219" w:rsidRDefault="00312F68" w:rsidP="00E622B9">
      <w:pPr>
        <w:tabs>
          <w:tab w:val="left" w:pos="0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The</w:t>
      </w:r>
      <w:r w:rsidR="00551559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Council </w:t>
      </w:r>
      <w:r w:rsidR="00551559"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noted</w:t>
      </w:r>
      <w:r w:rsidR="00551559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the</w:t>
      </w:r>
      <w:r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Health and Safety in-year report</w:t>
      </w:r>
      <w:r w:rsidR="00551559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from August 2022 to </w:t>
      </w:r>
      <w:r w:rsidR="00091A99">
        <w:rPr>
          <w:rFonts w:asciiTheme="minorHAnsi" w:eastAsiaTheme="minorHAnsi" w:hAnsiTheme="minorHAnsi" w:cstheme="minorHAnsi"/>
          <w:sz w:val="24"/>
          <w:szCs w:val="24"/>
          <w:lang w:eastAsia="en-US"/>
        </w:rPr>
        <w:t>April 2023 and the overview for May</w:t>
      </w:r>
      <w:r w:rsidR="00551559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2023</w:t>
      </w:r>
      <w:r w:rsidR="00654E4F" w:rsidRPr="00E36219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1C6B60F9" w14:textId="77777777" w:rsidR="00401A7D" w:rsidRPr="00E36219" w:rsidRDefault="00401A7D" w:rsidP="00AD1A33">
      <w:pPr>
        <w:tabs>
          <w:tab w:val="left" w:pos="1134"/>
        </w:tabs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20CAC7FB" w14:textId="2E800039" w:rsidR="00503C9D" w:rsidRDefault="00503C9D" w:rsidP="00D369F2">
      <w:pPr>
        <w:tabs>
          <w:tab w:val="left" w:pos="1134"/>
        </w:tabs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22.81 ANNUAL RETURN TO THE CHARITY COMMISSION</w:t>
      </w:r>
    </w:p>
    <w:p w14:paraId="212541B3" w14:textId="77777777" w:rsidR="00503C9D" w:rsidRDefault="00503C9D" w:rsidP="00503C9D">
      <w:pPr>
        <w:tabs>
          <w:tab w:val="left" w:pos="1134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C5DA061" w14:textId="565BE58C" w:rsidR="00503C9D" w:rsidRPr="00503C9D" w:rsidRDefault="00503C9D" w:rsidP="00503C9D">
      <w:pPr>
        <w:tabs>
          <w:tab w:val="left" w:pos="1134"/>
        </w:tabs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The Council </w:t>
      </w: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noted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the Annual Return to the Charity Commission. </w:t>
      </w:r>
    </w:p>
    <w:p w14:paraId="636E1D0B" w14:textId="77777777" w:rsidR="00503C9D" w:rsidRDefault="00503C9D" w:rsidP="00D369F2">
      <w:pPr>
        <w:tabs>
          <w:tab w:val="left" w:pos="1134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22B0AED2" w14:textId="017423EA" w:rsidR="00401A7D" w:rsidRPr="00E36219" w:rsidRDefault="00401A7D" w:rsidP="00D369F2">
      <w:pPr>
        <w:tabs>
          <w:tab w:val="left" w:pos="1134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22.</w:t>
      </w:r>
      <w:r w:rsidR="00E622B9"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8</w:t>
      </w:r>
      <w:r w:rsidR="00503C9D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2</w:t>
      </w:r>
      <w:r w:rsidRPr="00E3621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SEALING</w:t>
      </w:r>
    </w:p>
    <w:p w14:paraId="35C12089" w14:textId="77777777" w:rsidR="00D41149" w:rsidRPr="00E36219" w:rsidRDefault="00D41149" w:rsidP="00D4114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</w:rPr>
      </w:pPr>
    </w:p>
    <w:p w14:paraId="4D09FBB0" w14:textId="77777777" w:rsidR="00D41149" w:rsidRPr="00E36219" w:rsidRDefault="00D41149" w:rsidP="00D4114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E36219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The Council </w:t>
      </w:r>
      <w:r w:rsidRPr="00E36219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ratified </w:t>
      </w:r>
      <w:r w:rsidRPr="00E36219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the sealing of documents listed in Agendum 14.</w:t>
      </w:r>
      <w:r w:rsidRPr="00E36219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3AB08FE4" w14:textId="77777777" w:rsidR="00CD0F58" w:rsidRPr="00E36219" w:rsidRDefault="00CD0F58" w:rsidP="00D4114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</w:p>
    <w:p w14:paraId="57C40294" w14:textId="3C8452A4" w:rsidR="00304618" w:rsidRPr="005F5541" w:rsidRDefault="005F5541" w:rsidP="005F5541">
      <w:pPr>
        <w:tabs>
          <w:tab w:val="left" w:pos="1134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5F5541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22.83 VALEDICTION</w:t>
      </w:r>
    </w:p>
    <w:p w14:paraId="65C27307" w14:textId="77777777" w:rsidR="005F5541" w:rsidRDefault="005F5541" w:rsidP="001A3F5D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A992720" w14:textId="48F1AB6C" w:rsidR="00E15A90" w:rsidRDefault="005F5541" w:rsidP="001A3F5D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The Chair, on behalf of the Council, extended her sincere thanks to</w:t>
      </w:r>
      <w:r w:rsidR="003C457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Mrs Alison Lea-Wilson MBE</w:t>
      </w:r>
      <w:r w:rsidR="009314C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and Dr Llion Jones who </w:t>
      </w:r>
      <w:r w:rsidR="00E15A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have </w:t>
      </w:r>
      <w:r w:rsidR="009314C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both </w:t>
      </w:r>
      <w:r w:rsidR="00E15A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completed their term of office on the Council. </w:t>
      </w:r>
    </w:p>
    <w:p w14:paraId="1816A4B0" w14:textId="77777777" w:rsidR="00E15A90" w:rsidRDefault="00E15A90" w:rsidP="001A3F5D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3A27A76" w14:textId="07F2F8E4" w:rsidR="005F5541" w:rsidRPr="005F5541" w:rsidRDefault="00E15A90" w:rsidP="001A3F5D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It was noted that Mrs Lea-Wilson had been on the Council for 8 years, and had brought her extensive</w:t>
      </w:r>
      <w:r w:rsidR="005F5541" w:rsidRPr="005F554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skills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 w:rsidR="003C457E" w:rsidRPr="005F5541">
        <w:rPr>
          <w:rFonts w:asciiTheme="minorHAnsi" w:eastAsiaTheme="minorHAnsi" w:hAnsiTheme="minorHAnsi" w:cstheme="minorHAnsi"/>
          <w:sz w:val="24"/>
          <w:szCs w:val="24"/>
          <w:lang w:eastAsia="en-US"/>
        </w:rPr>
        <w:t>experience,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and</w:t>
      </w:r>
      <w:r w:rsidR="005F5541" w:rsidRPr="005F554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richness of perspective to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discussions </w:t>
      </w:r>
      <w:r w:rsidR="00A37628">
        <w:rPr>
          <w:rFonts w:asciiTheme="minorHAnsi" w:eastAsiaTheme="minorHAnsi" w:hAnsiTheme="minorHAnsi" w:cstheme="minorHAnsi"/>
          <w:sz w:val="24"/>
          <w:szCs w:val="24"/>
          <w:lang w:eastAsia="en-US"/>
        </w:rPr>
        <w:t>over that time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="003C457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In addition, Dr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Llion Jones </w:t>
      </w:r>
      <w:r w:rsidR="003C457E">
        <w:rPr>
          <w:rFonts w:asciiTheme="minorHAnsi" w:eastAsiaTheme="minorHAnsi" w:hAnsiTheme="minorHAnsi" w:cstheme="minorHAnsi"/>
          <w:sz w:val="24"/>
          <w:szCs w:val="24"/>
          <w:lang w:eastAsia="en-US"/>
        </w:rPr>
        <w:t>was thanked for his contributions</w:t>
      </w:r>
      <w:r w:rsidR="00A3762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to the Council</w:t>
      </w:r>
      <w:r w:rsidR="003C457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as a member of Senate, particularly in relation to Welsh language matters. </w:t>
      </w:r>
    </w:p>
    <w:sectPr w:rsidR="005F5541" w:rsidRPr="005F55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4F96" w14:textId="77777777" w:rsidR="00384B77" w:rsidRDefault="00384B77" w:rsidP="00D33E4C">
      <w:r>
        <w:separator/>
      </w:r>
    </w:p>
  </w:endnote>
  <w:endnote w:type="continuationSeparator" w:id="0">
    <w:p w14:paraId="5FF95CF8" w14:textId="77777777" w:rsidR="00384B77" w:rsidRDefault="00384B77" w:rsidP="00D33E4C">
      <w:r>
        <w:continuationSeparator/>
      </w:r>
    </w:p>
  </w:endnote>
  <w:endnote w:type="continuationNotice" w:id="1">
    <w:p w14:paraId="01F0108A" w14:textId="77777777" w:rsidR="00384B77" w:rsidRDefault="00384B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4C41" w14:textId="0970E3E0" w:rsidR="00633A7B" w:rsidRDefault="00633A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AE2CBCF" wp14:editId="4D81174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3" name="Text Box 3" descr="Cyfyngedig -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9F233" w14:textId="591D5303" w:rsidR="00633A7B" w:rsidRPr="00633A7B" w:rsidRDefault="00633A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3A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Cyfyngedig -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2CB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yfyngedig -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A89F233" w14:textId="591D5303" w:rsidR="00633A7B" w:rsidRPr="00633A7B" w:rsidRDefault="00633A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3A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Cyfyngedig -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F705" w14:textId="5B7BBA87" w:rsidR="00DC5BDA" w:rsidRPr="00DC5BDA" w:rsidRDefault="00633A7B">
    <w:pPr>
      <w:pStyle w:val="Footer"/>
      <w:jc w:val="center"/>
      <w:rPr>
        <w:rFonts w:asciiTheme="minorHAnsi" w:hAnsiTheme="minorHAnsi"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4AFBA11" wp14:editId="18E1F3D8">
              <wp:simplePos x="914400" y="9913716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4" name="Text Box 4" descr="Cyfyngedig -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241ED" w14:textId="6DF7D9AB" w:rsidR="00633A7B" w:rsidRPr="00633A7B" w:rsidRDefault="00633A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3A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Cyfyngedig -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FBA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yfyngedig - Restricted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89241ED" w14:textId="6DF7D9AB" w:rsidR="00633A7B" w:rsidRPr="00633A7B" w:rsidRDefault="00633A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3A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Cyfyngedig - Restricted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2085596010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20"/>
          <w:szCs w:val="20"/>
        </w:rPr>
      </w:sdtEndPr>
      <w:sdtContent>
        <w:r w:rsidR="00DC5BDA" w:rsidRPr="00DC5BD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DC5BDA" w:rsidRPr="00DC5BD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="00DC5BDA" w:rsidRPr="00DC5BD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DC5BDA" w:rsidRPr="00DC5BDA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DC5BDA" w:rsidRPr="00DC5BDA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  <w:p w14:paraId="2C03029F" w14:textId="77777777" w:rsidR="00DC5BDA" w:rsidRDefault="00DC5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BED6" w14:textId="076CEB97" w:rsidR="00633A7B" w:rsidRDefault="00633A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6BC52" wp14:editId="23198C7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6510"/>
              <wp:wrapSquare wrapText="bothSides"/>
              <wp:docPr id="2" name="Text Box 2" descr="Cyfyngedig -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37C55" w14:textId="3A95B24E" w:rsidR="00633A7B" w:rsidRPr="00633A7B" w:rsidRDefault="00633A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3A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Cyfyngedig -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6BC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yfyngedig -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4137C55" w14:textId="3A95B24E" w:rsidR="00633A7B" w:rsidRPr="00633A7B" w:rsidRDefault="00633A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3A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Cyfyngedig -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CCFD" w14:textId="77777777" w:rsidR="00384B77" w:rsidRDefault="00384B77" w:rsidP="00D33E4C">
      <w:r>
        <w:separator/>
      </w:r>
    </w:p>
  </w:footnote>
  <w:footnote w:type="continuationSeparator" w:id="0">
    <w:p w14:paraId="16532212" w14:textId="77777777" w:rsidR="00384B77" w:rsidRDefault="00384B77" w:rsidP="00D33E4C">
      <w:r>
        <w:continuationSeparator/>
      </w:r>
    </w:p>
  </w:footnote>
  <w:footnote w:type="continuationNotice" w:id="1">
    <w:p w14:paraId="01090A06" w14:textId="77777777" w:rsidR="00384B77" w:rsidRDefault="00384B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3085" w14:textId="77777777" w:rsidR="00633A7B" w:rsidRDefault="00633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1799" w14:textId="77777777" w:rsidR="00633A7B" w:rsidRDefault="00633A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382C" w14:textId="77777777" w:rsidR="00633A7B" w:rsidRDefault="00633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C53"/>
    <w:multiLevelType w:val="hybridMultilevel"/>
    <w:tmpl w:val="BE5ECB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6108E"/>
    <w:multiLevelType w:val="multilevel"/>
    <w:tmpl w:val="72246EB2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96DE0"/>
    <w:multiLevelType w:val="hybridMultilevel"/>
    <w:tmpl w:val="8DCC74EC"/>
    <w:lvl w:ilvl="0" w:tplc="2D125E5C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1591F"/>
    <w:multiLevelType w:val="hybridMultilevel"/>
    <w:tmpl w:val="3DCAD6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D02EA"/>
    <w:multiLevelType w:val="hybridMultilevel"/>
    <w:tmpl w:val="6BD42E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74497"/>
    <w:multiLevelType w:val="multilevel"/>
    <w:tmpl w:val="3830EDD8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0D8A2C43"/>
    <w:multiLevelType w:val="multilevel"/>
    <w:tmpl w:val="A0A8F2B6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012314B"/>
    <w:multiLevelType w:val="hybridMultilevel"/>
    <w:tmpl w:val="B22CB7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577BC"/>
    <w:multiLevelType w:val="hybridMultilevel"/>
    <w:tmpl w:val="8370F6B6"/>
    <w:lvl w:ilvl="0" w:tplc="B156E35E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3259A"/>
    <w:multiLevelType w:val="hybridMultilevel"/>
    <w:tmpl w:val="EF10BD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55E01"/>
    <w:multiLevelType w:val="hybridMultilevel"/>
    <w:tmpl w:val="03C859C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E4B72"/>
    <w:multiLevelType w:val="hybridMultilevel"/>
    <w:tmpl w:val="40208EC8"/>
    <w:lvl w:ilvl="0" w:tplc="9C469694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E0AB7"/>
    <w:multiLevelType w:val="hybridMultilevel"/>
    <w:tmpl w:val="95C891F4"/>
    <w:lvl w:ilvl="0" w:tplc="68FE49A4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C4196"/>
    <w:multiLevelType w:val="multilevel"/>
    <w:tmpl w:val="25C8DF46"/>
    <w:styleLink w:val="CurrentList2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D6559D"/>
    <w:multiLevelType w:val="hybridMultilevel"/>
    <w:tmpl w:val="8E3AD492"/>
    <w:lvl w:ilvl="0" w:tplc="FFFFFFFF">
      <w:start w:val="20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1188D"/>
    <w:multiLevelType w:val="hybridMultilevel"/>
    <w:tmpl w:val="022A5432"/>
    <w:lvl w:ilvl="0" w:tplc="B156E35E">
      <w:start w:val="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C53A85"/>
    <w:multiLevelType w:val="hybridMultilevel"/>
    <w:tmpl w:val="8F7604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54DC9"/>
    <w:multiLevelType w:val="hybridMultilevel"/>
    <w:tmpl w:val="E9E48C6E"/>
    <w:lvl w:ilvl="0" w:tplc="0CCC626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3B5617"/>
    <w:multiLevelType w:val="hybridMultilevel"/>
    <w:tmpl w:val="5286365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C7D99"/>
    <w:multiLevelType w:val="hybridMultilevel"/>
    <w:tmpl w:val="F20425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E7480"/>
    <w:multiLevelType w:val="multilevel"/>
    <w:tmpl w:val="33C2E998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80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38246A3C"/>
    <w:multiLevelType w:val="hybridMultilevel"/>
    <w:tmpl w:val="C130F69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C787AFB"/>
    <w:multiLevelType w:val="hybridMultilevel"/>
    <w:tmpl w:val="F1F861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E0212"/>
    <w:multiLevelType w:val="hybridMultilevel"/>
    <w:tmpl w:val="95AC4C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052F6"/>
    <w:multiLevelType w:val="hybridMultilevel"/>
    <w:tmpl w:val="C56E8A4C"/>
    <w:lvl w:ilvl="0" w:tplc="08090015">
      <w:start w:val="1"/>
      <w:numFmt w:val="upperLetter"/>
      <w:lvlText w:val="%1."/>
      <w:lvlJc w:val="left"/>
      <w:pPr>
        <w:ind w:left="16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8" w:hanging="360"/>
      </w:pPr>
    </w:lvl>
    <w:lvl w:ilvl="2" w:tplc="0809001B" w:tentative="1">
      <w:start w:val="1"/>
      <w:numFmt w:val="lowerRoman"/>
      <w:lvlText w:val="%3."/>
      <w:lvlJc w:val="right"/>
      <w:pPr>
        <w:ind w:left="3078" w:hanging="180"/>
      </w:pPr>
    </w:lvl>
    <w:lvl w:ilvl="3" w:tplc="0809000F" w:tentative="1">
      <w:start w:val="1"/>
      <w:numFmt w:val="decimal"/>
      <w:lvlText w:val="%4."/>
      <w:lvlJc w:val="left"/>
      <w:pPr>
        <w:ind w:left="3798" w:hanging="360"/>
      </w:pPr>
    </w:lvl>
    <w:lvl w:ilvl="4" w:tplc="08090019" w:tentative="1">
      <w:start w:val="1"/>
      <w:numFmt w:val="lowerLetter"/>
      <w:lvlText w:val="%5."/>
      <w:lvlJc w:val="left"/>
      <w:pPr>
        <w:ind w:left="4518" w:hanging="360"/>
      </w:pPr>
    </w:lvl>
    <w:lvl w:ilvl="5" w:tplc="0809001B" w:tentative="1">
      <w:start w:val="1"/>
      <w:numFmt w:val="lowerRoman"/>
      <w:lvlText w:val="%6."/>
      <w:lvlJc w:val="right"/>
      <w:pPr>
        <w:ind w:left="5238" w:hanging="180"/>
      </w:pPr>
    </w:lvl>
    <w:lvl w:ilvl="6" w:tplc="0809000F" w:tentative="1">
      <w:start w:val="1"/>
      <w:numFmt w:val="decimal"/>
      <w:lvlText w:val="%7."/>
      <w:lvlJc w:val="left"/>
      <w:pPr>
        <w:ind w:left="5958" w:hanging="360"/>
      </w:pPr>
    </w:lvl>
    <w:lvl w:ilvl="7" w:tplc="08090019" w:tentative="1">
      <w:start w:val="1"/>
      <w:numFmt w:val="lowerLetter"/>
      <w:lvlText w:val="%8."/>
      <w:lvlJc w:val="left"/>
      <w:pPr>
        <w:ind w:left="6678" w:hanging="360"/>
      </w:pPr>
    </w:lvl>
    <w:lvl w:ilvl="8" w:tplc="08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5" w15:restartNumberingAfterBreak="0">
    <w:nsid w:val="418302CC"/>
    <w:multiLevelType w:val="hybridMultilevel"/>
    <w:tmpl w:val="DB5E39D0"/>
    <w:lvl w:ilvl="0" w:tplc="B156E35E">
      <w:start w:val="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A05873"/>
    <w:multiLevelType w:val="hybridMultilevel"/>
    <w:tmpl w:val="A4BC38CC"/>
    <w:lvl w:ilvl="0" w:tplc="3A96D616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EastAsia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42261"/>
    <w:multiLevelType w:val="hybridMultilevel"/>
    <w:tmpl w:val="133EB542"/>
    <w:lvl w:ilvl="0" w:tplc="464E8CD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13275"/>
    <w:multiLevelType w:val="hybridMultilevel"/>
    <w:tmpl w:val="CE6E05F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1817FC"/>
    <w:multiLevelType w:val="hybridMultilevel"/>
    <w:tmpl w:val="DDCC64C8"/>
    <w:lvl w:ilvl="0" w:tplc="03089208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A5F256D"/>
    <w:multiLevelType w:val="hybridMultilevel"/>
    <w:tmpl w:val="FCE6C2E6"/>
    <w:lvl w:ilvl="0" w:tplc="B4A21744">
      <w:start w:val="1"/>
      <w:numFmt w:val="upperLetter"/>
      <w:lvlText w:val="%1."/>
      <w:lvlJc w:val="left"/>
      <w:pPr>
        <w:ind w:left="930" w:hanging="570"/>
      </w:pPr>
      <w:rPr>
        <w:rFonts w:eastAsiaTheme="minorEastAsi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F7FAD"/>
    <w:multiLevelType w:val="hybridMultilevel"/>
    <w:tmpl w:val="32C035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C708D"/>
    <w:multiLevelType w:val="multilevel"/>
    <w:tmpl w:val="3CBC6B42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1"/>
      <w:numFmt w:val="decimal"/>
      <w:lvlText w:val="%1.%2"/>
      <w:lvlJc w:val="left"/>
      <w:pPr>
        <w:ind w:left="337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 w15:restartNumberingAfterBreak="0">
    <w:nsid w:val="5E3323D2"/>
    <w:multiLevelType w:val="hybridMultilevel"/>
    <w:tmpl w:val="F8068F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C6D2C"/>
    <w:multiLevelType w:val="hybridMultilevel"/>
    <w:tmpl w:val="E13415C8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EF52871"/>
    <w:multiLevelType w:val="multilevel"/>
    <w:tmpl w:val="25C8DF46"/>
    <w:styleLink w:val="CurrentList1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10F3C69"/>
    <w:multiLevelType w:val="hybridMultilevel"/>
    <w:tmpl w:val="75FE2E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A2830"/>
    <w:multiLevelType w:val="hybridMultilevel"/>
    <w:tmpl w:val="52A636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F305D"/>
    <w:multiLevelType w:val="multilevel"/>
    <w:tmpl w:val="25C8DF46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99D74E8"/>
    <w:multiLevelType w:val="multilevel"/>
    <w:tmpl w:val="557875A8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8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6E631B5C"/>
    <w:multiLevelType w:val="hybridMultilevel"/>
    <w:tmpl w:val="56EAAEA8"/>
    <w:lvl w:ilvl="0" w:tplc="6F2A22DA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90872"/>
    <w:multiLevelType w:val="hybridMultilevel"/>
    <w:tmpl w:val="CA98DE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7482D"/>
    <w:multiLevelType w:val="multilevel"/>
    <w:tmpl w:val="3CBC6B42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7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 w15:restartNumberingAfterBreak="0">
    <w:nsid w:val="790D2ED1"/>
    <w:multiLevelType w:val="hybridMultilevel"/>
    <w:tmpl w:val="5EC8A3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904C0"/>
    <w:multiLevelType w:val="hybridMultilevel"/>
    <w:tmpl w:val="09AEA55C"/>
    <w:lvl w:ilvl="0" w:tplc="B156E35E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C5E7B1A"/>
    <w:multiLevelType w:val="multilevel"/>
    <w:tmpl w:val="E586C7A6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6" w15:restartNumberingAfterBreak="0">
    <w:nsid w:val="7E5A166D"/>
    <w:multiLevelType w:val="hybridMultilevel"/>
    <w:tmpl w:val="11FE8F10"/>
    <w:lvl w:ilvl="0" w:tplc="B156E35E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288732">
    <w:abstractNumId w:val="24"/>
  </w:num>
  <w:num w:numId="2" w16cid:durableId="1368531756">
    <w:abstractNumId w:val="40"/>
  </w:num>
  <w:num w:numId="3" w16cid:durableId="2067726484">
    <w:abstractNumId w:val="44"/>
  </w:num>
  <w:num w:numId="4" w16cid:durableId="2030525101">
    <w:abstractNumId w:val="46"/>
  </w:num>
  <w:num w:numId="5" w16cid:durableId="1316565282">
    <w:abstractNumId w:val="8"/>
  </w:num>
  <w:num w:numId="6" w16cid:durableId="1271401983">
    <w:abstractNumId w:val="36"/>
  </w:num>
  <w:num w:numId="7" w16cid:durableId="1491798781">
    <w:abstractNumId w:val="26"/>
  </w:num>
  <w:num w:numId="8" w16cid:durableId="345333398">
    <w:abstractNumId w:val="38"/>
  </w:num>
  <w:num w:numId="9" w16cid:durableId="1497383909">
    <w:abstractNumId w:val="7"/>
  </w:num>
  <w:num w:numId="10" w16cid:durableId="1464152356">
    <w:abstractNumId w:val="30"/>
  </w:num>
  <w:num w:numId="11" w16cid:durableId="989940041">
    <w:abstractNumId w:val="43"/>
  </w:num>
  <w:num w:numId="12" w16cid:durableId="1906836732">
    <w:abstractNumId w:val="33"/>
  </w:num>
  <w:num w:numId="13" w16cid:durableId="1051808092">
    <w:abstractNumId w:val="42"/>
  </w:num>
  <w:num w:numId="14" w16cid:durableId="62070563">
    <w:abstractNumId w:val="22"/>
  </w:num>
  <w:num w:numId="15" w16cid:durableId="2016296957">
    <w:abstractNumId w:val="2"/>
  </w:num>
  <w:num w:numId="16" w16cid:durableId="1237012297">
    <w:abstractNumId w:val="12"/>
  </w:num>
  <w:num w:numId="17" w16cid:durableId="1649703116">
    <w:abstractNumId w:val="32"/>
  </w:num>
  <w:num w:numId="18" w16cid:durableId="574322297">
    <w:abstractNumId w:val="3"/>
  </w:num>
  <w:num w:numId="19" w16cid:durableId="902567333">
    <w:abstractNumId w:val="17"/>
  </w:num>
  <w:num w:numId="20" w16cid:durableId="1471629219">
    <w:abstractNumId w:val="45"/>
  </w:num>
  <w:num w:numId="21" w16cid:durableId="1528715716">
    <w:abstractNumId w:val="6"/>
  </w:num>
  <w:num w:numId="22" w16cid:durableId="821703806">
    <w:abstractNumId w:val="35"/>
  </w:num>
  <w:num w:numId="23" w16cid:durableId="1541353965">
    <w:abstractNumId w:val="13"/>
  </w:num>
  <w:num w:numId="24" w16cid:durableId="426461160">
    <w:abstractNumId w:val="5"/>
  </w:num>
  <w:num w:numId="25" w16cid:durableId="263156153">
    <w:abstractNumId w:val="39"/>
  </w:num>
  <w:num w:numId="26" w16cid:durableId="233054663">
    <w:abstractNumId w:val="10"/>
  </w:num>
  <w:num w:numId="27" w16cid:durableId="1810051755">
    <w:abstractNumId w:val="9"/>
  </w:num>
  <w:num w:numId="28" w16cid:durableId="307828647">
    <w:abstractNumId w:val="1"/>
  </w:num>
  <w:num w:numId="29" w16cid:durableId="1587689475">
    <w:abstractNumId w:val="19"/>
  </w:num>
  <w:num w:numId="30" w16cid:durableId="1522356926">
    <w:abstractNumId w:val="14"/>
  </w:num>
  <w:num w:numId="31" w16cid:durableId="275065450">
    <w:abstractNumId w:val="28"/>
  </w:num>
  <w:num w:numId="32" w16cid:durableId="879632747">
    <w:abstractNumId w:val="11"/>
  </w:num>
  <w:num w:numId="33" w16cid:durableId="526791137">
    <w:abstractNumId w:val="21"/>
  </w:num>
  <w:num w:numId="34" w16cid:durableId="690691690">
    <w:abstractNumId w:val="0"/>
  </w:num>
  <w:num w:numId="35" w16cid:durableId="964964074">
    <w:abstractNumId w:val="29"/>
  </w:num>
  <w:num w:numId="36" w16cid:durableId="1712146203">
    <w:abstractNumId w:val="37"/>
  </w:num>
  <w:num w:numId="37" w16cid:durableId="1094008176">
    <w:abstractNumId w:val="4"/>
  </w:num>
  <w:num w:numId="38" w16cid:durableId="1259025970">
    <w:abstractNumId w:val="23"/>
  </w:num>
  <w:num w:numId="39" w16cid:durableId="1229342312">
    <w:abstractNumId w:val="27"/>
  </w:num>
  <w:num w:numId="40" w16cid:durableId="259877011">
    <w:abstractNumId w:val="31"/>
  </w:num>
  <w:num w:numId="41" w16cid:durableId="457797808">
    <w:abstractNumId w:val="41"/>
  </w:num>
  <w:num w:numId="42" w16cid:durableId="758913523">
    <w:abstractNumId w:val="15"/>
  </w:num>
  <w:num w:numId="43" w16cid:durableId="1019620959">
    <w:abstractNumId w:val="18"/>
  </w:num>
  <w:num w:numId="44" w16cid:durableId="1736203648">
    <w:abstractNumId w:val="16"/>
  </w:num>
  <w:num w:numId="45" w16cid:durableId="31081562">
    <w:abstractNumId w:val="34"/>
  </w:num>
  <w:num w:numId="46" w16cid:durableId="156658653">
    <w:abstractNumId w:val="25"/>
  </w:num>
  <w:num w:numId="47" w16cid:durableId="5571230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1B"/>
    <w:rsid w:val="00001103"/>
    <w:rsid w:val="000015AF"/>
    <w:rsid w:val="00001626"/>
    <w:rsid w:val="00001828"/>
    <w:rsid w:val="00002117"/>
    <w:rsid w:val="00002369"/>
    <w:rsid w:val="00002983"/>
    <w:rsid w:val="00002A8E"/>
    <w:rsid w:val="00002EBD"/>
    <w:rsid w:val="00003ADD"/>
    <w:rsid w:val="00003B2D"/>
    <w:rsid w:val="00004296"/>
    <w:rsid w:val="0000478F"/>
    <w:rsid w:val="00004A9F"/>
    <w:rsid w:val="00005A39"/>
    <w:rsid w:val="000064C3"/>
    <w:rsid w:val="00006DD6"/>
    <w:rsid w:val="0001082B"/>
    <w:rsid w:val="00010AA3"/>
    <w:rsid w:val="000114ED"/>
    <w:rsid w:val="00011CEA"/>
    <w:rsid w:val="00011E70"/>
    <w:rsid w:val="00011F54"/>
    <w:rsid w:val="00012495"/>
    <w:rsid w:val="00012941"/>
    <w:rsid w:val="00012D4F"/>
    <w:rsid w:val="000133D7"/>
    <w:rsid w:val="00013969"/>
    <w:rsid w:val="000140E6"/>
    <w:rsid w:val="00014320"/>
    <w:rsid w:val="000147F4"/>
    <w:rsid w:val="00014CF2"/>
    <w:rsid w:val="00015683"/>
    <w:rsid w:val="000159AB"/>
    <w:rsid w:val="00015EE8"/>
    <w:rsid w:val="00016A0B"/>
    <w:rsid w:val="00016DEB"/>
    <w:rsid w:val="00017E8E"/>
    <w:rsid w:val="000203B3"/>
    <w:rsid w:val="000206B1"/>
    <w:rsid w:val="00020840"/>
    <w:rsid w:val="00020B09"/>
    <w:rsid w:val="00022599"/>
    <w:rsid w:val="00022FDC"/>
    <w:rsid w:val="000234AC"/>
    <w:rsid w:val="00023500"/>
    <w:rsid w:val="00023C60"/>
    <w:rsid w:val="000240C7"/>
    <w:rsid w:val="00024B64"/>
    <w:rsid w:val="000250FE"/>
    <w:rsid w:val="000251EE"/>
    <w:rsid w:val="000254F4"/>
    <w:rsid w:val="000256F9"/>
    <w:rsid w:val="00025A66"/>
    <w:rsid w:val="000263F4"/>
    <w:rsid w:val="0002750B"/>
    <w:rsid w:val="00030B0A"/>
    <w:rsid w:val="00030DDB"/>
    <w:rsid w:val="0003191A"/>
    <w:rsid w:val="00031DBC"/>
    <w:rsid w:val="000322A9"/>
    <w:rsid w:val="000325B7"/>
    <w:rsid w:val="00032B8E"/>
    <w:rsid w:val="000339A4"/>
    <w:rsid w:val="000339E0"/>
    <w:rsid w:val="00033B27"/>
    <w:rsid w:val="00034968"/>
    <w:rsid w:val="00034CFD"/>
    <w:rsid w:val="00035D22"/>
    <w:rsid w:val="00035E8F"/>
    <w:rsid w:val="00036602"/>
    <w:rsid w:val="00036624"/>
    <w:rsid w:val="00036648"/>
    <w:rsid w:val="00036E19"/>
    <w:rsid w:val="00037588"/>
    <w:rsid w:val="00037634"/>
    <w:rsid w:val="000376B8"/>
    <w:rsid w:val="00040471"/>
    <w:rsid w:val="00040709"/>
    <w:rsid w:val="00040B65"/>
    <w:rsid w:val="00040DFB"/>
    <w:rsid w:val="0004117E"/>
    <w:rsid w:val="000420D2"/>
    <w:rsid w:val="00042BEA"/>
    <w:rsid w:val="00042C52"/>
    <w:rsid w:val="0004431A"/>
    <w:rsid w:val="00044A99"/>
    <w:rsid w:val="000453AD"/>
    <w:rsid w:val="000455A6"/>
    <w:rsid w:val="00045659"/>
    <w:rsid w:val="00050346"/>
    <w:rsid w:val="00050F7E"/>
    <w:rsid w:val="000518A0"/>
    <w:rsid w:val="00051FCB"/>
    <w:rsid w:val="000531C3"/>
    <w:rsid w:val="0005364F"/>
    <w:rsid w:val="00053892"/>
    <w:rsid w:val="00053D18"/>
    <w:rsid w:val="00054F0B"/>
    <w:rsid w:val="00055218"/>
    <w:rsid w:val="000554DC"/>
    <w:rsid w:val="000558F0"/>
    <w:rsid w:val="00055929"/>
    <w:rsid w:val="00055AFE"/>
    <w:rsid w:val="00055CC9"/>
    <w:rsid w:val="00056046"/>
    <w:rsid w:val="00056724"/>
    <w:rsid w:val="000572DA"/>
    <w:rsid w:val="0006030E"/>
    <w:rsid w:val="0006206E"/>
    <w:rsid w:val="00062176"/>
    <w:rsid w:val="00062277"/>
    <w:rsid w:val="000628CA"/>
    <w:rsid w:val="00062C0C"/>
    <w:rsid w:val="00062DDE"/>
    <w:rsid w:val="00063D5B"/>
    <w:rsid w:val="00064241"/>
    <w:rsid w:val="000647D8"/>
    <w:rsid w:val="00064D36"/>
    <w:rsid w:val="00064DED"/>
    <w:rsid w:val="00064E5E"/>
    <w:rsid w:val="000654F9"/>
    <w:rsid w:val="00065728"/>
    <w:rsid w:val="00065EEE"/>
    <w:rsid w:val="000661BB"/>
    <w:rsid w:val="0006661C"/>
    <w:rsid w:val="00067139"/>
    <w:rsid w:val="00067455"/>
    <w:rsid w:val="00067D77"/>
    <w:rsid w:val="00070689"/>
    <w:rsid w:val="00070BA5"/>
    <w:rsid w:val="000712A0"/>
    <w:rsid w:val="00071795"/>
    <w:rsid w:val="00071F18"/>
    <w:rsid w:val="0007287E"/>
    <w:rsid w:val="00073EE3"/>
    <w:rsid w:val="00074599"/>
    <w:rsid w:val="000750C1"/>
    <w:rsid w:val="0007528B"/>
    <w:rsid w:val="000752FC"/>
    <w:rsid w:val="0007589F"/>
    <w:rsid w:val="00075F5D"/>
    <w:rsid w:val="00076BC1"/>
    <w:rsid w:val="00077AF8"/>
    <w:rsid w:val="0008049D"/>
    <w:rsid w:val="00080D43"/>
    <w:rsid w:val="0008108D"/>
    <w:rsid w:val="000815D0"/>
    <w:rsid w:val="00081AF9"/>
    <w:rsid w:val="00082B8C"/>
    <w:rsid w:val="00082CF0"/>
    <w:rsid w:val="00083641"/>
    <w:rsid w:val="00083A53"/>
    <w:rsid w:val="000841AC"/>
    <w:rsid w:val="000841E1"/>
    <w:rsid w:val="000843A0"/>
    <w:rsid w:val="00084603"/>
    <w:rsid w:val="00084761"/>
    <w:rsid w:val="00084D6B"/>
    <w:rsid w:val="00084DCF"/>
    <w:rsid w:val="0008544B"/>
    <w:rsid w:val="00085C9A"/>
    <w:rsid w:val="00086228"/>
    <w:rsid w:val="00086550"/>
    <w:rsid w:val="000866DA"/>
    <w:rsid w:val="00086FD6"/>
    <w:rsid w:val="00087679"/>
    <w:rsid w:val="00087C13"/>
    <w:rsid w:val="000900C4"/>
    <w:rsid w:val="0009088E"/>
    <w:rsid w:val="00091329"/>
    <w:rsid w:val="00091581"/>
    <w:rsid w:val="00091A99"/>
    <w:rsid w:val="0009254F"/>
    <w:rsid w:val="00092801"/>
    <w:rsid w:val="000929FB"/>
    <w:rsid w:val="000932F1"/>
    <w:rsid w:val="00093CAF"/>
    <w:rsid w:val="00094A5D"/>
    <w:rsid w:val="0009504E"/>
    <w:rsid w:val="000953E4"/>
    <w:rsid w:val="000958AD"/>
    <w:rsid w:val="00097FEC"/>
    <w:rsid w:val="000A0729"/>
    <w:rsid w:val="000A078A"/>
    <w:rsid w:val="000A1673"/>
    <w:rsid w:val="000A18CD"/>
    <w:rsid w:val="000A19E5"/>
    <w:rsid w:val="000A2BE7"/>
    <w:rsid w:val="000A37E8"/>
    <w:rsid w:val="000A386E"/>
    <w:rsid w:val="000A3DD2"/>
    <w:rsid w:val="000A4085"/>
    <w:rsid w:val="000A437F"/>
    <w:rsid w:val="000A43A7"/>
    <w:rsid w:val="000A6264"/>
    <w:rsid w:val="000A6C68"/>
    <w:rsid w:val="000A6C81"/>
    <w:rsid w:val="000A6DDC"/>
    <w:rsid w:val="000A6DFC"/>
    <w:rsid w:val="000B0116"/>
    <w:rsid w:val="000B161B"/>
    <w:rsid w:val="000B17C4"/>
    <w:rsid w:val="000B261B"/>
    <w:rsid w:val="000B2EC9"/>
    <w:rsid w:val="000B3D5E"/>
    <w:rsid w:val="000B3D87"/>
    <w:rsid w:val="000B434C"/>
    <w:rsid w:val="000B4446"/>
    <w:rsid w:val="000B4703"/>
    <w:rsid w:val="000B4CEB"/>
    <w:rsid w:val="000B5AFD"/>
    <w:rsid w:val="000B5C4B"/>
    <w:rsid w:val="000B61A4"/>
    <w:rsid w:val="000B625D"/>
    <w:rsid w:val="000B66A1"/>
    <w:rsid w:val="000B67C5"/>
    <w:rsid w:val="000B69BB"/>
    <w:rsid w:val="000B73E0"/>
    <w:rsid w:val="000B78A7"/>
    <w:rsid w:val="000C0D2F"/>
    <w:rsid w:val="000C103F"/>
    <w:rsid w:val="000C1136"/>
    <w:rsid w:val="000C1584"/>
    <w:rsid w:val="000C16E1"/>
    <w:rsid w:val="000C1D81"/>
    <w:rsid w:val="000C270C"/>
    <w:rsid w:val="000C2915"/>
    <w:rsid w:val="000C2BF7"/>
    <w:rsid w:val="000C3A0A"/>
    <w:rsid w:val="000C3A4B"/>
    <w:rsid w:val="000C3AED"/>
    <w:rsid w:val="000C3F53"/>
    <w:rsid w:val="000C5A19"/>
    <w:rsid w:val="000C651F"/>
    <w:rsid w:val="000C6791"/>
    <w:rsid w:val="000C6A09"/>
    <w:rsid w:val="000C793F"/>
    <w:rsid w:val="000C7D11"/>
    <w:rsid w:val="000D08B8"/>
    <w:rsid w:val="000D0D4F"/>
    <w:rsid w:val="000D0EE9"/>
    <w:rsid w:val="000D1B34"/>
    <w:rsid w:val="000D2F37"/>
    <w:rsid w:val="000D2F48"/>
    <w:rsid w:val="000D3033"/>
    <w:rsid w:val="000D39D6"/>
    <w:rsid w:val="000D3C0E"/>
    <w:rsid w:val="000D3DC5"/>
    <w:rsid w:val="000D4674"/>
    <w:rsid w:val="000D46B5"/>
    <w:rsid w:val="000D4796"/>
    <w:rsid w:val="000D490D"/>
    <w:rsid w:val="000D55A9"/>
    <w:rsid w:val="000D6162"/>
    <w:rsid w:val="000D76D3"/>
    <w:rsid w:val="000D77A5"/>
    <w:rsid w:val="000D79D9"/>
    <w:rsid w:val="000E039D"/>
    <w:rsid w:val="000E1213"/>
    <w:rsid w:val="000E1668"/>
    <w:rsid w:val="000E273F"/>
    <w:rsid w:val="000E2826"/>
    <w:rsid w:val="000E28C0"/>
    <w:rsid w:val="000E28D7"/>
    <w:rsid w:val="000E2A61"/>
    <w:rsid w:val="000E34E4"/>
    <w:rsid w:val="000E3CD4"/>
    <w:rsid w:val="000E3DB7"/>
    <w:rsid w:val="000E3E3A"/>
    <w:rsid w:val="000E45B0"/>
    <w:rsid w:val="000E4EF6"/>
    <w:rsid w:val="000E5055"/>
    <w:rsid w:val="000E527B"/>
    <w:rsid w:val="000E5FA3"/>
    <w:rsid w:val="000E6E55"/>
    <w:rsid w:val="000E7037"/>
    <w:rsid w:val="000E77AF"/>
    <w:rsid w:val="000E793A"/>
    <w:rsid w:val="000E798E"/>
    <w:rsid w:val="000E7C52"/>
    <w:rsid w:val="000E7EB8"/>
    <w:rsid w:val="000F0592"/>
    <w:rsid w:val="000F0D6E"/>
    <w:rsid w:val="000F0E89"/>
    <w:rsid w:val="000F0EA8"/>
    <w:rsid w:val="000F16EC"/>
    <w:rsid w:val="000F175C"/>
    <w:rsid w:val="000F24D2"/>
    <w:rsid w:val="000F2A25"/>
    <w:rsid w:val="000F3A78"/>
    <w:rsid w:val="000F3B81"/>
    <w:rsid w:val="000F517A"/>
    <w:rsid w:val="000F5657"/>
    <w:rsid w:val="000F572F"/>
    <w:rsid w:val="000F5901"/>
    <w:rsid w:val="000F5E6F"/>
    <w:rsid w:val="000F5EE2"/>
    <w:rsid w:val="000F6114"/>
    <w:rsid w:val="000F6166"/>
    <w:rsid w:val="000F6A41"/>
    <w:rsid w:val="000F6B06"/>
    <w:rsid w:val="000F6F1A"/>
    <w:rsid w:val="000F6F92"/>
    <w:rsid w:val="000F7F3B"/>
    <w:rsid w:val="001011AE"/>
    <w:rsid w:val="001013EB"/>
    <w:rsid w:val="00101CD1"/>
    <w:rsid w:val="00102007"/>
    <w:rsid w:val="0010242E"/>
    <w:rsid w:val="0010259A"/>
    <w:rsid w:val="00102B92"/>
    <w:rsid w:val="00103803"/>
    <w:rsid w:val="00103A67"/>
    <w:rsid w:val="00104580"/>
    <w:rsid w:val="001051FB"/>
    <w:rsid w:val="00105C4C"/>
    <w:rsid w:val="00106979"/>
    <w:rsid w:val="001069CD"/>
    <w:rsid w:val="00106B8D"/>
    <w:rsid w:val="00106FD8"/>
    <w:rsid w:val="00107335"/>
    <w:rsid w:val="0010790F"/>
    <w:rsid w:val="00107942"/>
    <w:rsid w:val="001079F5"/>
    <w:rsid w:val="00107E93"/>
    <w:rsid w:val="00107F1C"/>
    <w:rsid w:val="00110B5F"/>
    <w:rsid w:val="00110F55"/>
    <w:rsid w:val="001117A2"/>
    <w:rsid w:val="00111841"/>
    <w:rsid w:val="00111EA5"/>
    <w:rsid w:val="0011268A"/>
    <w:rsid w:val="0011298B"/>
    <w:rsid w:val="00113BF8"/>
    <w:rsid w:val="0011406E"/>
    <w:rsid w:val="0011424D"/>
    <w:rsid w:val="00114257"/>
    <w:rsid w:val="001147EF"/>
    <w:rsid w:val="00114876"/>
    <w:rsid w:val="001150A5"/>
    <w:rsid w:val="00115305"/>
    <w:rsid w:val="00115383"/>
    <w:rsid w:val="00115C92"/>
    <w:rsid w:val="00115D61"/>
    <w:rsid w:val="00115FF3"/>
    <w:rsid w:val="00116191"/>
    <w:rsid w:val="001161C0"/>
    <w:rsid w:val="00116740"/>
    <w:rsid w:val="001176FC"/>
    <w:rsid w:val="00117DE8"/>
    <w:rsid w:val="00120622"/>
    <w:rsid w:val="00120D28"/>
    <w:rsid w:val="00120F70"/>
    <w:rsid w:val="0012120F"/>
    <w:rsid w:val="001214D1"/>
    <w:rsid w:val="00121E25"/>
    <w:rsid w:val="00121E41"/>
    <w:rsid w:val="00122590"/>
    <w:rsid w:val="001226B4"/>
    <w:rsid w:val="00122DAB"/>
    <w:rsid w:val="00123379"/>
    <w:rsid w:val="001234EA"/>
    <w:rsid w:val="00123A78"/>
    <w:rsid w:val="00123DC8"/>
    <w:rsid w:val="001243FC"/>
    <w:rsid w:val="0012470A"/>
    <w:rsid w:val="00124A57"/>
    <w:rsid w:val="0012559A"/>
    <w:rsid w:val="0012582A"/>
    <w:rsid w:val="00125B1E"/>
    <w:rsid w:val="001260C5"/>
    <w:rsid w:val="0012610D"/>
    <w:rsid w:val="0012636B"/>
    <w:rsid w:val="00130A08"/>
    <w:rsid w:val="001314F7"/>
    <w:rsid w:val="001329DB"/>
    <w:rsid w:val="00132B83"/>
    <w:rsid w:val="00133636"/>
    <w:rsid w:val="001336CF"/>
    <w:rsid w:val="001338DB"/>
    <w:rsid w:val="00134755"/>
    <w:rsid w:val="00134A73"/>
    <w:rsid w:val="00134CB5"/>
    <w:rsid w:val="001362C3"/>
    <w:rsid w:val="001362F4"/>
    <w:rsid w:val="00136B56"/>
    <w:rsid w:val="001371F4"/>
    <w:rsid w:val="001378A2"/>
    <w:rsid w:val="00137CC4"/>
    <w:rsid w:val="00137EEC"/>
    <w:rsid w:val="00140A4F"/>
    <w:rsid w:val="001411DA"/>
    <w:rsid w:val="001413AE"/>
    <w:rsid w:val="00141B8A"/>
    <w:rsid w:val="00141D95"/>
    <w:rsid w:val="00142981"/>
    <w:rsid w:val="00142FCC"/>
    <w:rsid w:val="001434E4"/>
    <w:rsid w:val="00143502"/>
    <w:rsid w:val="001438AC"/>
    <w:rsid w:val="00144BA0"/>
    <w:rsid w:val="00145BE1"/>
    <w:rsid w:val="001462B0"/>
    <w:rsid w:val="00147971"/>
    <w:rsid w:val="00147BC8"/>
    <w:rsid w:val="001501A9"/>
    <w:rsid w:val="0015044D"/>
    <w:rsid w:val="00152031"/>
    <w:rsid w:val="00152135"/>
    <w:rsid w:val="00152C53"/>
    <w:rsid w:val="00153003"/>
    <w:rsid w:val="001530E1"/>
    <w:rsid w:val="00153390"/>
    <w:rsid w:val="001546AE"/>
    <w:rsid w:val="001555D9"/>
    <w:rsid w:val="00155603"/>
    <w:rsid w:val="00156619"/>
    <w:rsid w:val="00156773"/>
    <w:rsid w:val="00157016"/>
    <w:rsid w:val="00157153"/>
    <w:rsid w:val="00157E78"/>
    <w:rsid w:val="00157EA1"/>
    <w:rsid w:val="00160A9D"/>
    <w:rsid w:val="00160C93"/>
    <w:rsid w:val="00160E77"/>
    <w:rsid w:val="00160FE8"/>
    <w:rsid w:val="00161ED5"/>
    <w:rsid w:val="00162FE5"/>
    <w:rsid w:val="00163434"/>
    <w:rsid w:val="00164702"/>
    <w:rsid w:val="00165917"/>
    <w:rsid w:val="00165ED5"/>
    <w:rsid w:val="00165FA6"/>
    <w:rsid w:val="001670F5"/>
    <w:rsid w:val="001672DA"/>
    <w:rsid w:val="00167449"/>
    <w:rsid w:val="00167590"/>
    <w:rsid w:val="001703DF"/>
    <w:rsid w:val="0017122F"/>
    <w:rsid w:val="0017174F"/>
    <w:rsid w:val="00172471"/>
    <w:rsid w:val="0017253B"/>
    <w:rsid w:val="001733D2"/>
    <w:rsid w:val="001738B1"/>
    <w:rsid w:val="00173D4F"/>
    <w:rsid w:val="001741B5"/>
    <w:rsid w:val="00174433"/>
    <w:rsid w:val="00174BB8"/>
    <w:rsid w:val="00174D64"/>
    <w:rsid w:val="001752FE"/>
    <w:rsid w:val="00175659"/>
    <w:rsid w:val="00175B1C"/>
    <w:rsid w:val="00175F4E"/>
    <w:rsid w:val="00176D59"/>
    <w:rsid w:val="00177663"/>
    <w:rsid w:val="00177870"/>
    <w:rsid w:val="00177961"/>
    <w:rsid w:val="00177BEB"/>
    <w:rsid w:val="00177FB3"/>
    <w:rsid w:val="0018096E"/>
    <w:rsid w:val="001809A9"/>
    <w:rsid w:val="00180AEF"/>
    <w:rsid w:val="00180F1A"/>
    <w:rsid w:val="00181E42"/>
    <w:rsid w:val="00182FB1"/>
    <w:rsid w:val="00183703"/>
    <w:rsid w:val="00183858"/>
    <w:rsid w:val="0018386C"/>
    <w:rsid w:val="00185250"/>
    <w:rsid w:val="001860AD"/>
    <w:rsid w:val="001861F9"/>
    <w:rsid w:val="00186721"/>
    <w:rsid w:val="00187E8D"/>
    <w:rsid w:val="00190861"/>
    <w:rsid w:val="00192029"/>
    <w:rsid w:val="0019244C"/>
    <w:rsid w:val="001924A1"/>
    <w:rsid w:val="0019257B"/>
    <w:rsid w:val="00193741"/>
    <w:rsid w:val="001938FA"/>
    <w:rsid w:val="001940D6"/>
    <w:rsid w:val="0019428A"/>
    <w:rsid w:val="001942C7"/>
    <w:rsid w:val="001943FD"/>
    <w:rsid w:val="00194584"/>
    <w:rsid w:val="001947C6"/>
    <w:rsid w:val="00194D01"/>
    <w:rsid w:val="0019664B"/>
    <w:rsid w:val="00197320"/>
    <w:rsid w:val="00197A6C"/>
    <w:rsid w:val="001A0005"/>
    <w:rsid w:val="001A116B"/>
    <w:rsid w:val="001A157B"/>
    <w:rsid w:val="001A1CB2"/>
    <w:rsid w:val="001A1FC6"/>
    <w:rsid w:val="001A27FC"/>
    <w:rsid w:val="001A31D9"/>
    <w:rsid w:val="001A36B7"/>
    <w:rsid w:val="001A38B8"/>
    <w:rsid w:val="001A397B"/>
    <w:rsid w:val="001A3B86"/>
    <w:rsid w:val="001A3C5D"/>
    <w:rsid w:val="001A3F49"/>
    <w:rsid w:val="001A3F5D"/>
    <w:rsid w:val="001A4785"/>
    <w:rsid w:val="001A567C"/>
    <w:rsid w:val="001A5BDB"/>
    <w:rsid w:val="001A67E9"/>
    <w:rsid w:val="001A69C2"/>
    <w:rsid w:val="001A6A03"/>
    <w:rsid w:val="001B004F"/>
    <w:rsid w:val="001B03D1"/>
    <w:rsid w:val="001B0E6D"/>
    <w:rsid w:val="001B166D"/>
    <w:rsid w:val="001B1BC8"/>
    <w:rsid w:val="001B2374"/>
    <w:rsid w:val="001B2E13"/>
    <w:rsid w:val="001B2EFA"/>
    <w:rsid w:val="001B3211"/>
    <w:rsid w:val="001B3F13"/>
    <w:rsid w:val="001B4123"/>
    <w:rsid w:val="001B42C5"/>
    <w:rsid w:val="001B50B9"/>
    <w:rsid w:val="001B53CB"/>
    <w:rsid w:val="001B5EB3"/>
    <w:rsid w:val="001B6113"/>
    <w:rsid w:val="001B71F8"/>
    <w:rsid w:val="001B724F"/>
    <w:rsid w:val="001B7EB0"/>
    <w:rsid w:val="001B7EF8"/>
    <w:rsid w:val="001C0044"/>
    <w:rsid w:val="001C0A6E"/>
    <w:rsid w:val="001C1D7E"/>
    <w:rsid w:val="001C28FB"/>
    <w:rsid w:val="001C2E6C"/>
    <w:rsid w:val="001C31C0"/>
    <w:rsid w:val="001C3633"/>
    <w:rsid w:val="001C41E2"/>
    <w:rsid w:val="001C435C"/>
    <w:rsid w:val="001C48A4"/>
    <w:rsid w:val="001C5BAA"/>
    <w:rsid w:val="001C631E"/>
    <w:rsid w:val="001C63E4"/>
    <w:rsid w:val="001C6665"/>
    <w:rsid w:val="001C726F"/>
    <w:rsid w:val="001C774F"/>
    <w:rsid w:val="001C7B6A"/>
    <w:rsid w:val="001D0839"/>
    <w:rsid w:val="001D11F4"/>
    <w:rsid w:val="001D1BCE"/>
    <w:rsid w:val="001D1E1E"/>
    <w:rsid w:val="001D20A4"/>
    <w:rsid w:val="001D290A"/>
    <w:rsid w:val="001D2944"/>
    <w:rsid w:val="001D3CFF"/>
    <w:rsid w:val="001D3F52"/>
    <w:rsid w:val="001D4263"/>
    <w:rsid w:val="001D4289"/>
    <w:rsid w:val="001D42FE"/>
    <w:rsid w:val="001D4817"/>
    <w:rsid w:val="001D4AC6"/>
    <w:rsid w:val="001D4E5A"/>
    <w:rsid w:val="001D50E5"/>
    <w:rsid w:val="001D51E2"/>
    <w:rsid w:val="001D52A3"/>
    <w:rsid w:val="001D5D57"/>
    <w:rsid w:val="001D635C"/>
    <w:rsid w:val="001D6EBA"/>
    <w:rsid w:val="001D752B"/>
    <w:rsid w:val="001D753B"/>
    <w:rsid w:val="001E04B4"/>
    <w:rsid w:val="001E1A9B"/>
    <w:rsid w:val="001E1B18"/>
    <w:rsid w:val="001E1DE7"/>
    <w:rsid w:val="001E2B7A"/>
    <w:rsid w:val="001E2FCF"/>
    <w:rsid w:val="001E4324"/>
    <w:rsid w:val="001E4444"/>
    <w:rsid w:val="001E4CAF"/>
    <w:rsid w:val="001E4D33"/>
    <w:rsid w:val="001E4DB3"/>
    <w:rsid w:val="001E53A3"/>
    <w:rsid w:val="001E5792"/>
    <w:rsid w:val="001E5E4F"/>
    <w:rsid w:val="001E5F21"/>
    <w:rsid w:val="001E70E5"/>
    <w:rsid w:val="001E78F8"/>
    <w:rsid w:val="001E79AB"/>
    <w:rsid w:val="001F09B5"/>
    <w:rsid w:val="001F0F86"/>
    <w:rsid w:val="001F15EA"/>
    <w:rsid w:val="001F1811"/>
    <w:rsid w:val="001F2625"/>
    <w:rsid w:val="001F278B"/>
    <w:rsid w:val="001F290E"/>
    <w:rsid w:val="001F2D22"/>
    <w:rsid w:val="001F34D7"/>
    <w:rsid w:val="001F3812"/>
    <w:rsid w:val="001F41CF"/>
    <w:rsid w:val="001F4E02"/>
    <w:rsid w:val="001F58A7"/>
    <w:rsid w:val="001F58EE"/>
    <w:rsid w:val="001F5C5A"/>
    <w:rsid w:val="001F5DBC"/>
    <w:rsid w:val="001F6DF5"/>
    <w:rsid w:val="001F7805"/>
    <w:rsid w:val="001F7DA9"/>
    <w:rsid w:val="001F7E37"/>
    <w:rsid w:val="001F7F41"/>
    <w:rsid w:val="00200247"/>
    <w:rsid w:val="00200A68"/>
    <w:rsid w:val="00200C33"/>
    <w:rsid w:val="0020111A"/>
    <w:rsid w:val="00201731"/>
    <w:rsid w:val="00201FBD"/>
    <w:rsid w:val="00202D28"/>
    <w:rsid w:val="00202EFE"/>
    <w:rsid w:val="0020358D"/>
    <w:rsid w:val="0020374A"/>
    <w:rsid w:val="00203A8C"/>
    <w:rsid w:val="0020428F"/>
    <w:rsid w:val="00204697"/>
    <w:rsid w:val="0020474E"/>
    <w:rsid w:val="00204B4D"/>
    <w:rsid w:val="00204F14"/>
    <w:rsid w:val="0020506B"/>
    <w:rsid w:val="00205853"/>
    <w:rsid w:val="0020678D"/>
    <w:rsid w:val="00206840"/>
    <w:rsid w:val="00206B0C"/>
    <w:rsid w:val="00206B37"/>
    <w:rsid w:val="00206F5C"/>
    <w:rsid w:val="00206FD7"/>
    <w:rsid w:val="00207B84"/>
    <w:rsid w:val="00210F12"/>
    <w:rsid w:val="00211DD5"/>
    <w:rsid w:val="00212D97"/>
    <w:rsid w:val="0021307D"/>
    <w:rsid w:val="00213190"/>
    <w:rsid w:val="002134A7"/>
    <w:rsid w:val="002136C4"/>
    <w:rsid w:val="00213D24"/>
    <w:rsid w:val="00213F3F"/>
    <w:rsid w:val="00214033"/>
    <w:rsid w:val="00215E26"/>
    <w:rsid w:val="00216148"/>
    <w:rsid w:val="002167D6"/>
    <w:rsid w:val="002167F0"/>
    <w:rsid w:val="00216D27"/>
    <w:rsid w:val="002175F5"/>
    <w:rsid w:val="002176F7"/>
    <w:rsid w:val="00217A4D"/>
    <w:rsid w:val="00217A7C"/>
    <w:rsid w:val="002200CD"/>
    <w:rsid w:val="002203F9"/>
    <w:rsid w:val="0022080B"/>
    <w:rsid w:val="002219AF"/>
    <w:rsid w:val="00222A49"/>
    <w:rsid w:val="0022439C"/>
    <w:rsid w:val="002245FE"/>
    <w:rsid w:val="00224732"/>
    <w:rsid w:val="00224A33"/>
    <w:rsid w:val="0022697B"/>
    <w:rsid w:val="00226B13"/>
    <w:rsid w:val="00226EE4"/>
    <w:rsid w:val="00227680"/>
    <w:rsid w:val="00230AE2"/>
    <w:rsid w:val="00230C7E"/>
    <w:rsid w:val="00230E9F"/>
    <w:rsid w:val="00230F14"/>
    <w:rsid w:val="00231076"/>
    <w:rsid w:val="0023172D"/>
    <w:rsid w:val="002337C8"/>
    <w:rsid w:val="002339C1"/>
    <w:rsid w:val="0023426E"/>
    <w:rsid w:val="00234B8E"/>
    <w:rsid w:val="00234C19"/>
    <w:rsid w:val="00235BF2"/>
    <w:rsid w:val="002366AD"/>
    <w:rsid w:val="002366CA"/>
    <w:rsid w:val="00236A2C"/>
    <w:rsid w:val="00236A93"/>
    <w:rsid w:val="00236B50"/>
    <w:rsid w:val="00236BFC"/>
    <w:rsid w:val="00237C86"/>
    <w:rsid w:val="00241B7E"/>
    <w:rsid w:val="00243E79"/>
    <w:rsid w:val="0024403B"/>
    <w:rsid w:val="00244375"/>
    <w:rsid w:val="00244962"/>
    <w:rsid w:val="00244BB8"/>
    <w:rsid w:val="002458DA"/>
    <w:rsid w:val="00245E67"/>
    <w:rsid w:val="0024651B"/>
    <w:rsid w:val="002467C4"/>
    <w:rsid w:val="002467C6"/>
    <w:rsid w:val="0024722B"/>
    <w:rsid w:val="00247944"/>
    <w:rsid w:val="00247C78"/>
    <w:rsid w:val="00247F5F"/>
    <w:rsid w:val="002501D3"/>
    <w:rsid w:val="002508DB"/>
    <w:rsid w:val="00251154"/>
    <w:rsid w:val="00251203"/>
    <w:rsid w:val="00252711"/>
    <w:rsid w:val="002528D9"/>
    <w:rsid w:val="00252F46"/>
    <w:rsid w:val="00253962"/>
    <w:rsid w:val="00253AD5"/>
    <w:rsid w:val="00253C19"/>
    <w:rsid w:val="002540FD"/>
    <w:rsid w:val="00254124"/>
    <w:rsid w:val="0025419F"/>
    <w:rsid w:val="0025436B"/>
    <w:rsid w:val="00254B92"/>
    <w:rsid w:val="002556BB"/>
    <w:rsid w:val="002558E0"/>
    <w:rsid w:val="00255C31"/>
    <w:rsid w:val="00256657"/>
    <w:rsid w:val="00256B75"/>
    <w:rsid w:val="00256D2B"/>
    <w:rsid w:val="002576F7"/>
    <w:rsid w:val="00260281"/>
    <w:rsid w:val="002605A7"/>
    <w:rsid w:val="00260AC3"/>
    <w:rsid w:val="0026139A"/>
    <w:rsid w:val="00262220"/>
    <w:rsid w:val="002622A1"/>
    <w:rsid w:val="002626EF"/>
    <w:rsid w:val="0026273B"/>
    <w:rsid w:val="0026361E"/>
    <w:rsid w:val="00263AC9"/>
    <w:rsid w:val="00263B3A"/>
    <w:rsid w:val="0026415F"/>
    <w:rsid w:val="0026422A"/>
    <w:rsid w:val="002642AE"/>
    <w:rsid w:val="00264685"/>
    <w:rsid w:val="00264CBF"/>
    <w:rsid w:val="00266414"/>
    <w:rsid w:val="00266C55"/>
    <w:rsid w:val="00266CE2"/>
    <w:rsid w:val="00266CF8"/>
    <w:rsid w:val="00266F38"/>
    <w:rsid w:val="00267C62"/>
    <w:rsid w:val="00267FE3"/>
    <w:rsid w:val="0027045C"/>
    <w:rsid w:val="0027075B"/>
    <w:rsid w:val="00271DFF"/>
    <w:rsid w:val="00272249"/>
    <w:rsid w:val="002725FE"/>
    <w:rsid w:val="002748C4"/>
    <w:rsid w:val="00275FB3"/>
    <w:rsid w:val="00276868"/>
    <w:rsid w:val="00276AD4"/>
    <w:rsid w:val="002776D5"/>
    <w:rsid w:val="00280764"/>
    <w:rsid w:val="002807F6"/>
    <w:rsid w:val="00281412"/>
    <w:rsid w:val="00281774"/>
    <w:rsid w:val="00281D8F"/>
    <w:rsid w:val="0028207A"/>
    <w:rsid w:val="002823A9"/>
    <w:rsid w:val="0028311A"/>
    <w:rsid w:val="0028312A"/>
    <w:rsid w:val="00283499"/>
    <w:rsid w:val="00283AAD"/>
    <w:rsid w:val="00283F45"/>
    <w:rsid w:val="0028457D"/>
    <w:rsid w:val="00284708"/>
    <w:rsid w:val="00284AB2"/>
    <w:rsid w:val="00284E52"/>
    <w:rsid w:val="00284F52"/>
    <w:rsid w:val="00285BFB"/>
    <w:rsid w:val="00286A5A"/>
    <w:rsid w:val="00287408"/>
    <w:rsid w:val="002876CF"/>
    <w:rsid w:val="002904C6"/>
    <w:rsid w:val="00290750"/>
    <w:rsid w:val="00290DCD"/>
    <w:rsid w:val="00290F3E"/>
    <w:rsid w:val="002910DF"/>
    <w:rsid w:val="002910FD"/>
    <w:rsid w:val="00291398"/>
    <w:rsid w:val="002926C1"/>
    <w:rsid w:val="00292952"/>
    <w:rsid w:val="00292E04"/>
    <w:rsid w:val="0029334B"/>
    <w:rsid w:val="0029346F"/>
    <w:rsid w:val="002938B6"/>
    <w:rsid w:val="002938F3"/>
    <w:rsid w:val="00293FCC"/>
    <w:rsid w:val="00294383"/>
    <w:rsid w:val="00294985"/>
    <w:rsid w:val="00294CC6"/>
    <w:rsid w:val="00294D10"/>
    <w:rsid w:val="002961E7"/>
    <w:rsid w:val="00296285"/>
    <w:rsid w:val="002962EC"/>
    <w:rsid w:val="002970E2"/>
    <w:rsid w:val="00297191"/>
    <w:rsid w:val="00297C95"/>
    <w:rsid w:val="00297E35"/>
    <w:rsid w:val="002A065E"/>
    <w:rsid w:val="002A0990"/>
    <w:rsid w:val="002A1A81"/>
    <w:rsid w:val="002A1BB2"/>
    <w:rsid w:val="002A1E2A"/>
    <w:rsid w:val="002A20EA"/>
    <w:rsid w:val="002A22B6"/>
    <w:rsid w:val="002A31FE"/>
    <w:rsid w:val="002A3249"/>
    <w:rsid w:val="002A328C"/>
    <w:rsid w:val="002A35EE"/>
    <w:rsid w:val="002A49BC"/>
    <w:rsid w:val="002A49E9"/>
    <w:rsid w:val="002A55D2"/>
    <w:rsid w:val="002A56DF"/>
    <w:rsid w:val="002A5A2D"/>
    <w:rsid w:val="002A5AE1"/>
    <w:rsid w:val="002A5BE9"/>
    <w:rsid w:val="002A6905"/>
    <w:rsid w:val="002A6B0D"/>
    <w:rsid w:val="002A7F1E"/>
    <w:rsid w:val="002B0715"/>
    <w:rsid w:val="002B0C90"/>
    <w:rsid w:val="002B1A19"/>
    <w:rsid w:val="002B1E17"/>
    <w:rsid w:val="002B209B"/>
    <w:rsid w:val="002B375E"/>
    <w:rsid w:val="002B3F21"/>
    <w:rsid w:val="002B3F53"/>
    <w:rsid w:val="002B43D9"/>
    <w:rsid w:val="002B49A1"/>
    <w:rsid w:val="002B53FA"/>
    <w:rsid w:val="002B61F5"/>
    <w:rsid w:val="002B7312"/>
    <w:rsid w:val="002B7644"/>
    <w:rsid w:val="002B7CCD"/>
    <w:rsid w:val="002C034E"/>
    <w:rsid w:val="002C0436"/>
    <w:rsid w:val="002C0CA4"/>
    <w:rsid w:val="002C0FBC"/>
    <w:rsid w:val="002C1292"/>
    <w:rsid w:val="002C181D"/>
    <w:rsid w:val="002C1BA0"/>
    <w:rsid w:val="002C1E69"/>
    <w:rsid w:val="002C26FB"/>
    <w:rsid w:val="002C2E06"/>
    <w:rsid w:val="002C3ECC"/>
    <w:rsid w:val="002C4CF5"/>
    <w:rsid w:val="002C6319"/>
    <w:rsid w:val="002C695C"/>
    <w:rsid w:val="002C6B0C"/>
    <w:rsid w:val="002D006D"/>
    <w:rsid w:val="002D0854"/>
    <w:rsid w:val="002D08A5"/>
    <w:rsid w:val="002D0FC1"/>
    <w:rsid w:val="002D1267"/>
    <w:rsid w:val="002D18CF"/>
    <w:rsid w:val="002D29EF"/>
    <w:rsid w:val="002D3347"/>
    <w:rsid w:val="002D3ACB"/>
    <w:rsid w:val="002D43E0"/>
    <w:rsid w:val="002D452C"/>
    <w:rsid w:val="002D4770"/>
    <w:rsid w:val="002D489A"/>
    <w:rsid w:val="002D5AA8"/>
    <w:rsid w:val="002D614A"/>
    <w:rsid w:val="002D65DC"/>
    <w:rsid w:val="002D6939"/>
    <w:rsid w:val="002D6968"/>
    <w:rsid w:val="002D729F"/>
    <w:rsid w:val="002D746F"/>
    <w:rsid w:val="002D7AFB"/>
    <w:rsid w:val="002D7DEC"/>
    <w:rsid w:val="002D7E80"/>
    <w:rsid w:val="002E0E7A"/>
    <w:rsid w:val="002E1134"/>
    <w:rsid w:val="002E22B3"/>
    <w:rsid w:val="002E2A05"/>
    <w:rsid w:val="002E2FFF"/>
    <w:rsid w:val="002E33A8"/>
    <w:rsid w:val="002E3442"/>
    <w:rsid w:val="002E378D"/>
    <w:rsid w:val="002E4F0F"/>
    <w:rsid w:val="002E551F"/>
    <w:rsid w:val="002E5C15"/>
    <w:rsid w:val="002E5C3B"/>
    <w:rsid w:val="002E5EC1"/>
    <w:rsid w:val="002E647B"/>
    <w:rsid w:val="002E6584"/>
    <w:rsid w:val="002E6ADC"/>
    <w:rsid w:val="002E6E1E"/>
    <w:rsid w:val="002F0486"/>
    <w:rsid w:val="002F179F"/>
    <w:rsid w:val="002F1A76"/>
    <w:rsid w:val="002F1B16"/>
    <w:rsid w:val="002F2670"/>
    <w:rsid w:val="002F2AE5"/>
    <w:rsid w:val="002F37B7"/>
    <w:rsid w:val="002F3DBC"/>
    <w:rsid w:val="002F4038"/>
    <w:rsid w:val="002F5301"/>
    <w:rsid w:val="002F6531"/>
    <w:rsid w:val="002F7092"/>
    <w:rsid w:val="002F757B"/>
    <w:rsid w:val="002F7C88"/>
    <w:rsid w:val="0030048A"/>
    <w:rsid w:val="00300A13"/>
    <w:rsid w:val="00301174"/>
    <w:rsid w:val="003012BF"/>
    <w:rsid w:val="00301403"/>
    <w:rsid w:val="00301624"/>
    <w:rsid w:val="00301FAA"/>
    <w:rsid w:val="00302554"/>
    <w:rsid w:val="00303A4C"/>
    <w:rsid w:val="00304618"/>
    <w:rsid w:val="003051BC"/>
    <w:rsid w:val="00305627"/>
    <w:rsid w:val="00305909"/>
    <w:rsid w:val="003060EE"/>
    <w:rsid w:val="003064DE"/>
    <w:rsid w:val="003064F6"/>
    <w:rsid w:val="003071AE"/>
    <w:rsid w:val="003101DF"/>
    <w:rsid w:val="00310CDB"/>
    <w:rsid w:val="00311E48"/>
    <w:rsid w:val="00312BCA"/>
    <w:rsid w:val="00312D2A"/>
    <w:rsid w:val="00312F68"/>
    <w:rsid w:val="00313325"/>
    <w:rsid w:val="0031397F"/>
    <w:rsid w:val="00313E97"/>
    <w:rsid w:val="003144EF"/>
    <w:rsid w:val="00314925"/>
    <w:rsid w:val="00314C70"/>
    <w:rsid w:val="003151DD"/>
    <w:rsid w:val="0031582A"/>
    <w:rsid w:val="00315AA9"/>
    <w:rsid w:val="00315E8F"/>
    <w:rsid w:val="00316870"/>
    <w:rsid w:val="00316931"/>
    <w:rsid w:val="00316993"/>
    <w:rsid w:val="00316A25"/>
    <w:rsid w:val="00316A9A"/>
    <w:rsid w:val="00316B1F"/>
    <w:rsid w:val="0031756B"/>
    <w:rsid w:val="00317665"/>
    <w:rsid w:val="0031776A"/>
    <w:rsid w:val="003203C7"/>
    <w:rsid w:val="00320B58"/>
    <w:rsid w:val="00321A41"/>
    <w:rsid w:val="00322C5D"/>
    <w:rsid w:val="00322CEE"/>
    <w:rsid w:val="00324CDF"/>
    <w:rsid w:val="00325CEA"/>
    <w:rsid w:val="0032650B"/>
    <w:rsid w:val="00326C5B"/>
    <w:rsid w:val="0032726C"/>
    <w:rsid w:val="00327466"/>
    <w:rsid w:val="00327D3D"/>
    <w:rsid w:val="00330690"/>
    <w:rsid w:val="00331B59"/>
    <w:rsid w:val="003326B7"/>
    <w:rsid w:val="00332E36"/>
    <w:rsid w:val="0033356D"/>
    <w:rsid w:val="00333C22"/>
    <w:rsid w:val="00334759"/>
    <w:rsid w:val="00334F0A"/>
    <w:rsid w:val="003352DC"/>
    <w:rsid w:val="0033609C"/>
    <w:rsid w:val="003367CF"/>
    <w:rsid w:val="003368AA"/>
    <w:rsid w:val="00336B0D"/>
    <w:rsid w:val="00337A51"/>
    <w:rsid w:val="00337C56"/>
    <w:rsid w:val="003402F5"/>
    <w:rsid w:val="00340446"/>
    <w:rsid w:val="003404A2"/>
    <w:rsid w:val="003406E5"/>
    <w:rsid w:val="00341411"/>
    <w:rsid w:val="00342D80"/>
    <w:rsid w:val="0034320D"/>
    <w:rsid w:val="0034424E"/>
    <w:rsid w:val="003445C8"/>
    <w:rsid w:val="0034468A"/>
    <w:rsid w:val="00344C53"/>
    <w:rsid w:val="00346091"/>
    <w:rsid w:val="00346223"/>
    <w:rsid w:val="003467AA"/>
    <w:rsid w:val="003467F3"/>
    <w:rsid w:val="00346B8F"/>
    <w:rsid w:val="003476DB"/>
    <w:rsid w:val="003476FC"/>
    <w:rsid w:val="003501DD"/>
    <w:rsid w:val="0035091C"/>
    <w:rsid w:val="00351054"/>
    <w:rsid w:val="0035121F"/>
    <w:rsid w:val="00351A7F"/>
    <w:rsid w:val="00351D4D"/>
    <w:rsid w:val="00351EF2"/>
    <w:rsid w:val="00352682"/>
    <w:rsid w:val="0035307B"/>
    <w:rsid w:val="0035336B"/>
    <w:rsid w:val="0035382F"/>
    <w:rsid w:val="00353B49"/>
    <w:rsid w:val="00353BB2"/>
    <w:rsid w:val="00353D63"/>
    <w:rsid w:val="00354459"/>
    <w:rsid w:val="00355709"/>
    <w:rsid w:val="00356445"/>
    <w:rsid w:val="00356B88"/>
    <w:rsid w:val="00357073"/>
    <w:rsid w:val="00357448"/>
    <w:rsid w:val="003576ED"/>
    <w:rsid w:val="00360467"/>
    <w:rsid w:val="00360678"/>
    <w:rsid w:val="00360739"/>
    <w:rsid w:val="00361F19"/>
    <w:rsid w:val="00362063"/>
    <w:rsid w:val="00362279"/>
    <w:rsid w:val="0036318A"/>
    <w:rsid w:val="003640E8"/>
    <w:rsid w:val="003641A2"/>
    <w:rsid w:val="00364BDE"/>
    <w:rsid w:val="003650E0"/>
    <w:rsid w:val="00366384"/>
    <w:rsid w:val="00366593"/>
    <w:rsid w:val="003672B9"/>
    <w:rsid w:val="00370992"/>
    <w:rsid w:val="00370B18"/>
    <w:rsid w:val="00371961"/>
    <w:rsid w:val="00371CC6"/>
    <w:rsid w:val="00371D52"/>
    <w:rsid w:val="00372445"/>
    <w:rsid w:val="00372C5A"/>
    <w:rsid w:val="003732D4"/>
    <w:rsid w:val="00373379"/>
    <w:rsid w:val="003733EA"/>
    <w:rsid w:val="00373859"/>
    <w:rsid w:val="00373C54"/>
    <w:rsid w:val="00374C5B"/>
    <w:rsid w:val="003753C4"/>
    <w:rsid w:val="00375514"/>
    <w:rsid w:val="00375560"/>
    <w:rsid w:val="00375C8C"/>
    <w:rsid w:val="00376D25"/>
    <w:rsid w:val="00377540"/>
    <w:rsid w:val="003802DD"/>
    <w:rsid w:val="00380357"/>
    <w:rsid w:val="0038072D"/>
    <w:rsid w:val="00380C99"/>
    <w:rsid w:val="00380F19"/>
    <w:rsid w:val="003818B2"/>
    <w:rsid w:val="00382042"/>
    <w:rsid w:val="003821B1"/>
    <w:rsid w:val="0038288C"/>
    <w:rsid w:val="00382D2B"/>
    <w:rsid w:val="00383094"/>
    <w:rsid w:val="00383702"/>
    <w:rsid w:val="0038384F"/>
    <w:rsid w:val="00384B77"/>
    <w:rsid w:val="00384CDB"/>
    <w:rsid w:val="00385AD9"/>
    <w:rsid w:val="00385C88"/>
    <w:rsid w:val="00386D56"/>
    <w:rsid w:val="00387C92"/>
    <w:rsid w:val="00387E75"/>
    <w:rsid w:val="003900B5"/>
    <w:rsid w:val="00390670"/>
    <w:rsid w:val="00390E8F"/>
    <w:rsid w:val="00391460"/>
    <w:rsid w:val="00391755"/>
    <w:rsid w:val="00391D67"/>
    <w:rsid w:val="0039234D"/>
    <w:rsid w:val="00392A10"/>
    <w:rsid w:val="00392B8C"/>
    <w:rsid w:val="0039333B"/>
    <w:rsid w:val="0039396E"/>
    <w:rsid w:val="00393D33"/>
    <w:rsid w:val="00393D70"/>
    <w:rsid w:val="00393F75"/>
    <w:rsid w:val="00394564"/>
    <w:rsid w:val="003949E1"/>
    <w:rsid w:val="00394E80"/>
    <w:rsid w:val="003958E2"/>
    <w:rsid w:val="00395C92"/>
    <w:rsid w:val="00396311"/>
    <w:rsid w:val="0039708B"/>
    <w:rsid w:val="00397303"/>
    <w:rsid w:val="00397577"/>
    <w:rsid w:val="00397898"/>
    <w:rsid w:val="003978A5"/>
    <w:rsid w:val="00397A05"/>
    <w:rsid w:val="00397D45"/>
    <w:rsid w:val="003A049D"/>
    <w:rsid w:val="003A0A62"/>
    <w:rsid w:val="003A0E1F"/>
    <w:rsid w:val="003A1235"/>
    <w:rsid w:val="003A1250"/>
    <w:rsid w:val="003A185B"/>
    <w:rsid w:val="003A1FD1"/>
    <w:rsid w:val="003A2A6A"/>
    <w:rsid w:val="003A3689"/>
    <w:rsid w:val="003A3997"/>
    <w:rsid w:val="003A3BD5"/>
    <w:rsid w:val="003A48F7"/>
    <w:rsid w:val="003A4F6D"/>
    <w:rsid w:val="003A57E0"/>
    <w:rsid w:val="003A649F"/>
    <w:rsid w:val="003A6BB0"/>
    <w:rsid w:val="003A6D51"/>
    <w:rsid w:val="003A74E9"/>
    <w:rsid w:val="003A759D"/>
    <w:rsid w:val="003A7E47"/>
    <w:rsid w:val="003B04ED"/>
    <w:rsid w:val="003B0D68"/>
    <w:rsid w:val="003B17C5"/>
    <w:rsid w:val="003B1B74"/>
    <w:rsid w:val="003B1DEC"/>
    <w:rsid w:val="003B2C68"/>
    <w:rsid w:val="003B357B"/>
    <w:rsid w:val="003B3FE0"/>
    <w:rsid w:val="003B46C9"/>
    <w:rsid w:val="003B56F2"/>
    <w:rsid w:val="003B5AE4"/>
    <w:rsid w:val="003B613D"/>
    <w:rsid w:val="003B614F"/>
    <w:rsid w:val="003B681F"/>
    <w:rsid w:val="003B6C2F"/>
    <w:rsid w:val="003B7B69"/>
    <w:rsid w:val="003C0D9B"/>
    <w:rsid w:val="003C1877"/>
    <w:rsid w:val="003C261B"/>
    <w:rsid w:val="003C328E"/>
    <w:rsid w:val="003C3465"/>
    <w:rsid w:val="003C3940"/>
    <w:rsid w:val="003C3BB9"/>
    <w:rsid w:val="003C3E1D"/>
    <w:rsid w:val="003C42B0"/>
    <w:rsid w:val="003C4521"/>
    <w:rsid w:val="003C457E"/>
    <w:rsid w:val="003C5122"/>
    <w:rsid w:val="003C5518"/>
    <w:rsid w:val="003C5DE1"/>
    <w:rsid w:val="003C6148"/>
    <w:rsid w:val="003C62A8"/>
    <w:rsid w:val="003C643F"/>
    <w:rsid w:val="003C682E"/>
    <w:rsid w:val="003C6F47"/>
    <w:rsid w:val="003C7698"/>
    <w:rsid w:val="003C7B0D"/>
    <w:rsid w:val="003D05DD"/>
    <w:rsid w:val="003D07E3"/>
    <w:rsid w:val="003D2A65"/>
    <w:rsid w:val="003D4594"/>
    <w:rsid w:val="003D57F4"/>
    <w:rsid w:val="003D69DC"/>
    <w:rsid w:val="003D7586"/>
    <w:rsid w:val="003D764D"/>
    <w:rsid w:val="003D790D"/>
    <w:rsid w:val="003D7910"/>
    <w:rsid w:val="003E0A84"/>
    <w:rsid w:val="003E0EDD"/>
    <w:rsid w:val="003E1007"/>
    <w:rsid w:val="003E12A7"/>
    <w:rsid w:val="003E1975"/>
    <w:rsid w:val="003E235B"/>
    <w:rsid w:val="003E27BD"/>
    <w:rsid w:val="003E3254"/>
    <w:rsid w:val="003E406E"/>
    <w:rsid w:val="003E4AE4"/>
    <w:rsid w:val="003E4B75"/>
    <w:rsid w:val="003E4EEF"/>
    <w:rsid w:val="003E5178"/>
    <w:rsid w:val="003E7393"/>
    <w:rsid w:val="003E78BC"/>
    <w:rsid w:val="003F008C"/>
    <w:rsid w:val="003F05E9"/>
    <w:rsid w:val="003F0DEA"/>
    <w:rsid w:val="003F10FA"/>
    <w:rsid w:val="003F12CB"/>
    <w:rsid w:val="003F1A61"/>
    <w:rsid w:val="003F1B51"/>
    <w:rsid w:val="003F20A0"/>
    <w:rsid w:val="003F2339"/>
    <w:rsid w:val="003F2761"/>
    <w:rsid w:val="003F39EF"/>
    <w:rsid w:val="003F3EB7"/>
    <w:rsid w:val="003F432F"/>
    <w:rsid w:val="003F4776"/>
    <w:rsid w:val="003F4B86"/>
    <w:rsid w:val="003F4FC8"/>
    <w:rsid w:val="003F64E1"/>
    <w:rsid w:val="003F72B1"/>
    <w:rsid w:val="003F7C35"/>
    <w:rsid w:val="003F7DC3"/>
    <w:rsid w:val="0040113A"/>
    <w:rsid w:val="004015DF"/>
    <w:rsid w:val="00401A7D"/>
    <w:rsid w:val="00402AE3"/>
    <w:rsid w:val="00403144"/>
    <w:rsid w:val="004032BD"/>
    <w:rsid w:val="00403685"/>
    <w:rsid w:val="00403E1E"/>
    <w:rsid w:val="00404476"/>
    <w:rsid w:val="004054D8"/>
    <w:rsid w:val="004060B6"/>
    <w:rsid w:val="0040665F"/>
    <w:rsid w:val="00407EA3"/>
    <w:rsid w:val="004103C9"/>
    <w:rsid w:val="00410DA2"/>
    <w:rsid w:val="004115C0"/>
    <w:rsid w:val="00411EDE"/>
    <w:rsid w:val="00412064"/>
    <w:rsid w:val="0041208F"/>
    <w:rsid w:val="00412233"/>
    <w:rsid w:val="00413CA9"/>
    <w:rsid w:val="004145BF"/>
    <w:rsid w:val="0041597E"/>
    <w:rsid w:val="00416473"/>
    <w:rsid w:val="0041664F"/>
    <w:rsid w:val="00417611"/>
    <w:rsid w:val="00420AF5"/>
    <w:rsid w:val="00421857"/>
    <w:rsid w:val="00422135"/>
    <w:rsid w:val="00422211"/>
    <w:rsid w:val="0042347C"/>
    <w:rsid w:val="00423BFB"/>
    <w:rsid w:val="00423E6B"/>
    <w:rsid w:val="004241ED"/>
    <w:rsid w:val="00424ADE"/>
    <w:rsid w:val="00424B5D"/>
    <w:rsid w:val="00426DCC"/>
    <w:rsid w:val="00427618"/>
    <w:rsid w:val="00427713"/>
    <w:rsid w:val="00427A51"/>
    <w:rsid w:val="00427D0D"/>
    <w:rsid w:val="00427FF2"/>
    <w:rsid w:val="004300E1"/>
    <w:rsid w:val="004302AA"/>
    <w:rsid w:val="00430308"/>
    <w:rsid w:val="0043038E"/>
    <w:rsid w:val="004308DA"/>
    <w:rsid w:val="00430F32"/>
    <w:rsid w:val="00431013"/>
    <w:rsid w:val="00431BE4"/>
    <w:rsid w:val="004325A4"/>
    <w:rsid w:val="0043279F"/>
    <w:rsid w:val="004329C1"/>
    <w:rsid w:val="00432B80"/>
    <w:rsid w:val="00432F2F"/>
    <w:rsid w:val="0043301B"/>
    <w:rsid w:val="00433071"/>
    <w:rsid w:val="0043402C"/>
    <w:rsid w:val="004353F6"/>
    <w:rsid w:val="00435E08"/>
    <w:rsid w:val="00436475"/>
    <w:rsid w:val="00436785"/>
    <w:rsid w:val="004402C2"/>
    <w:rsid w:val="0044058B"/>
    <w:rsid w:val="004405F9"/>
    <w:rsid w:val="00440A12"/>
    <w:rsid w:val="00440CB1"/>
    <w:rsid w:val="00441627"/>
    <w:rsid w:val="004417B8"/>
    <w:rsid w:val="00441D9A"/>
    <w:rsid w:val="00441DB7"/>
    <w:rsid w:val="00442532"/>
    <w:rsid w:val="004429A4"/>
    <w:rsid w:val="00442F2A"/>
    <w:rsid w:val="00444F12"/>
    <w:rsid w:val="00446A1F"/>
    <w:rsid w:val="00447663"/>
    <w:rsid w:val="004504CA"/>
    <w:rsid w:val="004510F7"/>
    <w:rsid w:val="004512DA"/>
    <w:rsid w:val="004517A1"/>
    <w:rsid w:val="00451BFB"/>
    <w:rsid w:val="00452408"/>
    <w:rsid w:val="004529F4"/>
    <w:rsid w:val="00452AD8"/>
    <w:rsid w:val="0045312F"/>
    <w:rsid w:val="004532CC"/>
    <w:rsid w:val="00453B17"/>
    <w:rsid w:val="00455A7F"/>
    <w:rsid w:val="00455ED0"/>
    <w:rsid w:val="00456620"/>
    <w:rsid w:val="004568BC"/>
    <w:rsid w:val="004568EF"/>
    <w:rsid w:val="00457101"/>
    <w:rsid w:val="00457310"/>
    <w:rsid w:val="0045736E"/>
    <w:rsid w:val="00457A4B"/>
    <w:rsid w:val="00457E1E"/>
    <w:rsid w:val="0046030C"/>
    <w:rsid w:val="00461A14"/>
    <w:rsid w:val="004631A5"/>
    <w:rsid w:val="004631EC"/>
    <w:rsid w:val="00463FE0"/>
    <w:rsid w:val="004644BB"/>
    <w:rsid w:val="00464B1F"/>
    <w:rsid w:val="00465659"/>
    <w:rsid w:val="00465BB8"/>
    <w:rsid w:val="00465BD4"/>
    <w:rsid w:val="004660E2"/>
    <w:rsid w:val="004664DD"/>
    <w:rsid w:val="004673E5"/>
    <w:rsid w:val="00467817"/>
    <w:rsid w:val="00467AB7"/>
    <w:rsid w:val="00467B52"/>
    <w:rsid w:val="00471621"/>
    <w:rsid w:val="004720F8"/>
    <w:rsid w:val="004722DA"/>
    <w:rsid w:val="004725E9"/>
    <w:rsid w:val="00472AE9"/>
    <w:rsid w:val="00472AF7"/>
    <w:rsid w:val="00472AFE"/>
    <w:rsid w:val="004731DD"/>
    <w:rsid w:val="00473366"/>
    <w:rsid w:val="004736F9"/>
    <w:rsid w:val="00475D53"/>
    <w:rsid w:val="0047654A"/>
    <w:rsid w:val="00476EA4"/>
    <w:rsid w:val="00477566"/>
    <w:rsid w:val="00480372"/>
    <w:rsid w:val="00480B2E"/>
    <w:rsid w:val="00480FAC"/>
    <w:rsid w:val="00481B28"/>
    <w:rsid w:val="00481F99"/>
    <w:rsid w:val="004824A4"/>
    <w:rsid w:val="00482842"/>
    <w:rsid w:val="00483073"/>
    <w:rsid w:val="00483420"/>
    <w:rsid w:val="00483D31"/>
    <w:rsid w:val="00483F5D"/>
    <w:rsid w:val="00484C99"/>
    <w:rsid w:val="0048518D"/>
    <w:rsid w:val="0048538D"/>
    <w:rsid w:val="00485C64"/>
    <w:rsid w:val="00485C7B"/>
    <w:rsid w:val="0048613C"/>
    <w:rsid w:val="004864E5"/>
    <w:rsid w:val="00486567"/>
    <w:rsid w:val="004906B9"/>
    <w:rsid w:val="00490D83"/>
    <w:rsid w:val="00491C31"/>
    <w:rsid w:val="00493102"/>
    <w:rsid w:val="00493471"/>
    <w:rsid w:val="0049393A"/>
    <w:rsid w:val="0049485A"/>
    <w:rsid w:val="00495AC2"/>
    <w:rsid w:val="00495CCC"/>
    <w:rsid w:val="004966CD"/>
    <w:rsid w:val="004971ED"/>
    <w:rsid w:val="00497284"/>
    <w:rsid w:val="00497319"/>
    <w:rsid w:val="004A04CC"/>
    <w:rsid w:val="004A1278"/>
    <w:rsid w:val="004A130B"/>
    <w:rsid w:val="004A1F90"/>
    <w:rsid w:val="004A257E"/>
    <w:rsid w:val="004A25AF"/>
    <w:rsid w:val="004A32BD"/>
    <w:rsid w:val="004A33A5"/>
    <w:rsid w:val="004A3F7C"/>
    <w:rsid w:val="004A407E"/>
    <w:rsid w:val="004A44AB"/>
    <w:rsid w:val="004A46DF"/>
    <w:rsid w:val="004A4DE3"/>
    <w:rsid w:val="004A51F4"/>
    <w:rsid w:val="004A5215"/>
    <w:rsid w:val="004A55EB"/>
    <w:rsid w:val="004A590C"/>
    <w:rsid w:val="004A5A63"/>
    <w:rsid w:val="004A5BF0"/>
    <w:rsid w:val="004A5E28"/>
    <w:rsid w:val="004A5E78"/>
    <w:rsid w:val="004A6612"/>
    <w:rsid w:val="004A680C"/>
    <w:rsid w:val="004A72FC"/>
    <w:rsid w:val="004A7AA6"/>
    <w:rsid w:val="004A7C83"/>
    <w:rsid w:val="004A7D49"/>
    <w:rsid w:val="004A7F19"/>
    <w:rsid w:val="004B053B"/>
    <w:rsid w:val="004B0AEA"/>
    <w:rsid w:val="004B0F6F"/>
    <w:rsid w:val="004B1158"/>
    <w:rsid w:val="004B2572"/>
    <w:rsid w:val="004B28A2"/>
    <w:rsid w:val="004B3451"/>
    <w:rsid w:val="004B3478"/>
    <w:rsid w:val="004B429B"/>
    <w:rsid w:val="004B57CE"/>
    <w:rsid w:val="004B5D27"/>
    <w:rsid w:val="004B5DE3"/>
    <w:rsid w:val="004B6550"/>
    <w:rsid w:val="004B65D1"/>
    <w:rsid w:val="004B6C4C"/>
    <w:rsid w:val="004B6DCD"/>
    <w:rsid w:val="004B6E41"/>
    <w:rsid w:val="004B6FCB"/>
    <w:rsid w:val="004B77BC"/>
    <w:rsid w:val="004C02BA"/>
    <w:rsid w:val="004C02C7"/>
    <w:rsid w:val="004C06F8"/>
    <w:rsid w:val="004C0A14"/>
    <w:rsid w:val="004C0C36"/>
    <w:rsid w:val="004C144C"/>
    <w:rsid w:val="004C2565"/>
    <w:rsid w:val="004C2C34"/>
    <w:rsid w:val="004C3B6F"/>
    <w:rsid w:val="004C3E71"/>
    <w:rsid w:val="004C42CC"/>
    <w:rsid w:val="004C5835"/>
    <w:rsid w:val="004C5AD1"/>
    <w:rsid w:val="004C5D4C"/>
    <w:rsid w:val="004C62E5"/>
    <w:rsid w:val="004C70A5"/>
    <w:rsid w:val="004C7257"/>
    <w:rsid w:val="004C73EC"/>
    <w:rsid w:val="004C7763"/>
    <w:rsid w:val="004D0781"/>
    <w:rsid w:val="004D0CC7"/>
    <w:rsid w:val="004D1112"/>
    <w:rsid w:val="004D1E8A"/>
    <w:rsid w:val="004D401C"/>
    <w:rsid w:val="004D4680"/>
    <w:rsid w:val="004D489B"/>
    <w:rsid w:val="004D5C4E"/>
    <w:rsid w:val="004D6234"/>
    <w:rsid w:val="004D66EE"/>
    <w:rsid w:val="004D6D5E"/>
    <w:rsid w:val="004D6FC8"/>
    <w:rsid w:val="004D717D"/>
    <w:rsid w:val="004E009D"/>
    <w:rsid w:val="004E01FB"/>
    <w:rsid w:val="004E06A9"/>
    <w:rsid w:val="004E09FD"/>
    <w:rsid w:val="004E1152"/>
    <w:rsid w:val="004E1AD4"/>
    <w:rsid w:val="004E2105"/>
    <w:rsid w:val="004E243C"/>
    <w:rsid w:val="004E27F8"/>
    <w:rsid w:val="004E2CF1"/>
    <w:rsid w:val="004E2CF3"/>
    <w:rsid w:val="004E2DE5"/>
    <w:rsid w:val="004E3AF0"/>
    <w:rsid w:val="004E421C"/>
    <w:rsid w:val="004E45B9"/>
    <w:rsid w:val="004E4A44"/>
    <w:rsid w:val="004E526E"/>
    <w:rsid w:val="004E6DEA"/>
    <w:rsid w:val="004E70C3"/>
    <w:rsid w:val="004E7204"/>
    <w:rsid w:val="004E7274"/>
    <w:rsid w:val="004F109B"/>
    <w:rsid w:val="004F20E1"/>
    <w:rsid w:val="004F2D4F"/>
    <w:rsid w:val="004F4483"/>
    <w:rsid w:val="004F463C"/>
    <w:rsid w:val="004F5178"/>
    <w:rsid w:val="004F52DA"/>
    <w:rsid w:val="004F66E2"/>
    <w:rsid w:val="004F67FE"/>
    <w:rsid w:val="004F6C42"/>
    <w:rsid w:val="004F7B36"/>
    <w:rsid w:val="0050096B"/>
    <w:rsid w:val="005015FD"/>
    <w:rsid w:val="00501920"/>
    <w:rsid w:val="00501EFA"/>
    <w:rsid w:val="005027B3"/>
    <w:rsid w:val="00502A41"/>
    <w:rsid w:val="00502E2B"/>
    <w:rsid w:val="00503C2B"/>
    <w:rsid w:val="00503C9D"/>
    <w:rsid w:val="00503F61"/>
    <w:rsid w:val="00504839"/>
    <w:rsid w:val="00505126"/>
    <w:rsid w:val="0050524C"/>
    <w:rsid w:val="00505580"/>
    <w:rsid w:val="005059EC"/>
    <w:rsid w:val="00505A99"/>
    <w:rsid w:val="00505EA9"/>
    <w:rsid w:val="00510CC6"/>
    <w:rsid w:val="00511203"/>
    <w:rsid w:val="00511C2A"/>
    <w:rsid w:val="00511CA8"/>
    <w:rsid w:val="00512330"/>
    <w:rsid w:val="00512EB9"/>
    <w:rsid w:val="00512ECE"/>
    <w:rsid w:val="00513007"/>
    <w:rsid w:val="00513122"/>
    <w:rsid w:val="0051358C"/>
    <w:rsid w:val="005145F2"/>
    <w:rsid w:val="00515042"/>
    <w:rsid w:val="00515C40"/>
    <w:rsid w:val="00515E48"/>
    <w:rsid w:val="00516155"/>
    <w:rsid w:val="00516EAD"/>
    <w:rsid w:val="00516F76"/>
    <w:rsid w:val="00517657"/>
    <w:rsid w:val="00517F82"/>
    <w:rsid w:val="00517F8B"/>
    <w:rsid w:val="0052012B"/>
    <w:rsid w:val="00520684"/>
    <w:rsid w:val="00521A6F"/>
    <w:rsid w:val="005227EB"/>
    <w:rsid w:val="00522B5C"/>
    <w:rsid w:val="00522BFF"/>
    <w:rsid w:val="005235AE"/>
    <w:rsid w:val="0052488D"/>
    <w:rsid w:val="00524ED8"/>
    <w:rsid w:val="00525AD4"/>
    <w:rsid w:val="00526DD4"/>
    <w:rsid w:val="00527077"/>
    <w:rsid w:val="00527110"/>
    <w:rsid w:val="00527F2A"/>
    <w:rsid w:val="00530B25"/>
    <w:rsid w:val="0053120A"/>
    <w:rsid w:val="00531A7F"/>
    <w:rsid w:val="00531A97"/>
    <w:rsid w:val="0053226E"/>
    <w:rsid w:val="0053338A"/>
    <w:rsid w:val="005333E5"/>
    <w:rsid w:val="0053361C"/>
    <w:rsid w:val="005336D8"/>
    <w:rsid w:val="005340B6"/>
    <w:rsid w:val="005340E4"/>
    <w:rsid w:val="00535183"/>
    <w:rsid w:val="0053582F"/>
    <w:rsid w:val="00535BD7"/>
    <w:rsid w:val="005363B2"/>
    <w:rsid w:val="005365F7"/>
    <w:rsid w:val="0053690C"/>
    <w:rsid w:val="005369CC"/>
    <w:rsid w:val="00536A06"/>
    <w:rsid w:val="00536CFA"/>
    <w:rsid w:val="00537639"/>
    <w:rsid w:val="00537DB3"/>
    <w:rsid w:val="005408F1"/>
    <w:rsid w:val="00541814"/>
    <w:rsid w:val="00541BBB"/>
    <w:rsid w:val="00542482"/>
    <w:rsid w:val="0054332E"/>
    <w:rsid w:val="005433C3"/>
    <w:rsid w:val="005435E5"/>
    <w:rsid w:val="005441C8"/>
    <w:rsid w:val="005445F3"/>
    <w:rsid w:val="00544BDE"/>
    <w:rsid w:val="00544BFC"/>
    <w:rsid w:val="00544F16"/>
    <w:rsid w:val="00545350"/>
    <w:rsid w:val="005455FA"/>
    <w:rsid w:val="00545A7A"/>
    <w:rsid w:val="00545B11"/>
    <w:rsid w:val="00545FB8"/>
    <w:rsid w:val="0054664E"/>
    <w:rsid w:val="005469C5"/>
    <w:rsid w:val="00547179"/>
    <w:rsid w:val="005471D0"/>
    <w:rsid w:val="00550511"/>
    <w:rsid w:val="00550575"/>
    <w:rsid w:val="00550639"/>
    <w:rsid w:val="00550BD1"/>
    <w:rsid w:val="005512CC"/>
    <w:rsid w:val="00551559"/>
    <w:rsid w:val="00552169"/>
    <w:rsid w:val="00552352"/>
    <w:rsid w:val="005527FC"/>
    <w:rsid w:val="005530A2"/>
    <w:rsid w:val="005537E9"/>
    <w:rsid w:val="005545C3"/>
    <w:rsid w:val="00554713"/>
    <w:rsid w:val="00554EAC"/>
    <w:rsid w:val="005559B8"/>
    <w:rsid w:val="005559E0"/>
    <w:rsid w:val="00555C48"/>
    <w:rsid w:val="00555E88"/>
    <w:rsid w:val="0055608B"/>
    <w:rsid w:val="00556399"/>
    <w:rsid w:val="00556850"/>
    <w:rsid w:val="00556896"/>
    <w:rsid w:val="005572B5"/>
    <w:rsid w:val="0055750E"/>
    <w:rsid w:val="00557B45"/>
    <w:rsid w:val="005600B8"/>
    <w:rsid w:val="00560720"/>
    <w:rsid w:val="00560756"/>
    <w:rsid w:val="005610CA"/>
    <w:rsid w:val="00561A2C"/>
    <w:rsid w:val="00561FA7"/>
    <w:rsid w:val="005625CE"/>
    <w:rsid w:val="00562C78"/>
    <w:rsid w:val="00562C93"/>
    <w:rsid w:val="00562FF8"/>
    <w:rsid w:val="00563D62"/>
    <w:rsid w:val="005646F5"/>
    <w:rsid w:val="00565062"/>
    <w:rsid w:val="005656BD"/>
    <w:rsid w:val="00565CAD"/>
    <w:rsid w:val="0056665B"/>
    <w:rsid w:val="005667DA"/>
    <w:rsid w:val="005671CB"/>
    <w:rsid w:val="0056730A"/>
    <w:rsid w:val="00567E7F"/>
    <w:rsid w:val="00570487"/>
    <w:rsid w:val="0057071D"/>
    <w:rsid w:val="00570A1F"/>
    <w:rsid w:val="00570D3C"/>
    <w:rsid w:val="0057144B"/>
    <w:rsid w:val="00571C10"/>
    <w:rsid w:val="00571C2C"/>
    <w:rsid w:val="00571F11"/>
    <w:rsid w:val="0057272E"/>
    <w:rsid w:val="00574F1D"/>
    <w:rsid w:val="005751FC"/>
    <w:rsid w:val="00575686"/>
    <w:rsid w:val="00575A8F"/>
    <w:rsid w:val="00575FBB"/>
    <w:rsid w:val="00575FF1"/>
    <w:rsid w:val="0057677A"/>
    <w:rsid w:val="00576B0D"/>
    <w:rsid w:val="00576B74"/>
    <w:rsid w:val="00576F59"/>
    <w:rsid w:val="00577019"/>
    <w:rsid w:val="0057729C"/>
    <w:rsid w:val="00580283"/>
    <w:rsid w:val="00580299"/>
    <w:rsid w:val="00581323"/>
    <w:rsid w:val="00581443"/>
    <w:rsid w:val="00583202"/>
    <w:rsid w:val="00583B77"/>
    <w:rsid w:val="00583D9B"/>
    <w:rsid w:val="00584DDA"/>
    <w:rsid w:val="005856EB"/>
    <w:rsid w:val="005859AD"/>
    <w:rsid w:val="00585C40"/>
    <w:rsid w:val="00586075"/>
    <w:rsid w:val="005865B0"/>
    <w:rsid w:val="0058661D"/>
    <w:rsid w:val="00586C0F"/>
    <w:rsid w:val="00586DE6"/>
    <w:rsid w:val="0058752C"/>
    <w:rsid w:val="00587DA9"/>
    <w:rsid w:val="005905DA"/>
    <w:rsid w:val="00590617"/>
    <w:rsid w:val="0059095E"/>
    <w:rsid w:val="00590AB4"/>
    <w:rsid w:val="00590B6B"/>
    <w:rsid w:val="00591559"/>
    <w:rsid w:val="005916D3"/>
    <w:rsid w:val="00592107"/>
    <w:rsid w:val="005921A0"/>
    <w:rsid w:val="00593AE2"/>
    <w:rsid w:val="00593E34"/>
    <w:rsid w:val="00594A5C"/>
    <w:rsid w:val="00595468"/>
    <w:rsid w:val="00595F2B"/>
    <w:rsid w:val="005A01CA"/>
    <w:rsid w:val="005A02BD"/>
    <w:rsid w:val="005A0EE7"/>
    <w:rsid w:val="005A12CB"/>
    <w:rsid w:val="005A139E"/>
    <w:rsid w:val="005A2CC7"/>
    <w:rsid w:val="005A33B2"/>
    <w:rsid w:val="005A361D"/>
    <w:rsid w:val="005A3710"/>
    <w:rsid w:val="005A4867"/>
    <w:rsid w:val="005A4A9B"/>
    <w:rsid w:val="005A5117"/>
    <w:rsid w:val="005A5520"/>
    <w:rsid w:val="005A5D67"/>
    <w:rsid w:val="005A67FE"/>
    <w:rsid w:val="005A6AD5"/>
    <w:rsid w:val="005A6EFB"/>
    <w:rsid w:val="005A738D"/>
    <w:rsid w:val="005A755C"/>
    <w:rsid w:val="005A76F9"/>
    <w:rsid w:val="005B0CEC"/>
    <w:rsid w:val="005B1262"/>
    <w:rsid w:val="005B14F9"/>
    <w:rsid w:val="005B2516"/>
    <w:rsid w:val="005B2846"/>
    <w:rsid w:val="005B34F2"/>
    <w:rsid w:val="005B3744"/>
    <w:rsid w:val="005B37A8"/>
    <w:rsid w:val="005B3BD1"/>
    <w:rsid w:val="005B4322"/>
    <w:rsid w:val="005B485C"/>
    <w:rsid w:val="005B4AA8"/>
    <w:rsid w:val="005B58EF"/>
    <w:rsid w:val="005B609E"/>
    <w:rsid w:val="005B6CCD"/>
    <w:rsid w:val="005B741C"/>
    <w:rsid w:val="005B758C"/>
    <w:rsid w:val="005B7CC2"/>
    <w:rsid w:val="005C0D13"/>
    <w:rsid w:val="005C0FC0"/>
    <w:rsid w:val="005C14AB"/>
    <w:rsid w:val="005C152D"/>
    <w:rsid w:val="005C1B63"/>
    <w:rsid w:val="005C20B9"/>
    <w:rsid w:val="005C232E"/>
    <w:rsid w:val="005C28CC"/>
    <w:rsid w:val="005C2C73"/>
    <w:rsid w:val="005C3076"/>
    <w:rsid w:val="005C3921"/>
    <w:rsid w:val="005C3AC0"/>
    <w:rsid w:val="005C3F65"/>
    <w:rsid w:val="005C540F"/>
    <w:rsid w:val="005C5A12"/>
    <w:rsid w:val="005C5C4F"/>
    <w:rsid w:val="005C5C5B"/>
    <w:rsid w:val="005C5CE6"/>
    <w:rsid w:val="005C5EA6"/>
    <w:rsid w:val="005C5F04"/>
    <w:rsid w:val="005C6128"/>
    <w:rsid w:val="005C68D4"/>
    <w:rsid w:val="005C7316"/>
    <w:rsid w:val="005C74BD"/>
    <w:rsid w:val="005C7780"/>
    <w:rsid w:val="005C7D42"/>
    <w:rsid w:val="005D0D2D"/>
    <w:rsid w:val="005D115F"/>
    <w:rsid w:val="005D1187"/>
    <w:rsid w:val="005D13D9"/>
    <w:rsid w:val="005D1531"/>
    <w:rsid w:val="005D1B8D"/>
    <w:rsid w:val="005D1E29"/>
    <w:rsid w:val="005D27BD"/>
    <w:rsid w:val="005D3155"/>
    <w:rsid w:val="005D487A"/>
    <w:rsid w:val="005D48C5"/>
    <w:rsid w:val="005D4D62"/>
    <w:rsid w:val="005D5EDC"/>
    <w:rsid w:val="005D5F9C"/>
    <w:rsid w:val="005D62FC"/>
    <w:rsid w:val="005D6548"/>
    <w:rsid w:val="005D67CC"/>
    <w:rsid w:val="005D67F4"/>
    <w:rsid w:val="005D6983"/>
    <w:rsid w:val="005D71EF"/>
    <w:rsid w:val="005D73DF"/>
    <w:rsid w:val="005D7CE3"/>
    <w:rsid w:val="005D7EAA"/>
    <w:rsid w:val="005E004D"/>
    <w:rsid w:val="005E0659"/>
    <w:rsid w:val="005E0ED9"/>
    <w:rsid w:val="005E2828"/>
    <w:rsid w:val="005E295A"/>
    <w:rsid w:val="005E299A"/>
    <w:rsid w:val="005E301E"/>
    <w:rsid w:val="005E330B"/>
    <w:rsid w:val="005E3901"/>
    <w:rsid w:val="005E3FD8"/>
    <w:rsid w:val="005E427D"/>
    <w:rsid w:val="005E5EC5"/>
    <w:rsid w:val="005E6048"/>
    <w:rsid w:val="005E6249"/>
    <w:rsid w:val="005E6282"/>
    <w:rsid w:val="005E68E6"/>
    <w:rsid w:val="005E6FB2"/>
    <w:rsid w:val="005E7CF0"/>
    <w:rsid w:val="005F03C9"/>
    <w:rsid w:val="005F069E"/>
    <w:rsid w:val="005F1720"/>
    <w:rsid w:val="005F1C1D"/>
    <w:rsid w:val="005F20D4"/>
    <w:rsid w:val="005F2232"/>
    <w:rsid w:val="005F4D96"/>
    <w:rsid w:val="005F4E54"/>
    <w:rsid w:val="005F5541"/>
    <w:rsid w:val="005F5D7E"/>
    <w:rsid w:val="005F5F36"/>
    <w:rsid w:val="005F6709"/>
    <w:rsid w:val="005F6744"/>
    <w:rsid w:val="005F6CC1"/>
    <w:rsid w:val="005F6DE0"/>
    <w:rsid w:val="005F6E13"/>
    <w:rsid w:val="005F7B72"/>
    <w:rsid w:val="00600117"/>
    <w:rsid w:val="0060134C"/>
    <w:rsid w:val="00601CAC"/>
    <w:rsid w:val="0060336F"/>
    <w:rsid w:val="00603445"/>
    <w:rsid w:val="00603626"/>
    <w:rsid w:val="00603C38"/>
    <w:rsid w:val="00604A4C"/>
    <w:rsid w:val="00604B27"/>
    <w:rsid w:val="00604C10"/>
    <w:rsid w:val="00605895"/>
    <w:rsid w:val="00605C85"/>
    <w:rsid w:val="00606B93"/>
    <w:rsid w:val="00606EEE"/>
    <w:rsid w:val="00606F8F"/>
    <w:rsid w:val="00606FF7"/>
    <w:rsid w:val="006073BD"/>
    <w:rsid w:val="00607DA4"/>
    <w:rsid w:val="00607EF6"/>
    <w:rsid w:val="006119DF"/>
    <w:rsid w:val="0061344C"/>
    <w:rsid w:val="006136D9"/>
    <w:rsid w:val="00614FE8"/>
    <w:rsid w:val="00615854"/>
    <w:rsid w:val="006158B2"/>
    <w:rsid w:val="0061592A"/>
    <w:rsid w:val="0061629B"/>
    <w:rsid w:val="00616A07"/>
    <w:rsid w:val="006177F5"/>
    <w:rsid w:val="006204A3"/>
    <w:rsid w:val="006207FC"/>
    <w:rsid w:val="006221C1"/>
    <w:rsid w:val="00622399"/>
    <w:rsid w:val="0062259C"/>
    <w:rsid w:val="006226CE"/>
    <w:rsid w:val="00622B04"/>
    <w:rsid w:val="00622B39"/>
    <w:rsid w:val="00622E50"/>
    <w:rsid w:val="00622FA4"/>
    <w:rsid w:val="0062303D"/>
    <w:rsid w:val="0062333B"/>
    <w:rsid w:val="0062363A"/>
    <w:rsid w:val="00623F36"/>
    <w:rsid w:val="0062410E"/>
    <w:rsid w:val="00624153"/>
    <w:rsid w:val="006242E9"/>
    <w:rsid w:val="00624341"/>
    <w:rsid w:val="006245C6"/>
    <w:rsid w:val="00624B18"/>
    <w:rsid w:val="00625151"/>
    <w:rsid w:val="0062569E"/>
    <w:rsid w:val="00625832"/>
    <w:rsid w:val="00626509"/>
    <w:rsid w:val="00627BF6"/>
    <w:rsid w:val="00630777"/>
    <w:rsid w:val="0063086E"/>
    <w:rsid w:val="006313B6"/>
    <w:rsid w:val="0063186B"/>
    <w:rsid w:val="00631B90"/>
    <w:rsid w:val="00631C3D"/>
    <w:rsid w:val="00632384"/>
    <w:rsid w:val="00633709"/>
    <w:rsid w:val="00633722"/>
    <w:rsid w:val="0063378B"/>
    <w:rsid w:val="006339AA"/>
    <w:rsid w:val="00633A7B"/>
    <w:rsid w:val="00634492"/>
    <w:rsid w:val="0063604E"/>
    <w:rsid w:val="006372AE"/>
    <w:rsid w:val="00637740"/>
    <w:rsid w:val="00640290"/>
    <w:rsid w:val="006404DB"/>
    <w:rsid w:val="0064328E"/>
    <w:rsid w:val="00644088"/>
    <w:rsid w:val="00644B6B"/>
    <w:rsid w:val="00644ECE"/>
    <w:rsid w:val="00645151"/>
    <w:rsid w:val="00645513"/>
    <w:rsid w:val="006455E7"/>
    <w:rsid w:val="006458EE"/>
    <w:rsid w:val="00645BDC"/>
    <w:rsid w:val="00646253"/>
    <w:rsid w:val="006463A4"/>
    <w:rsid w:val="006464F3"/>
    <w:rsid w:val="00646A0A"/>
    <w:rsid w:val="0065030A"/>
    <w:rsid w:val="00651074"/>
    <w:rsid w:val="0065179A"/>
    <w:rsid w:val="00651C2F"/>
    <w:rsid w:val="00652D16"/>
    <w:rsid w:val="00653107"/>
    <w:rsid w:val="00653163"/>
    <w:rsid w:val="0065383E"/>
    <w:rsid w:val="00653849"/>
    <w:rsid w:val="00653D25"/>
    <w:rsid w:val="00654C37"/>
    <w:rsid w:val="00654E4F"/>
    <w:rsid w:val="00654ED1"/>
    <w:rsid w:val="00654FF2"/>
    <w:rsid w:val="0065524C"/>
    <w:rsid w:val="0065564D"/>
    <w:rsid w:val="00655754"/>
    <w:rsid w:val="00655921"/>
    <w:rsid w:val="00656460"/>
    <w:rsid w:val="006565AA"/>
    <w:rsid w:val="0065709C"/>
    <w:rsid w:val="0065729F"/>
    <w:rsid w:val="00657698"/>
    <w:rsid w:val="00657F4E"/>
    <w:rsid w:val="00660200"/>
    <w:rsid w:val="0066076D"/>
    <w:rsid w:val="00660831"/>
    <w:rsid w:val="00660BD2"/>
    <w:rsid w:val="00663659"/>
    <w:rsid w:val="00663777"/>
    <w:rsid w:val="00663B7D"/>
    <w:rsid w:val="00663C9A"/>
    <w:rsid w:val="00663DDB"/>
    <w:rsid w:val="0066422E"/>
    <w:rsid w:val="0066560D"/>
    <w:rsid w:val="00665AE6"/>
    <w:rsid w:val="00666D70"/>
    <w:rsid w:val="0067091C"/>
    <w:rsid w:val="00670AE4"/>
    <w:rsid w:val="00670D01"/>
    <w:rsid w:val="0067146E"/>
    <w:rsid w:val="0067174D"/>
    <w:rsid w:val="0067202F"/>
    <w:rsid w:val="00672654"/>
    <w:rsid w:val="006729D7"/>
    <w:rsid w:val="00673E3E"/>
    <w:rsid w:val="00673EFA"/>
    <w:rsid w:val="00673F93"/>
    <w:rsid w:val="00674921"/>
    <w:rsid w:val="006755B1"/>
    <w:rsid w:val="00675A5F"/>
    <w:rsid w:val="00675B0E"/>
    <w:rsid w:val="00676388"/>
    <w:rsid w:val="006764C0"/>
    <w:rsid w:val="00676CC0"/>
    <w:rsid w:val="00676DAE"/>
    <w:rsid w:val="0068010F"/>
    <w:rsid w:val="00680631"/>
    <w:rsid w:val="006806FA"/>
    <w:rsid w:val="006813EF"/>
    <w:rsid w:val="0068239C"/>
    <w:rsid w:val="00682DB5"/>
    <w:rsid w:val="00682DCF"/>
    <w:rsid w:val="00683378"/>
    <w:rsid w:val="00683831"/>
    <w:rsid w:val="0068386A"/>
    <w:rsid w:val="006838FE"/>
    <w:rsid w:val="006839DE"/>
    <w:rsid w:val="00683DF2"/>
    <w:rsid w:val="00684636"/>
    <w:rsid w:val="00684901"/>
    <w:rsid w:val="006849B7"/>
    <w:rsid w:val="00685704"/>
    <w:rsid w:val="0068575F"/>
    <w:rsid w:val="00685801"/>
    <w:rsid w:val="00685E65"/>
    <w:rsid w:val="0068740B"/>
    <w:rsid w:val="0068744E"/>
    <w:rsid w:val="00687483"/>
    <w:rsid w:val="006901F6"/>
    <w:rsid w:val="00690A8E"/>
    <w:rsid w:val="00690EC0"/>
    <w:rsid w:val="006912B8"/>
    <w:rsid w:val="0069190A"/>
    <w:rsid w:val="00691A6A"/>
    <w:rsid w:val="00692094"/>
    <w:rsid w:val="006930E1"/>
    <w:rsid w:val="00693617"/>
    <w:rsid w:val="00694478"/>
    <w:rsid w:val="00694E6A"/>
    <w:rsid w:val="00694FF1"/>
    <w:rsid w:val="0069540A"/>
    <w:rsid w:val="006954C6"/>
    <w:rsid w:val="0069558A"/>
    <w:rsid w:val="00695712"/>
    <w:rsid w:val="00696207"/>
    <w:rsid w:val="00696A67"/>
    <w:rsid w:val="00696D40"/>
    <w:rsid w:val="006976EE"/>
    <w:rsid w:val="00697894"/>
    <w:rsid w:val="00697C3F"/>
    <w:rsid w:val="00697C40"/>
    <w:rsid w:val="00697DEF"/>
    <w:rsid w:val="006A031E"/>
    <w:rsid w:val="006A0DA0"/>
    <w:rsid w:val="006A0E06"/>
    <w:rsid w:val="006A0F86"/>
    <w:rsid w:val="006A0FC3"/>
    <w:rsid w:val="006A121F"/>
    <w:rsid w:val="006A29DB"/>
    <w:rsid w:val="006A2F52"/>
    <w:rsid w:val="006A35BB"/>
    <w:rsid w:val="006A38B2"/>
    <w:rsid w:val="006A4081"/>
    <w:rsid w:val="006A43ED"/>
    <w:rsid w:val="006A4505"/>
    <w:rsid w:val="006A53FD"/>
    <w:rsid w:val="006A62B9"/>
    <w:rsid w:val="006A636C"/>
    <w:rsid w:val="006A68D5"/>
    <w:rsid w:val="006A6911"/>
    <w:rsid w:val="006A6981"/>
    <w:rsid w:val="006A78C2"/>
    <w:rsid w:val="006A7BB4"/>
    <w:rsid w:val="006B0121"/>
    <w:rsid w:val="006B0297"/>
    <w:rsid w:val="006B05A7"/>
    <w:rsid w:val="006B09A6"/>
    <w:rsid w:val="006B0CE4"/>
    <w:rsid w:val="006B12F3"/>
    <w:rsid w:val="006B1474"/>
    <w:rsid w:val="006B1606"/>
    <w:rsid w:val="006B1C8A"/>
    <w:rsid w:val="006B1EDA"/>
    <w:rsid w:val="006B1EE0"/>
    <w:rsid w:val="006B20D1"/>
    <w:rsid w:val="006B26BC"/>
    <w:rsid w:val="006B2743"/>
    <w:rsid w:val="006B2CB8"/>
    <w:rsid w:val="006B30F4"/>
    <w:rsid w:val="006B3BCC"/>
    <w:rsid w:val="006B3C3E"/>
    <w:rsid w:val="006B3C4D"/>
    <w:rsid w:val="006B4709"/>
    <w:rsid w:val="006B478A"/>
    <w:rsid w:val="006B5211"/>
    <w:rsid w:val="006B57F7"/>
    <w:rsid w:val="006B6FD1"/>
    <w:rsid w:val="006B727C"/>
    <w:rsid w:val="006B7337"/>
    <w:rsid w:val="006B7550"/>
    <w:rsid w:val="006C07F1"/>
    <w:rsid w:val="006C08EB"/>
    <w:rsid w:val="006C0C13"/>
    <w:rsid w:val="006C1427"/>
    <w:rsid w:val="006C1609"/>
    <w:rsid w:val="006C1687"/>
    <w:rsid w:val="006C1814"/>
    <w:rsid w:val="006C18C0"/>
    <w:rsid w:val="006C1B7F"/>
    <w:rsid w:val="006C1C8A"/>
    <w:rsid w:val="006C1CF9"/>
    <w:rsid w:val="006C25DB"/>
    <w:rsid w:val="006C2AB4"/>
    <w:rsid w:val="006C3326"/>
    <w:rsid w:val="006C376C"/>
    <w:rsid w:val="006C4374"/>
    <w:rsid w:val="006C47D4"/>
    <w:rsid w:val="006C50B7"/>
    <w:rsid w:val="006C569F"/>
    <w:rsid w:val="006C5851"/>
    <w:rsid w:val="006C6583"/>
    <w:rsid w:val="006C69EC"/>
    <w:rsid w:val="006C72B4"/>
    <w:rsid w:val="006C77C5"/>
    <w:rsid w:val="006D08BE"/>
    <w:rsid w:val="006D1458"/>
    <w:rsid w:val="006D14ED"/>
    <w:rsid w:val="006D1EEB"/>
    <w:rsid w:val="006D2752"/>
    <w:rsid w:val="006D27A4"/>
    <w:rsid w:val="006D3A13"/>
    <w:rsid w:val="006D3B2F"/>
    <w:rsid w:val="006D3E2D"/>
    <w:rsid w:val="006D4D10"/>
    <w:rsid w:val="006D51AD"/>
    <w:rsid w:val="006D5465"/>
    <w:rsid w:val="006D5484"/>
    <w:rsid w:val="006D5C7D"/>
    <w:rsid w:val="006D6683"/>
    <w:rsid w:val="006D7B5A"/>
    <w:rsid w:val="006E035D"/>
    <w:rsid w:val="006E03AD"/>
    <w:rsid w:val="006E0EA8"/>
    <w:rsid w:val="006E1B8D"/>
    <w:rsid w:val="006E306B"/>
    <w:rsid w:val="006E3FFC"/>
    <w:rsid w:val="006E5175"/>
    <w:rsid w:val="006E5ADA"/>
    <w:rsid w:val="006E5BC7"/>
    <w:rsid w:val="006E659D"/>
    <w:rsid w:val="006E717D"/>
    <w:rsid w:val="006E75D0"/>
    <w:rsid w:val="006E7D8F"/>
    <w:rsid w:val="006F0CF9"/>
    <w:rsid w:val="006F0E2A"/>
    <w:rsid w:val="006F0F34"/>
    <w:rsid w:val="006F1D1B"/>
    <w:rsid w:val="006F2B76"/>
    <w:rsid w:val="006F3000"/>
    <w:rsid w:val="006F3759"/>
    <w:rsid w:val="006F3DF9"/>
    <w:rsid w:val="006F433C"/>
    <w:rsid w:val="006F45F3"/>
    <w:rsid w:val="006F4BF9"/>
    <w:rsid w:val="006F53D2"/>
    <w:rsid w:val="006F65AC"/>
    <w:rsid w:val="006F6C16"/>
    <w:rsid w:val="006F6D55"/>
    <w:rsid w:val="006F7384"/>
    <w:rsid w:val="006F7894"/>
    <w:rsid w:val="006F7DCE"/>
    <w:rsid w:val="00700E67"/>
    <w:rsid w:val="00700F34"/>
    <w:rsid w:val="00700F58"/>
    <w:rsid w:val="00701606"/>
    <w:rsid w:val="0070178A"/>
    <w:rsid w:val="00701AEA"/>
    <w:rsid w:val="00701CCD"/>
    <w:rsid w:val="00702A1D"/>
    <w:rsid w:val="00702BD4"/>
    <w:rsid w:val="007045D1"/>
    <w:rsid w:val="00704E9B"/>
    <w:rsid w:val="007053B5"/>
    <w:rsid w:val="0070683D"/>
    <w:rsid w:val="00706AB2"/>
    <w:rsid w:val="00706B9F"/>
    <w:rsid w:val="0070753C"/>
    <w:rsid w:val="00707F6C"/>
    <w:rsid w:val="00710518"/>
    <w:rsid w:val="00710F2E"/>
    <w:rsid w:val="00711044"/>
    <w:rsid w:val="0071114C"/>
    <w:rsid w:val="00712DFC"/>
    <w:rsid w:val="00712FB6"/>
    <w:rsid w:val="00713118"/>
    <w:rsid w:val="00713407"/>
    <w:rsid w:val="00713551"/>
    <w:rsid w:val="00713723"/>
    <w:rsid w:val="00713AB3"/>
    <w:rsid w:val="00713AD5"/>
    <w:rsid w:val="00713D03"/>
    <w:rsid w:val="007146D9"/>
    <w:rsid w:val="007152F7"/>
    <w:rsid w:val="00715A89"/>
    <w:rsid w:val="00715AF1"/>
    <w:rsid w:val="0071615C"/>
    <w:rsid w:val="0071633C"/>
    <w:rsid w:val="0071653F"/>
    <w:rsid w:val="00716B1B"/>
    <w:rsid w:val="0071770B"/>
    <w:rsid w:val="00717EF2"/>
    <w:rsid w:val="007200E7"/>
    <w:rsid w:val="007204AE"/>
    <w:rsid w:val="00720818"/>
    <w:rsid w:val="007225D2"/>
    <w:rsid w:val="00722625"/>
    <w:rsid w:val="0072300D"/>
    <w:rsid w:val="00723F72"/>
    <w:rsid w:val="0072402E"/>
    <w:rsid w:val="00725808"/>
    <w:rsid w:val="007259B5"/>
    <w:rsid w:val="00725BE3"/>
    <w:rsid w:val="00725FFC"/>
    <w:rsid w:val="007260F6"/>
    <w:rsid w:val="0072665F"/>
    <w:rsid w:val="007274C4"/>
    <w:rsid w:val="00727711"/>
    <w:rsid w:val="00727B83"/>
    <w:rsid w:val="0073025A"/>
    <w:rsid w:val="00730C9C"/>
    <w:rsid w:val="00730D21"/>
    <w:rsid w:val="00730E46"/>
    <w:rsid w:val="007313F4"/>
    <w:rsid w:val="00731610"/>
    <w:rsid w:val="00731B42"/>
    <w:rsid w:val="00732D63"/>
    <w:rsid w:val="00732F63"/>
    <w:rsid w:val="007338BC"/>
    <w:rsid w:val="00733F2C"/>
    <w:rsid w:val="007345D2"/>
    <w:rsid w:val="00734806"/>
    <w:rsid w:val="00734B3F"/>
    <w:rsid w:val="00736036"/>
    <w:rsid w:val="007366F0"/>
    <w:rsid w:val="00737548"/>
    <w:rsid w:val="007375AD"/>
    <w:rsid w:val="0073798B"/>
    <w:rsid w:val="007418F4"/>
    <w:rsid w:val="007422FC"/>
    <w:rsid w:val="00742E98"/>
    <w:rsid w:val="00743783"/>
    <w:rsid w:val="00743F71"/>
    <w:rsid w:val="00744663"/>
    <w:rsid w:val="007449A8"/>
    <w:rsid w:val="00745648"/>
    <w:rsid w:val="00745745"/>
    <w:rsid w:val="0074589D"/>
    <w:rsid w:val="0074697D"/>
    <w:rsid w:val="00746C37"/>
    <w:rsid w:val="00746D17"/>
    <w:rsid w:val="00747122"/>
    <w:rsid w:val="00750226"/>
    <w:rsid w:val="00751043"/>
    <w:rsid w:val="00751362"/>
    <w:rsid w:val="007515E7"/>
    <w:rsid w:val="0075178A"/>
    <w:rsid w:val="0075190E"/>
    <w:rsid w:val="00751FE5"/>
    <w:rsid w:val="0075258B"/>
    <w:rsid w:val="00752CB5"/>
    <w:rsid w:val="0075311B"/>
    <w:rsid w:val="00753272"/>
    <w:rsid w:val="007532FD"/>
    <w:rsid w:val="00753516"/>
    <w:rsid w:val="0075460A"/>
    <w:rsid w:val="00754F8C"/>
    <w:rsid w:val="00755078"/>
    <w:rsid w:val="00755148"/>
    <w:rsid w:val="00755333"/>
    <w:rsid w:val="00756077"/>
    <w:rsid w:val="00756435"/>
    <w:rsid w:val="00756661"/>
    <w:rsid w:val="00756A39"/>
    <w:rsid w:val="00756AA0"/>
    <w:rsid w:val="00756B60"/>
    <w:rsid w:val="00756CDE"/>
    <w:rsid w:val="00756F31"/>
    <w:rsid w:val="00757004"/>
    <w:rsid w:val="007570DF"/>
    <w:rsid w:val="0075798A"/>
    <w:rsid w:val="00757F3D"/>
    <w:rsid w:val="007602B5"/>
    <w:rsid w:val="007604F7"/>
    <w:rsid w:val="00760E55"/>
    <w:rsid w:val="0076145B"/>
    <w:rsid w:val="007616FC"/>
    <w:rsid w:val="00761773"/>
    <w:rsid w:val="00761EAE"/>
    <w:rsid w:val="00761F32"/>
    <w:rsid w:val="00761FA5"/>
    <w:rsid w:val="007620B8"/>
    <w:rsid w:val="007636B0"/>
    <w:rsid w:val="00763BEB"/>
    <w:rsid w:val="00763D40"/>
    <w:rsid w:val="00764134"/>
    <w:rsid w:val="00764DB3"/>
    <w:rsid w:val="00765227"/>
    <w:rsid w:val="00766E51"/>
    <w:rsid w:val="007674BA"/>
    <w:rsid w:val="007675D5"/>
    <w:rsid w:val="00767EF5"/>
    <w:rsid w:val="00770752"/>
    <w:rsid w:val="00770B49"/>
    <w:rsid w:val="00770C66"/>
    <w:rsid w:val="00770D1F"/>
    <w:rsid w:val="00771634"/>
    <w:rsid w:val="00772939"/>
    <w:rsid w:val="007732D1"/>
    <w:rsid w:val="007751AF"/>
    <w:rsid w:val="007757A7"/>
    <w:rsid w:val="00775EB5"/>
    <w:rsid w:val="00776981"/>
    <w:rsid w:val="007769CF"/>
    <w:rsid w:val="007777F1"/>
    <w:rsid w:val="00777BA9"/>
    <w:rsid w:val="00780170"/>
    <w:rsid w:val="00781398"/>
    <w:rsid w:val="0078186B"/>
    <w:rsid w:val="00781D1C"/>
    <w:rsid w:val="00782B9D"/>
    <w:rsid w:val="007835AE"/>
    <w:rsid w:val="00784651"/>
    <w:rsid w:val="00784751"/>
    <w:rsid w:val="00784B8C"/>
    <w:rsid w:val="00784E13"/>
    <w:rsid w:val="00785245"/>
    <w:rsid w:val="00785590"/>
    <w:rsid w:val="00785D03"/>
    <w:rsid w:val="00786434"/>
    <w:rsid w:val="007865FF"/>
    <w:rsid w:val="007870C9"/>
    <w:rsid w:val="00787D73"/>
    <w:rsid w:val="007900B6"/>
    <w:rsid w:val="0079023E"/>
    <w:rsid w:val="0079028E"/>
    <w:rsid w:val="007906D6"/>
    <w:rsid w:val="00791239"/>
    <w:rsid w:val="007914B0"/>
    <w:rsid w:val="00791D39"/>
    <w:rsid w:val="00791F7B"/>
    <w:rsid w:val="0079249D"/>
    <w:rsid w:val="00792537"/>
    <w:rsid w:val="00792C5C"/>
    <w:rsid w:val="00793261"/>
    <w:rsid w:val="0079334E"/>
    <w:rsid w:val="007938CA"/>
    <w:rsid w:val="00794DA1"/>
    <w:rsid w:val="007951CF"/>
    <w:rsid w:val="007958C0"/>
    <w:rsid w:val="00797EDF"/>
    <w:rsid w:val="007A08EE"/>
    <w:rsid w:val="007A0A0F"/>
    <w:rsid w:val="007A0C01"/>
    <w:rsid w:val="007A17D1"/>
    <w:rsid w:val="007A2040"/>
    <w:rsid w:val="007A2333"/>
    <w:rsid w:val="007A3384"/>
    <w:rsid w:val="007A391E"/>
    <w:rsid w:val="007A3DB0"/>
    <w:rsid w:val="007A48C4"/>
    <w:rsid w:val="007A51FC"/>
    <w:rsid w:val="007A54FE"/>
    <w:rsid w:val="007A5AC2"/>
    <w:rsid w:val="007A5B0C"/>
    <w:rsid w:val="007A635F"/>
    <w:rsid w:val="007A6588"/>
    <w:rsid w:val="007A7E98"/>
    <w:rsid w:val="007B0179"/>
    <w:rsid w:val="007B0185"/>
    <w:rsid w:val="007B05DC"/>
    <w:rsid w:val="007B100A"/>
    <w:rsid w:val="007B1B57"/>
    <w:rsid w:val="007B25C1"/>
    <w:rsid w:val="007B27B5"/>
    <w:rsid w:val="007B2A1C"/>
    <w:rsid w:val="007B2BB9"/>
    <w:rsid w:val="007B2D3F"/>
    <w:rsid w:val="007B2F58"/>
    <w:rsid w:val="007B35EA"/>
    <w:rsid w:val="007B4795"/>
    <w:rsid w:val="007B4A44"/>
    <w:rsid w:val="007B55EC"/>
    <w:rsid w:val="007B5F03"/>
    <w:rsid w:val="007B5FF6"/>
    <w:rsid w:val="007B64B4"/>
    <w:rsid w:val="007B6627"/>
    <w:rsid w:val="007B6830"/>
    <w:rsid w:val="007B6BF9"/>
    <w:rsid w:val="007B6FE2"/>
    <w:rsid w:val="007B72C3"/>
    <w:rsid w:val="007B7310"/>
    <w:rsid w:val="007C01F9"/>
    <w:rsid w:val="007C1524"/>
    <w:rsid w:val="007C1CCC"/>
    <w:rsid w:val="007C24FC"/>
    <w:rsid w:val="007C2696"/>
    <w:rsid w:val="007C376B"/>
    <w:rsid w:val="007C3A94"/>
    <w:rsid w:val="007C4387"/>
    <w:rsid w:val="007C51DA"/>
    <w:rsid w:val="007C67D1"/>
    <w:rsid w:val="007C6D45"/>
    <w:rsid w:val="007C72C8"/>
    <w:rsid w:val="007C74E9"/>
    <w:rsid w:val="007C7635"/>
    <w:rsid w:val="007C7DBD"/>
    <w:rsid w:val="007D01D9"/>
    <w:rsid w:val="007D044F"/>
    <w:rsid w:val="007D0BB5"/>
    <w:rsid w:val="007D1521"/>
    <w:rsid w:val="007D1E09"/>
    <w:rsid w:val="007D24A6"/>
    <w:rsid w:val="007D3CDF"/>
    <w:rsid w:val="007D4539"/>
    <w:rsid w:val="007D4BDD"/>
    <w:rsid w:val="007D4E99"/>
    <w:rsid w:val="007D5058"/>
    <w:rsid w:val="007D5213"/>
    <w:rsid w:val="007D5285"/>
    <w:rsid w:val="007D52F8"/>
    <w:rsid w:val="007D54B8"/>
    <w:rsid w:val="007D5FD0"/>
    <w:rsid w:val="007D67CB"/>
    <w:rsid w:val="007D6D34"/>
    <w:rsid w:val="007D7148"/>
    <w:rsid w:val="007D7319"/>
    <w:rsid w:val="007D7340"/>
    <w:rsid w:val="007D751D"/>
    <w:rsid w:val="007D7A2B"/>
    <w:rsid w:val="007D7A36"/>
    <w:rsid w:val="007D7F4B"/>
    <w:rsid w:val="007E1739"/>
    <w:rsid w:val="007E19F0"/>
    <w:rsid w:val="007E25BE"/>
    <w:rsid w:val="007E2665"/>
    <w:rsid w:val="007E3246"/>
    <w:rsid w:val="007E384B"/>
    <w:rsid w:val="007E4520"/>
    <w:rsid w:val="007E4653"/>
    <w:rsid w:val="007E481E"/>
    <w:rsid w:val="007E539A"/>
    <w:rsid w:val="007E5E4C"/>
    <w:rsid w:val="007E5F08"/>
    <w:rsid w:val="007E6409"/>
    <w:rsid w:val="007E758F"/>
    <w:rsid w:val="007E771B"/>
    <w:rsid w:val="007E7850"/>
    <w:rsid w:val="007F0326"/>
    <w:rsid w:val="007F0B1D"/>
    <w:rsid w:val="007F1352"/>
    <w:rsid w:val="007F139D"/>
    <w:rsid w:val="007F18EC"/>
    <w:rsid w:val="007F1A1A"/>
    <w:rsid w:val="007F3799"/>
    <w:rsid w:val="007F4349"/>
    <w:rsid w:val="007F521F"/>
    <w:rsid w:val="007F5DFD"/>
    <w:rsid w:val="007F6A3B"/>
    <w:rsid w:val="007F6AA7"/>
    <w:rsid w:val="007F7726"/>
    <w:rsid w:val="00800273"/>
    <w:rsid w:val="008005B1"/>
    <w:rsid w:val="00801A74"/>
    <w:rsid w:val="00801E11"/>
    <w:rsid w:val="00802039"/>
    <w:rsid w:val="00802520"/>
    <w:rsid w:val="0080325A"/>
    <w:rsid w:val="00803AE3"/>
    <w:rsid w:val="008044CB"/>
    <w:rsid w:val="00804CEA"/>
    <w:rsid w:val="008051D7"/>
    <w:rsid w:val="00806C15"/>
    <w:rsid w:val="008071CD"/>
    <w:rsid w:val="008073C2"/>
    <w:rsid w:val="00807687"/>
    <w:rsid w:val="008079BC"/>
    <w:rsid w:val="00810512"/>
    <w:rsid w:val="008106C9"/>
    <w:rsid w:val="00810D1C"/>
    <w:rsid w:val="00810F25"/>
    <w:rsid w:val="008118F7"/>
    <w:rsid w:val="00811F9A"/>
    <w:rsid w:val="00812189"/>
    <w:rsid w:val="00812420"/>
    <w:rsid w:val="008126E6"/>
    <w:rsid w:val="00812A89"/>
    <w:rsid w:val="0081431A"/>
    <w:rsid w:val="008146E8"/>
    <w:rsid w:val="008147D5"/>
    <w:rsid w:val="00814DB0"/>
    <w:rsid w:val="008151AD"/>
    <w:rsid w:val="008159DA"/>
    <w:rsid w:val="00816410"/>
    <w:rsid w:val="008166B2"/>
    <w:rsid w:val="00816C24"/>
    <w:rsid w:val="00817EFA"/>
    <w:rsid w:val="00820DF5"/>
    <w:rsid w:val="008210F9"/>
    <w:rsid w:val="008217D4"/>
    <w:rsid w:val="00821D00"/>
    <w:rsid w:val="00821EB7"/>
    <w:rsid w:val="00822032"/>
    <w:rsid w:val="00822361"/>
    <w:rsid w:val="0082259F"/>
    <w:rsid w:val="0082285E"/>
    <w:rsid w:val="008229DD"/>
    <w:rsid w:val="00822BB0"/>
    <w:rsid w:val="0082383C"/>
    <w:rsid w:val="00824596"/>
    <w:rsid w:val="0082491F"/>
    <w:rsid w:val="00824BC5"/>
    <w:rsid w:val="00825182"/>
    <w:rsid w:val="008258DF"/>
    <w:rsid w:val="0082618B"/>
    <w:rsid w:val="00826202"/>
    <w:rsid w:val="00826245"/>
    <w:rsid w:val="00826504"/>
    <w:rsid w:val="008271F8"/>
    <w:rsid w:val="008272E4"/>
    <w:rsid w:val="008277EE"/>
    <w:rsid w:val="00827AAF"/>
    <w:rsid w:val="00830F6A"/>
    <w:rsid w:val="00831E47"/>
    <w:rsid w:val="008325DA"/>
    <w:rsid w:val="00832A0B"/>
    <w:rsid w:val="00832B05"/>
    <w:rsid w:val="008335A1"/>
    <w:rsid w:val="00833C0E"/>
    <w:rsid w:val="00835548"/>
    <w:rsid w:val="008356DC"/>
    <w:rsid w:val="00835781"/>
    <w:rsid w:val="00835C73"/>
    <w:rsid w:val="00835EE0"/>
    <w:rsid w:val="00835FED"/>
    <w:rsid w:val="008361F4"/>
    <w:rsid w:val="008376F0"/>
    <w:rsid w:val="00840106"/>
    <w:rsid w:val="008404A3"/>
    <w:rsid w:val="00840A13"/>
    <w:rsid w:val="00840CDB"/>
    <w:rsid w:val="008419BE"/>
    <w:rsid w:val="00841C08"/>
    <w:rsid w:val="00842109"/>
    <w:rsid w:val="00842217"/>
    <w:rsid w:val="00843720"/>
    <w:rsid w:val="00844450"/>
    <w:rsid w:val="008445A2"/>
    <w:rsid w:val="008461DF"/>
    <w:rsid w:val="00846740"/>
    <w:rsid w:val="00846C9B"/>
    <w:rsid w:val="00850A66"/>
    <w:rsid w:val="00850FCA"/>
    <w:rsid w:val="00851878"/>
    <w:rsid w:val="00851F70"/>
    <w:rsid w:val="00852D94"/>
    <w:rsid w:val="00854CAB"/>
    <w:rsid w:val="008550B9"/>
    <w:rsid w:val="008551B8"/>
    <w:rsid w:val="00855622"/>
    <w:rsid w:val="00855727"/>
    <w:rsid w:val="008563AE"/>
    <w:rsid w:val="00856D4E"/>
    <w:rsid w:val="00857723"/>
    <w:rsid w:val="00857C54"/>
    <w:rsid w:val="00857EE7"/>
    <w:rsid w:val="00861122"/>
    <w:rsid w:val="008613E7"/>
    <w:rsid w:val="00861431"/>
    <w:rsid w:val="00861BC4"/>
    <w:rsid w:val="00862415"/>
    <w:rsid w:val="00862710"/>
    <w:rsid w:val="0086291D"/>
    <w:rsid w:val="00862A72"/>
    <w:rsid w:val="00862D64"/>
    <w:rsid w:val="0086337C"/>
    <w:rsid w:val="00863D4C"/>
    <w:rsid w:val="00863DEE"/>
    <w:rsid w:val="00863F19"/>
    <w:rsid w:val="00863F1F"/>
    <w:rsid w:val="0086450C"/>
    <w:rsid w:val="008645EE"/>
    <w:rsid w:val="00865895"/>
    <w:rsid w:val="00867C91"/>
    <w:rsid w:val="00867E66"/>
    <w:rsid w:val="00870210"/>
    <w:rsid w:val="00870499"/>
    <w:rsid w:val="00870AEE"/>
    <w:rsid w:val="00871743"/>
    <w:rsid w:val="00873BC7"/>
    <w:rsid w:val="00873F20"/>
    <w:rsid w:val="008740B5"/>
    <w:rsid w:val="0087461E"/>
    <w:rsid w:val="008746ED"/>
    <w:rsid w:val="0087485F"/>
    <w:rsid w:val="00875995"/>
    <w:rsid w:val="00875D82"/>
    <w:rsid w:val="00876161"/>
    <w:rsid w:val="00876491"/>
    <w:rsid w:val="0087751D"/>
    <w:rsid w:val="00877871"/>
    <w:rsid w:val="00877B80"/>
    <w:rsid w:val="00881DE0"/>
    <w:rsid w:val="00881E5D"/>
    <w:rsid w:val="0088252A"/>
    <w:rsid w:val="00882575"/>
    <w:rsid w:val="00882761"/>
    <w:rsid w:val="008829A7"/>
    <w:rsid w:val="00882A01"/>
    <w:rsid w:val="00882BEC"/>
    <w:rsid w:val="00882C6D"/>
    <w:rsid w:val="0088337A"/>
    <w:rsid w:val="008855D2"/>
    <w:rsid w:val="008861A7"/>
    <w:rsid w:val="0088627B"/>
    <w:rsid w:val="00886406"/>
    <w:rsid w:val="00886576"/>
    <w:rsid w:val="0088661B"/>
    <w:rsid w:val="008867B6"/>
    <w:rsid w:val="00886F77"/>
    <w:rsid w:val="008873A0"/>
    <w:rsid w:val="0089135A"/>
    <w:rsid w:val="008913EE"/>
    <w:rsid w:val="00891A03"/>
    <w:rsid w:val="00891AD4"/>
    <w:rsid w:val="00892384"/>
    <w:rsid w:val="00892494"/>
    <w:rsid w:val="00893631"/>
    <w:rsid w:val="0089373F"/>
    <w:rsid w:val="00895798"/>
    <w:rsid w:val="00895EDD"/>
    <w:rsid w:val="00896B4A"/>
    <w:rsid w:val="00897637"/>
    <w:rsid w:val="00897AE7"/>
    <w:rsid w:val="00897DE2"/>
    <w:rsid w:val="008A0C53"/>
    <w:rsid w:val="008A104E"/>
    <w:rsid w:val="008A1A94"/>
    <w:rsid w:val="008A1C48"/>
    <w:rsid w:val="008A2530"/>
    <w:rsid w:val="008A275F"/>
    <w:rsid w:val="008A2A1A"/>
    <w:rsid w:val="008A2E1F"/>
    <w:rsid w:val="008A329C"/>
    <w:rsid w:val="008A36AE"/>
    <w:rsid w:val="008A38D1"/>
    <w:rsid w:val="008A38F5"/>
    <w:rsid w:val="008A42C8"/>
    <w:rsid w:val="008A5025"/>
    <w:rsid w:val="008A62F6"/>
    <w:rsid w:val="008A6405"/>
    <w:rsid w:val="008A6723"/>
    <w:rsid w:val="008A6914"/>
    <w:rsid w:val="008A7692"/>
    <w:rsid w:val="008A7FA5"/>
    <w:rsid w:val="008B030C"/>
    <w:rsid w:val="008B042D"/>
    <w:rsid w:val="008B047F"/>
    <w:rsid w:val="008B12FC"/>
    <w:rsid w:val="008B130A"/>
    <w:rsid w:val="008B1D1D"/>
    <w:rsid w:val="008B1DF0"/>
    <w:rsid w:val="008B22BB"/>
    <w:rsid w:val="008B3B1A"/>
    <w:rsid w:val="008B4127"/>
    <w:rsid w:val="008B482A"/>
    <w:rsid w:val="008B4DB1"/>
    <w:rsid w:val="008B71A4"/>
    <w:rsid w:val="008B7934"/>
    <w:rsid w:val="008C05FE"/>
    <w:rsid w:val="008C0614"/>
    <w:rsid w:val="008C1023"/>
    <w:rsid w:val="008C1375"/>
    <w:rsid w:val="008C187B"/>
    <w:rsid w:val="008C227B"/>
    <w:rsid w:val="008C2F9D"/>
    <w:rsid w:val="008C36DC"/>
    <w:rsid w:val="008C3D9D"/>
    <w:rsid w:val="008C3F82"/>
    <w:rsid w:val="008C4531"/>
    <w:rsid w:val="008C49FD"/>
    <w:rsid w:val="008C4CCB"/>
    <w:rsid w:val="008C5552"/>
    <w:rsid w:val="008C572A"/>
    <w:rsid w:val="008C57B5"/>
    <w:rsid w:val="008C5FD9"/>
    <w:rsid w:val="008C6741"/>
    <w:rsid w:val="008C69D9"/>
    <w:rsid w:val="008C6A64"/>
    <w:rsid w:val="008C7124"/>
    <w:rsid w:val="008D133C"/>
    <w:rsid w:val="008D198C"/>
    <w:rsid w:val="008D1C9D"/>
    <w:rsid w:val="008D2E4B"/>
    <w:rsid w:val="008D3122"/>
    <w:rsid w:val="008D3318"/>
    <w:rsid w:val="008D4148"/>
    <w:rsid w:val="008D5105"/>
    <w:rsid w:val="008D595A"/>
    <w:rsid w:val="008D59A5"/>
    <w:rsid w:val="008D5DD0"/>
    <w:rsid w:val="008D600F"/>
    <w:rsid w:val="008D6105"/>
    <w:rsid w:val="008D6E6D"/>
    <w:rsid w:val="008D7439"/>
    <w:rsid w:val="008E04A9"/>
    <w:rsid w:val="008E06B5"/>
    <w:rsid w:val="008E1420"/>
    <w:rsid w:val="008E17C9"/>
    <w:rsid w:val="008E182C"/>
    <w:rsid w:val="008E1B32"/>
    <w:rsid w:val="008E23C4"/>
    <w:rsid w:val="008E279F"/>
    <w:rsid w:val="008E3426"/>
    <w:rsid w:val="008E36B9"/>
    <w:rsid w:val="008E3704"/>
    <w:rsid w:val="008E4224"/>
    <w:rsid w:val="008E4530"/>
    <w:rsid w:val="008E5573"/>
    <w:rsid w:val="008E5A5E"/>
    <w:rsid w:val="008E5D12"/>
    <w:rsid w:val="008E5EEB"/>
    <w:rsid w:val="008E730D"/>
    <w:rsid w:val="008E75FA"/>
    <w:rsid w:val="008E78C6"/>
    <w:rsid w:val="008E7CD3"/>
    <w:rsid w:val="008E7E78"/>
    <w:rsid w:val="008F0088"/>
    <w:rsid w:val="008F023B"/>
    <w:rsid w:val="008F0544"/>
    <w:rsid w:val="008F0709"/>
    <w:rsid w:val="008F07CA"/>
    <w:rsid w:val="008F0A6B"/>
    <w:rsid w:val="008F12A7"/>
    <w:rsid w:val="008F2E1F"/>
    <w:rsid w:val="008F306A"/>
    <w:rsid w:val="008F327A"/>
    <w:rsid w:val="008F33DE"/>
    <w:rsid w:val="008F424C"/>
    <w:rsid w:val="008F4A3E"/>
    <w:rsid w:val="008F4BDB"/>
    <w:rsid w:val="008F4E33"/>
    <w:rsid w:val="008F4EF7"/>
    <w:rsid w:val="008F53EB"/>
    <w:rsid w:val="008F6B6A"/>
    <w:rsid w:val="008F6C72"/>
    <w:rsid w:val="008F7C86"/>
    <w:rsid w:val="008F7CC9"/>
    <w:rsid w:val="00900102"/>
    <w:rsid w:val="00900A9F"/>
    <w:rsid w:val="00900B14"/>
    <w:rsid w:val="009017F7"/>
    <w:rsid w:val="009022DD"/>
    <w:rsid w:val="0090309B"/>
    <w:rsid w:val="00903A22"/>
    <w:rsid w:val="00903BC7"/>
    <w:rsid w:val="00903CFC"/>
    <w:rsid w:val="00903FF8"/>
    <w:rsid w:val="009046C6"/>
    <w:rsid w:val="0090477C"/>
    <w:rsid w:val="0090477D"/>
    <w:rsid w:val="00904DCA"/>
    <w:rsid w:val="00905693"/>
    <w:rsid w:val="00905E21"/>
    <w:rsid w:val="00906091"/>
    <w:rsid w:val="0090667D"/>
    <w:rsid w:val="009068E6"/>
    <w:rsid w:val="00906F1C"/>
    <w:rsid w:val="00907369"/>
    <w:rsid w:val="00907C64"/>
    <w:rsid w:val="009109F3"/>
    <w:rsid w:val="00910C7E"/>
    <w:rsid w:val="00911314"/>
    <w:rsid w:val="00911598"/>
    <w:rsid w:val="00911C68"/>
    <w:rsid w:val="00911CBF"/>
    <w:rsid w:val="009121D4"/>
    <w:rsid w:val="00912258"/>
    <w:rsid w:val="009135CD"/>
    <w:rsid w:val="00913EFA"/>
    <w:rsid w:val="00915D16"/>
    <w:rsid w:val="00916797"/>
    <w:rsid w:val="009169AB"/>
    <w:rsid w:val="00917203"/>
    <w:rsid w:val="009178B9"/>
    <w:rsid w:val="00917940"/>
    <w:rsid w:val="0091796E"/>
    <w:rsid w:val="00920620"/>
    <w:rsid w:val="00920688"/>
    <w:rsid w:val="009215D6"/>
    <w:rsid w:val="009216F9"/>
    <w:rsid w:val="00921C29"/>
    <w:rsid w:val="00922297"/>
    <w:rsid w:val="0092270D"/>
    <w:rsid w:val="00922B6A"/>
    <w:rsid w:val="009230B3"/>
    <w:rsid w:val="0092347F"/>
    <w:rsid w:val="009234C6"/>
    <w:rsid w:val="00923678"/>
    <w:rsid w:val="0092367F"/>
    <w:rsid w:val="009236D2"/>
    <w:rsid w:val="00923BB6"/>
    <w:rsid w:val="009243E9"/>
    <w:rsid w:val="0092446C"/>
    <w:rsid w:val="009247BE"/>
    <w:rsid w:val="00924D1B"/>
    <w:rsid w:val="0092549E"/>
    <w:rsid w:val="0092631A"/>
    <w:rsid w:val="009265A9"/>
    <w:rsid w:val="00927E58"/>
    <w:rsid w:val="00930E31"/>
    <w:rsid w:val="009314C0"/>
    <w:rsid w:val="00931D04"/>
    <w:rsid w:val="00931E25"/>
    <w:rsid w:val="00932552"/>
    <w:rsid w:val="009330F4"/>
    <w:rsid w:val="00933D67"/>
    <w:rsid w:val="00934412"/>
    <w:rsid w:val="00934BCC"/>
    <w:rsid w:val="009350F8"/>
    <w:rsid w:val="00935E86"/>
    <w:rsid w:val="009361AF"/>
    <w:rsid w:val="009362C4"/>
    <w:rsid w:val="00936A30"/>
    <w:rsid w:val="00936DAC"/>
    <w:rsid w:val="00937A55"/>
    <w:rsid w:val="00937D44"/>
    <w:rsid w:val="00940132"/>
    <w:rsid w:val="00940861"/>
    <w:rsid w:val="00940AAF"/>
    <w:rsid w:val="00940C04"/>
    <w:rsid w:val="009413AE"/>
    <w:rsid w:val="00941ECD"/>
    <w:rsid w:val="009422D1"/>
    <w:rsid w:val="00942C98"/>
    <w:rsid w:val="009437F6"/>
    <w:rsid w:val="009438DD"/>
    <w:rsid w:val="00943EED"/>
    <w:rsid w:val="00944092"/>
    <w:rsid w:val="009447F4"/>
    <w:rsid w:val="0094534F"/>
    <w:rsid w:val="0094539D"/>
    <w:rsid w:val="00946BD9"/>
    <w:rsid w:val="009509ED"/>
    <w:rsid w:val="009511B6"/>
    <w:rsid w:val="00951412"/>
    <w:rsid w:val="00951414"/>
    <w:rsid w:val="009514C7"/>
    <w:rsid w:val="00951982"/>
    <w:rsid w:val="00951C83"/>
    <w:rsid w:val="00951E0B"/>
    <w:rsid w:val="009534ED"/>
    <w:rsid w:val="00953574"/>
    <w:rsid w:val="0095364C"/>
    <w:rsid w:val="0095379B"/>
    <w:rsid w:val="00954FA9"/>
    <w:rsid w:val="00955D25"/>
    <w:rsid w:val="00955F60"/>
    <w:rsid w:val="0095639A"/>
    <w:rsid w:val="00956A91"/>
    <w:rsid w:val="00956C12"/>
    <w:rsid w:val="00956C4D"/>
    <w:rsid w:val="00957373"/>
    <w:rsid w:val="00957F88"/>
    <w:rsid w:val="009603DB"/>
    <w:rsid w:val="0096089F"/>
    <w:rsid w:val="00961187"/>
    <w:rsid w:val="009615A7"/>
    <w:rsid w:val="00962484"/>
    <w:rsid w:val="009624E7"/>
    <w:rsid w:val="00962A12"/>
    <w:rsid w:val="00962BEC"/>
    <w:rsid w:val="00962DF2"/>
    <w:rsid w:val="00962FAE"/>
    <w:rsid w:val="00963904"/>
    <w:rsid w:val="0096398B"/>
    <w:rsid w:val="00964FB2"/>
    <w:rsid w:val="00965107"/>
    <w:rsid w:val="0096513C"/>
    <w:rsid w:val="009653AE"/>
    <w:rsid w:val="009659C4"/>
    <w:rsid w:val="00965A07"/>
    <w:rsid w:val="009662E8"/>
    <w:rsid w:val="00967365"/>
    <w:rsid w:val="00967A39"/>
    <w:rsid w:val="00967A6E"/>
    <w:rsid w:val="00970A77"/>
    <w:rsid w:val="009712B0"/>
    <w:rsid w:val="0097131C"/>
    <w:rsid w:val="00971AD9"/>
    <w:rsid w:val="00971D72"/>
    <w:rsid w:val="00971E59"/>
    <w:rsid w:val="009720B0"/>
    <w:rsid w:val="00972500"/>
    <w:rsid w:val="00972715"/>
    <w:rsid w:val="00972B83"/>
    <w:rsid w:val="009731AD"/>
    <w:rsid w:val="00973A57"/>
    <w:rsid w:val="00974232"/>
    <w:rsid w:val="0097453B"/>
    <w:rsid w:val="00974FEA"/>
    <w:rsid w:val="00975754"/>
    <w:rsid w:val="00975B06"/>
    <w:rsid w:val="0097672A"/>
    <w:rsid w:val="00976BED"/>
    <w:rsid w:val="00976CB2"/>
    <w:rsid w:val="00976EEA"/>
    <w:rsid w:val="00977385"/>
    <w:rsid w:val="00977434"/>
    <w:rsid w:val="00977877"/>
    <w:rsid w:val="00977E63"/>
    <w:rsid w:val="00977EB4"/>
    <w:rsid w:val="00977EB6"/>
    <w:rsid w:val="00980111"/>
    <w:rsid w:val="009802ED"/>
    <w:rsid w:val="009803B6"/>
    <w:rsid w:val="00980816"/>
    <w:rsid w:val="00980E06"/>
    <w:rsid w:val="00980E3B"/>
    <w:rsid w:val="00980E55"/>
    <w:rsid w:val="00980F11"/>
    <w:rsid w:val="00981456"/>
    <w:rsid w:val="00981CD5"/>
    <w:rsid w:val="00981F6E"/>
    <w:rsid w:val="00983A85"/>
    <w:rsid w:val="00984070"/>
    <w:rsid w:val="00984852"/>
    <w:rsid w:val="00984A97"/>
    <w:rsid w:val="00985258"/>
    <w:rsid w:val="009856BD"/>
    <w:rsid w:val="009859D0"/>
    <w:rsid w:val="00985A4A"/>
    <w:rsid w:val="009862AD"/>
    <w:rsid w:val="009863AC"/>
    <w:rsid w:val="009866E1"/>
    <w:rsid w:val="009868B1"/>
    <w:rsid w:val="00986A2A"/>
    <w:rsid w:val="00986FBC"/>
    <w:rsid w:val="00987020"/>
    <w:rsid w:val="0098725E"/>
    <w:rsid w:val="00990628"/>
    <w:rsid w:val="0099169C"/>
    <w:rsid w:val="009916A1"/>
    <w:rsid w:val="0099243F"/>
    <w:rsid w:val="00992AE2"/>
    <w:rsid w:val="009938FC"/>
    <w:rsid w:val="0099391C"/>
    <w:rsid w:val="00993C0D"/>
    <w:rsid w:val="00993EEA"/>
    <w:rsid w:val="00993F94"/>
    <w:rsid w:val="00994052"/>
    <w:rsid w:val="009947CD"/>
    <w:rsid w:val="009948E5"/>
    <w:rsid w:val="00994946"/>
    <w:rsid w:val="009949F4"/>
    <w:rsid w:val="00995DA2"/>
    <w:rsid w:val="00996200"/>
    <w:rsid w:val="00996221"/>
    <w:rsid w:val="00996CC2"/>
    <w:rsid w:val="00996D4F"/>
    <w:rsid w:val="009970A5"/>
    <w:rsid w:val="00997426"/>
    <w:rsid w:val="009A0121"/>
    <w:rsid w:val="009A0B7F"/>
    <w:rsid w:val="009A1265"/>
    <w:rsid w:val="009A13FE"/>
    <w:rsid w:val="009A1723"/>
    <w:rsid w:val="009A180C"/>
    <w:rsid w:val="009A18C5"/>
    <w:rsid w:val="009A21A9"/>
    <w:rsid w:val="009A21F9"/>
    <w:rsid w:val="009A2269"/>
    <w:rsid w:val="009A25A4"/>
    <w:rsid w:val="009A26CC"/>
    <w:rsid w:val="009A2A97"/>
    <w:rsid w:val="009A43D5"/>
    <w:rsid w:val="009A469C"/>
    <w:rsid w:val="009A4B59"/>
    <w:rsid w:val="009A4FF1"/>
    <w:rsid w:val="009A5768"/>
    <w:rsid w:val="009A59F5"/>
    <w:rsid w:val="009A6852"/>
    <w:rsid w:val="009A6A71"/>
    <w:rsid w:val="009A6BC9"/>
    <w:rsid w:val="009A7735"/>
    <w:rsid w:val="009B0D48"/>
    <w:rsid w:val="009B10CE"/>
    <w:rsid w:val="009B126A"/>
    <w:rsid w:val="009B196C"/>
    <w:rsid w:val="009B1B8E"/>
    <w:rsid w:val="009B1F46"/>
    <w:rsid w:val="009B216C"/>
    <w:rsid w:val="009B28DF"/>
    <w:rsid w:val="009B3291"/>
    <w:rsid w:val="009B5D2F"/>
    <w:rsid w:val="009B67AE"/>
    <w:rsid w:val="009B6C92"/>
    <w:rsid w:val="009C034D"/>
    <w:rsid w:val="009C15BC"/>
    <w:rsid w:val="009C1E02"/>
    <w:rsid w:val="009C2253"/>
    <w:rsid w:val="009C23D0"/>
    <w:rsid w:val="009C27AF"/>
    <w:rsid w:val="009C28F7"/>
    <w:rsid w:val="009C3019"/>
    <w:rsid w:val="009C3029"/>
    <w:rsid w:val="009C342D"/>
    <w:rsid w:val="009C3BFB"/>
    <w:rsid w:val="009C4968"/>
    <w:rsid w:val="009C581C"/>
    <w:rsid w:val="009C6426"/>
    <w:rsid w:val="009C7063"/>
    <w:rsid w:val="009C731A"/>
    <w:rsid w:val="009C7ADD"/>
    <w:rsid w:val="009D0002"/>
    <w:rsid w:val="009D0B83"/>
    <w:rsid w:val="009D0CDA"/>
    <w:rsid w:val="009D133A"/>
    <w:rsid w:val="009D15B4"/>
    <w:rsid w:val="009D16F9"/>
    <w:rsid w:val="009D1E57"/>
    <w:rsid w:val="009D3305"/>
    <w:rsid w:val="009D33A5"/>
    <w:rsid w:val="009D36FF"/>
    <w:rsid w:val="009D3E98"/>
    <w:rsid w:val="009D470A"/>
    <w:rsid w:val="009D5789"/>
    <w:rsid w:val="009D5F32"/>
    <w:rsid w:val="009D6485"/>
    <w:rsid w:val="009D6A35"/>
    <w:rsid w:val="009D6C6F"/>
    <w:rsid w:val="009D766B"/>
    <w:rsid w:val="009D7A70"/>
    <w:rsid w:val="009E0454"/>
    <w:rsid w:val="009E072F"/>
    <w:rsid w:val="009E07F2"/>
    <w:rsid w:val="009E1044"/>
    <w:rsid w:val="009E151E"/>
    <w:rsid w:val="009E15FD"/>
    <w:rsid w:val="009E1DD1"/>
    <w:rsid w:val="009E20F6"/>
    <w:rsid w:val="009E212B"/>
    <w:rsid w:val="009E2683"/>
    <w:rsid w:val="009E2A3C"/>
    <w:rsid w:val="009E2BA9"/>
    <w:rsid w:val="009E2D45"/>
    <w:rsid w:val="009E2EC6"/>
    <w:rsid w:val="009E3122"/>
    <w:rsid w:val="009E32A0"/>
    <w:rsid w:val="009E331C"/>
    <w:rsid w:val="009E3D3E"/>
    <w:rsid w:val="009E47ED"/>
    <w:rsid w:val="009E5F56"/>
    <w:rsid w:val="009E5F70"/>
    <w:rsid w:val="009E708A"/>
    <w:rsid w:val="009E7F78"/>
    <w:rsid w:val="009F0AB0"/>
    <w:rsid w:val="009F232B"/>
    <w:rsid w:val="009F2C2B"/>
    <w:rsid w:val="009F2F58"/>
    <w:rsid w:val="009F33DA"/>
    <w:rsid w:val="009F380A"/>
    <w:rsid w:val="009F3853"/>
    <w:rsid w:val="009F38B1"/>
    <w:rsid w:val="009F3FBA"/>
    <w:rsid w:val="009F4368"/>
    <w:rsid w:val="009F48D6"/>
    <w:rsid w:val="009F4B40"/>
    <w:rsid w:val="009F5165"/>
    <w:rsid w:val="009F5397"/>
    <w:rsid w:val="009F604A"/>
    <w:rsid w:val="009F605B"/>
    <w:rsid w:val="009F704A"/>
    <w:rsid w:val="009F767F"/>
    <w:rsid w:val="00A00243"/>
    <w:rsid w:val="00A00313"/>
    <w:rsid w:val="00A00C42"/>
    <w:rsid w:val="00A00F5F"/>
    <w:rsid w:val="00A0127A"/>
    <w:rsid w:val="00A0131D"/>
    <w:rsid w:val="00A014C5"/>
    <w:rsid w:val="00A0160D"/>
    <w:rsid w:val="00A01D6F"/>
    <w:rsid w:val="00A021FC"/>
    <w:rsid w:val="00A02649"/>
    <w:rsid w:val="00A030FB"/>
    <w:rsid w:val="00A03971"/>
    <w:rsid w:val="00A039AF"/>
    <w:rsid w:val="00A03A49"/>
    <w:rsid w:val="00A04775"/>
    <w:rsid w:val="00A04B1F"/>
    <w:rsid w:val="00A05042"/>
    <w:rsid w:val="00A05972"/>
    <w:rsid w:val="00A05FD7"/>
    <w:rsid w:val="00A06740"/>
    <w:rsid w:val="00A06D5F"/>
    <w:rsid w:val="00A07110"/>
    <w:rsid w:val="00A110E4"/>
    <w:rsid w:val="00A12146"/>
    <w:rsid w:val="00A12EFB"/>
    <w:rsid w:val="00A13595"/>
    <w:rsid w:val="00A14843"/>
    <w:rsid w:val="00A14A57"/>
    <w:rsid w:val="00A1542F"/>
    <w:rsid w:val="00A15631"/>
    <w:rsid w:val="00A1573B"/>
    <w:rsid w:val="00A15F33"/>
    <w:rsid w:val="00A16C0F"/>
    <w:rsid w:val="00A16C65"/>
    <w:rsid w:val="00A17C04"/>
    <w:rsid w:val="00A17E6C"/>
    <w:rsid w:val="00A20FE2"/>
    <w:rsid w:val="00A216C7"/>
    <w:rsid w:val="00A219F0"/>
    <w:rsid w:val="00A21A38"/>
    <w:rsid w:val="00A2275F"/>
    <w:rsid w:val="00A22988"/>
    <w:rsid w:val="00A22B29"/>
    <w:rsid w:val="00A22DE4"/>
    <w:rsid w:val="00A22E6E"/>
    <w:rsid w:val="00A23348"/>
    <w:rsid w:val="00A2406D"/>
    <w:rsid w:val="00A24417"/>
    <w:rsid w:val="00A2475B"/>
    <w:rsid w:val="00A24EAB"/>
    <w:rsid w:val="00A25674"/>
    <w:rsid w:val="00A26041"/>
    <w:rsid w:val="00A267B8"/>
    <w:rsid w:val="00A30311"/>
    <w:rsid w:val="00A31423"/>
    <w:rsid w:val="00A3143F"/>
    <w:rsid w:val="00A319AC"/>
    <w:rsid w:val="00A31FFC"/>
    <w:rsid w:val="00A322D1"/>
    <w:rsid w:val="00A32B90"/>
    <w:rsid w:val="00A335A6"/>
    <w:rsid w:val="00A33CE5"/>
    <w:rsid w:val="00A33E18"/>
    <w:rsid w:val="00A344C8"/>
    <w:rsid w:val="00A34982"/>
    <w:rsid w:val="00A34E3B"/>
    <w:rsid w:val="00A35622"/>
    <w:rsid w:val="00A35637"/>
    <w:rsid w:val="00A361D3"/>
    <w:rsid w:val="00A36465"/>
    <w:rsid w:val="00A37628"/>
    <w:rsid w:val="00A40558"/>
    <w:rsid w:val="00A40800"/>
    <w:rsid w:val="00A41290"/>
    <w:rsid w:val="00A41638"/>
    <w:rsid w:val="00A41F9A"/>
    <w:rsid w:val="00A4255A"/>
    <w:rsid w:val="00A42DAC"/>
    <w:rsid w:val="00A43065"/>
    <w:rsid w:val="00A430F3"/>
    <w:rsid w:val="00A43293"/>
    <w:rsid w:val="00A43D8C"/>
    <w:rsid w:val="00A44510"/>
    <w:rsid w:val="00A44610"/>
    <w:rsid w:val="00A44673"/>
    <w:rsid w:val="00A44A57"/>
    <w:rsid w:val="00A450CC"/>
    <w:rsid w:val="00A4544E"/>
    <w:rsid w:val="00A455CE"/>
    <w:rsid w:val="00A4569A"/>
    <w:rsid w:val="00A4580A"/>
    <w:rsid w:val="00A458B0"/>
    <w:rsid w:val="00A45A14"/>
    <w:rsid w:val="00A463CD"/>
    <w:rsid w:val="00A474CB"/>
    <w:rsid w:val="00A474FB"/>
    <w:rsid w:val="00A47760"/>
    <w:rsid w:val="00A47B22"/>
    <w:rsid w:val="00A50963"/>
    <w:rsid w:val="00A5104D"/>
    <w:rsid w:val="00A5112C"/>
    <w:rsid w:val="00A51482"/>
    <w:rsid w:val="00A539AF"/>
    <w:rsid w:val="00A5412C"/>
    <w:rsid w:val="00A54F16"/>
    <w:rsid w:val="00A54FA3"/>
    <w:rsid w:val="00A560DA"/>
    <w:rsid w:val="00A56911"/>
    <w:rsid w:val="00A57E72"/>
    <w:rsid w:val="00A57FE1"/>
    <w:rsid w:val="00A600E4"/>
    <w:rsid w:val="00A60496"/>
    <w:rsid w:val="00A61154"/>
    <w:rsid w:val="00A61BEB"/>
    <w:rsid w:val="00A61C92"/>
    <w:rsid w:val="00A620AB"/>
    <w:rsid w:val="00A621AD"/>
    <w:rsid w:val="00A6384E"/>
    <w:rsid w:val="00A63ADE"/>
    <w:rsid w:val="00A64531"/>
    <w:rsid w:val="00A65483"/>
    <w:rsid w:val="00A654F6"/>
    <w:rsid w:val="00A675CD"/>
    <w:rsid w:val="00A70057"/>
    <w:rsid w:val="00A70772"/>
    <w:rsid w:val="00A707BF"/>
    <w:rsid w:val="00A71313"/>
    <w:rsid w:val="00A715DD"/>
    <w:rsid w:val="00A716A3"/>
    <w:rsid w:val="00A7176C"/>
    <w:rsid w:val="00A7177E"/>
    <w:rsid w:val="00A720B5"/>
    <w:rsid w:val="00A72887"/>
    <w:rsid w:val="00A72EAA"/>
    <w:rsid w:val="00A72F4F"/>
    <w:rsid w:val="00A7370D"/>
    <w:rsid w:val="00A753CD"/>
    <w:rsid w:val="00A75C64"/>
    <w:rsid w:val="00A76F52"/>
    <w:rsid w:val="00A77B63"/>
    <w:rsid w:val="00A77C10"/>
    <w:rsid w:val="00A80F51"/>
    <w:rsid w:val="00A81BE3"/>
    <w:rsid w:val="00A81E97"/>
    <w:rsid w:val="00A81EFA"/>
    <w:rsid w:val="00A826E6"/>
    <w:rsid w:val="00A82934"/>
    <w:rsid w:val="00A84322"/>
    <w:rsid w:val="00A84383"/>
    <w:rsid w:val="00A84410"/>
    <w:rsid w:val="00A847DE"/>
    <w:rsid w:val="00A84FD7"/>
    <w:rsid w:val="00A85786"/>
    <w:rsid w:val="00A85B11"/>
    <w:rsid w:val="00A85F15"/>
    <w:rsid w:val="00A87608"/>
    <w:rsid w:val="00A87728"/>
    <w:rsid w:val="00A87F7B"/>
    <w:rsid w:val="00A9003F"/>
    <w:rsid w:val="00A90224"/>
    <w:rsid w:val="00A902DA"/>
    <w:rsid w:val="00A90804"/>
    <w:rsid w:val="00A91AB4"/>
    <w:rsid w:val="00A91E7F"/>
    <w:rsid w:val="00A924B6"/>
    <w:rsid w:val="00A92BD2"/>
    <w:rsid w:val="00A93176"/>
    <w:rsid w:val="00A93541"/>
    <w:rsid w:val="00A9462B"/>
    <w:rsid w:val="00A94764"/>
    <w:rsid w:val="00A94AB2"/>
    <w:rsid w:val="00A94E9E"/>
    <w:rsid w:val="00A959CD"/>
    <w:rsid w:val="00A95ECE"/>
    <w:rsid w:val="00A961E3"/>
    <w:rsid w:val="00A962E8"/>
    <w:rsid w:val="00A96475"/>
    <w:rsid w:val="00A9685E"/>
    <w:rsid w:val="00A97DC7"/>
    <w:rsid w:val="00AA0154"/>
    <w:rsid w:val="00AA0784"/>
    <w:rsid w:val="00AA195E"/>
    <w:rsid w:val="00AA1AB6"/>
    <w:rsid w:val="00AA2C7A"/>
    <w:rsid w:val="00AA35B8"/>
    <w:rsid w:val="00AA4D1C"/>
    <w:rsid w:val="00AA4F6D"/>
    <w:rsid w:val="00AA546F"/>
    <w:rsid w:val="00AA6513"/>
    <w:rsid w:val="00AA73B0"/>
    <w:rsid w:val="00AA774E"/>
    <w:rsid w:val="00AA7E81"/>
    <w:rsid w:val="00AA7FE7"/>
    <w:rsid w:val="00AB0BF2"/>
    <w:rsid w:val="00AB1828"/>
    <w:rsid w:val="00AB1CA9"/>
    <w:rsid w:val="00AB32C3"/>
    <w:rsid w:val="00AB43A6"/>
    <w:rsid w:val="00AB46DB"/>
    <w:rsid w:val="00AB5105"/>
    <w:rsid w:val="00AB5A00"/>
    <w:rsid w:val="00AB6690"/>
    <w:rsid w:val="00AC0326"/>
    <w:rsid w:val="00AC04D3"/>
    <w:rsid w:val="00AC06DF"/>
    <w:rsid w:val="00AC0D5F"/>
    <w:rsid w:val="00AC13CB"/>
    <w:rsid w:val="00AC1442"/>
    <w:rsid w:val="00AC1BF8"/>
    <w:rsid w:val="00AC22B0"/>
    <w:rsid w:val="00AC3BA4"/>
    <w:rsid w:val="00AC3E8C"/>
    <w:rsid w:val="00AC4532"/>
    <w:rsid w:val="00AC54EA"/>
    <w:rsid w:val="00AC601C"/>
    <w:rsid w:val="00AC6401"/>
    <w:rsid w:val="00AC6962"/>
    <w:rsid w:val="00AC6F22"/>
    <w:rsid w:val="00AC7185"/>
    <w:rsid w:val="00AC730C"/>
    <w:rsid w:val="00AC78FA"/>
    <w:rsid w:val="00AD0960"/>
    <w:rsid w:val="00AD0C6A"/>
    <w:rsid w:val="00AD0D71"/>
    <w:rsid w:val="00AD1456"/>
    <w:rsid w:val="00AD1A33"/>
    <w:rsid w:val="00AD2775"/>
    <w:rsid w:val="00AD2E73"/>
    <w:rsid w:val="00AD2FD2"/>
    <w:rsid w:val="00AD3237"/>
    <w:rsid w:val="00AD3680"/>
    <w:rsid w:val="00AD3724"/>
    <w:rsid w:val="00AD38DC"/>
    <w:rsid w:val="00AD39FF"/>
    <w:rsid w:val="00AD3F99"/>
    <w:rsid w:val="00AD3FF4"/>
    <w:rsid w:val="00AD410E"/>
    <w:rsid w:val="00AD4255"/>
    <w:rsid w:val="00AD42BB"/>
    <w:rsid w:val="00AD493D"/>
    <w:rsid w:val="00AD4B47"/>
    <w:rsid w:val="00AD4D38"/>
    <w:rsid w:val="00AD6581"/>
    <w:rsid w:val="00AD6908"/>
    <w:rsid w:val="00AD6951"/>
    <w:rsid w:val="00AD6B9A"/>
    <w:rsid w:val="00AD6E02"/>
    <w:rsid w:val="00AE0484"/>
    <w:rsid w:val="00AE09C3"/>
    <w:rsid w:val="00AE148F"/>
    <w:rsid w:val="00AE21C4"/>
    <w:rsid w:val="00AE2A05"/>
    <w:rsid w:val="00AE343A"/>
    <w:rsid w:val="00AE3CEB"/>
    <w:rsid w:val="00AE3FF5"/>
    <w:rsid w:val="00AE4BE1"/>
    <w:rsid w:val="00AE50A9"/>
    <w:rsid w:val="00AE5468"/>
    <w:rsid w:val="00AE5F7D"/>
    <w:rsid w:val="00AE7138"/>
    <w:rsid w:val="00AE77AC"/>
    <w:rsid w:val="00AE7D98"/>
    <w:rsid w:val="00AF0180"/>
    <w:rsid w:val="00AF0EE3"/>
    <w:rsid w:val="00AF27A0"/>
    <w:rsid w:val="00AF2A39"/>
    <w:rsid w:val="00AF2A40"/>
    <w:rsid w:val="00AF2E34"/>
    <w:rsid w:val="00AF2F2A"/>
    <w:rsid w:val="00AF3036"/>
    <w:rsid w:val="00AF318B"/>
    <w:rsid w:val="00AF357B"/>
    <w:rsid w:val="00AF3CD5"/>
    <w:rsid w:val="00AF4265"/>
    <w:rsid w:val="00AF4A68"/>
    <w:rsid w:val="00AF53BA"/>
    <w:rsid w:val="00AF5FB7"/>
    <w:rsid w:val="00AF6071"/>
    <w:rsid w:val="00AF6148"/>
    <w:rsid w:val="00AF71E7"/>
    <w:rsid w:val="00AF7840"/>
    <w:rsid w:val="00AF7F73"/>
    <w:rsid w:val="00B00014"/>
    <w:rsid w:val="00B00378"/>
    <w:rsid w:val="00B0057C"/>
    <w:rsid w:val="00B00995"/>
    <w:rsid w:val="00B01316"/>
    <w:rsid w:val="00B01801"/>
    <w:rsid w:val="00B0190C"/>
    <w:rsid w:val="00B01C3A"/>
    <w:rsid w:val="00B01FBE"/>
    <w:rsid w:val="00B02180"/>
    <w:rsid w:val="00B02905"/>
    <w:rsid w:val="00B02BAF"/>
    <w:rsid w:val="00B03701"/>
    <w:rsid w:val="00B0383E"/>
    <w:rsid w:val="00B04A5E"/>
    <w:rsid w:val="00B04F9E"/>
    <w:rsid w:val="00B0574D"/>
    <w:rsid w:val="00B05B41"/>
    <w:rsid w:val="00B05CF0"/>
    <w:rsid w:val="00B05FF6"/>
    <w:rsid w:val="00B06436"/>
    <w:rsid w:val="00B06920"/>
    <w:rsid w:val="00B06921"/>
    <w:rsid w:val="00B06BCD"/>
    <w:rsid w:val="00B07520"/>
    <w:rsid w:val="00B0785E"/>
    <w:rsid w:val="00B10441"/>
    <w:rsid w:val="00B11241"/>
    <w:rsid w:val="00B116AE"/>
    <w:rsid w:val="00B11A5F"/>
    <w:rsid w:val="00B11CB6"/>
    <w:rsid w:val="00B11E6F"/>
    <w:rsid w:val="00B1211D"/>
    <w:rsid w:val="00B124F8"/>
    <w:rsid w:val="00B12998"/>
    <w:rsid w:val="00B12AD7"/>
    <w:rsid w:val="00B130C6"/>
    <w:rsid w:val="00B14490"/>
    <w:rsid w:val="00B160BA"/>
    <w:rsid w:val="00B160C5"/>
    <w:rsid w:val="00B16210"/>
    <w:rsid w:val="00B16CFE"/>
    <w:rsid w:val="00B170DD"/>
    <w:rsid w:val="00B171CC"/>
    <w:rsid w:val="00B173A3"/>
    <w:rsid w:val="00B177EE"/>
    <w:rsid w:val="00B207DC"/>
    <w:rsid w:val="00B209D3"/>
    <w:rsid w:val="00B20B67"/>
    <w:rsid w:val="00B21133"/>
    <w:rsid w:val="00B2135A"/>
    <w:rsid w:val="00B21609"/>
    <w:rsid w:val="00B217A7"/>
    <w:rsid w:val="00B21DB0"/>
    <w:rsid w:val="00B21EDC"/>
    <w:rsid w:val="00B21F15"/>
    <w:rsid w:val="00B22817"/>
    <w:rsid w:val="00B23F63"/>
    <w:rsid w:val="00B24EA5"/>
    <w:rsid w:val="00B2654C"/>
    <w:rsid w:val="00B268BC"/>
    <w:rsid w:val="00B26DEE"/>
    <w:rsid w:val="00B27311"/>
    <w:rsid w:val="00B277FA"/>
    <w:rsid w:val="00B27877"/>
    <w:rsid w:val="00B300DA"/>
    <w:rsid w:val="00B3029B"/>
    <w:rsid w:val="00B30636"/>
    <w:rsid w:val="00B307A5"/>
    <w:rsid w:val="00B30A34"/>
    <w:rsid w:val="00B3161E"/>
    <w:rsid w:val="00B319CB"/>
    <w:rsid w:val="00B31ED8"/>
    <w:rsid w:val="00B32DC8"/>
    <w:rsid w:val="00B32E3B"/>
    <w:rsid w:val="00B335DB"/>
    <w:rsid w:val="00B342F9"/>
    <w:rsid w:val="00B3442E"/>
    <w:rsid w:val="00B34A57"/>
    <w:rsid w:val="00B34B7E"/>
    <w:rsid w:val="00B35726"/>
    <w:rsid w:val="00B35778"/>
    <w:rsid w:val="00B359A7"/>
    <w:rsid w:val="00B36718"/>
    <w:rsid w:val="00B3761A"/>
    <w:rsid w:val="00B40246"/>
    <w:rsid w:val="00B40AB5"/>
    <w:rsid w:val="00B4119D"/>
    <w:rsid w:val="00B4137F"/>
    <w:rsid w:val="00B413EA"/>
    <w:rsid w:val="00B41B1B"/>
    <w:rsid w:val="00B42028"/>
    <w:rsid w:val="00B4208D"/>
    <w:rsid w:val="00B42A0C"/>
    <w:rsid w:val="00B42F86"/>
    <w:rsid w:val="00B44A77"/>
    <w:rsid w:val="00B44F8E"/>
    <w:rsid w:val="00B45429"/>
    <w:rsid w:val="00B46915"/>
    <w:rsid w:val="00B47B31"/>
    <w:rsid w:val="00B5088C"/>
    <w:rsid w:val="00B50D06"/>
    <w:rsid w:val="00B51100"/>
    <w:rsid w:val="00B514C1"/>
    <w:rsid w:val="00B51A0B"/>
    <w:rsid w:val="00B525BB"/>
    <w:rsid w:val="00B5290E"/>
    <w:rsid w:val="00B52E3A"/>
    <w:rsid w:val="00B531FE"/>
    <w:rsid w:val="00B53BBB"/>
    <w:rsid w:val="00B53EBD"/>
    <w:rsid w:val="00B540A8"/>
    <w:rsid w:val="00B544A5"/>
    <w:rsid w:val="00B545B8"/>
    <w:rsid w:val="00B5534A"/>
    <w:rsid w:val="00B555DA"/>
    <w:rsid w:val="00B5565F"/>
    <w:rsid w:val="00B55938"/>
    <w:rsid w:val="00B55B48"/>
    <w:rsid w:val="00B55C03"/>
    <w:rsid w:val="00B55D43"/>
    <w:rsid w:val="00B565FC"/>
    <w:rsid w:val="00B56D7D"/>
    <w:rsid w:val="00B57C42"/>
    <w:rsid w:val="00B60458"/>
    <w:rsid w:val="00B61285"/>
    <w:rsid w:val="00B6244E"/>
    <w:rsid w:val="00B633D7"/>
    <w:rsid w:val="00B6340D"/>
    <w:rsid w:val="00B63CB6"/>
    <w:rsid w:val="00B63D74"/>
    <w:rsid w:val="00B64359"/>
    <w:rsid w:val="00B64B49"/>
    <w:rsid w:val="00B65169"/>
    <w:rsid w:val="00B65BF1"/>
    <w:rsid w:val="00B66349"/>
    <w:rsid w:val="00B6676F"/>
    <w:rsid w:val="00B669AE"/>
    <w:rsid w:val="00B66C77"/>
    <w:rsid w:val="00B675FA"/>
    <w:rsid w:val="00B67999"/>
    <w:rsid w:val="00B67EA8"/>
    <w:rsid w:val="00B726E7"/>
    <w:rsid w:val="00B73354"/>
    <w:rsid w:val="00B73362"/>
    <w:rsid w:val="00B73752"/>
    <w:rsid w:val="00B73A92"/>
    <w:rsid w:val="00B74215"/>
    <w:rsid w:val="00B74CD2"/>
    <w:rsid w:val="00B75223"/>
    <w:rsid w:val="00B75226"/>
    <w:rsid w:val="00B7578C"/>
    <w:rsid w:val="00B7582C"/>
    <w:rsid w:val="00B75EE0"/>
    <w:rsid w:val="00B7652C"/>
    <w:rsid w:val="00B766C5"/>
    <w:rsid w:val="00B768DD"/>
    <w:rsid w:val="00B77762"/>
    <w:rsid w:val="00B77DB0"/>
    <w:rsid w:val="00B77E38"/>
    <w:rsid w:val="00B813E3"/>
    <w:rsid w:val="00B81E44"/>
    <w:rsid w:val="00B81F3C"/>
    <w:rsid w:val="00B823EA"/>
    <w:rsid w:val="00B82E19"/>
    <w:rsid w:val="00B82FC2"/>
    <w:rsid w:val="00B830BB"/>
    <w:rsid w:val="00B84509"/>
    <w:rsid w:val="00B85A35"/>
    <w:rsid w:val="00B85B8D"/>
    <w:rsid w:val="00B85C19"/>
    <w:rsid w:val="00B85D40"/>
    <w:rsid w:val="00B85DEC"/>
    <w:rsid w:val="00B85ED3"/>
    <w:rsid w:val="00B864DC"/>
    <w:rsid w:val="00B86C18"/>
    <w:rsid w:val="00B87353"/>
    <w:rsid w:val="00B8748E"/>
    <w:rsid w:val="00B87CDB"/>
    <w:rsid w:val="00B90BE9"/>
    <w:rsid w:val="00B91059"/>
    <w:rsid w:val="00B91279"/>
    <w:rsid w:val="00B91A13"/>
    <w:rsid w:val="00B91C57"/>
    <w:rsid w:val="00B91E0B"/>
    <w:rsid w:val="00B92B66"/>
    <w:rsid w:val="00B93015"/>
    <w:rsid w:val="00B93460"/>
    <w:rsid w:val="00B93E57"/>
    <w:rsid w:val="00B94757"/>
    <w:rsid w:val="00B94E41"/>
    <w:rsid w:val="00B94EEB"/>
    <w:rsid w:val="00B94F5A"/>
    <w:rsid w:val="00B95216"/>
    <w:rsid w:val="00B9523D"/>
    <w:rsid w:val="00B957A1"/>
    <w:rsid w:val="00B95EEC"/>
    <w:rsid w:val="00B95EFC"/>
    <w:rsid w:val="00B962E2"/>
    <w:rsid w:val="00B9731D"/>
    <w:rsid w:val="00B9747C"/>
    <w:rsid w:val="00BA0479"/>
    <w:rsid w:val="00BA05BC"/>
    <w:rsid w:val="00BA078D"/>
    <w:rsid w:val="00BA106E"/>
    <w:rsid w:val="00BA2342"/>
    <w:rsid w:val="00BA2523"/>
    <w:rsid w:val="00BA25A6"/>
    <w:rsid w:val="00BA265F"/>
    <w:rsid w:val="00BA3BC4"/>
    <w:rsid w:val="00BA4F12"/>
    <w:rsid w:val="00BA5027"/>
    <w:rsid w:val="00BA51BB"/>
    <w:rsid w:val="00BA6086"/>
    <w:rsid w:val="00BA64B6"/>
    <w:rsid w:val="00BA711B"/>
    <w:rsid w:val="00BA7349"/>
    <w:rsid w:val="00BA74B3"/>
    <w:rsid w:val="00BA7A53"/>
    <w:rsid w:val="00BA7B1F"/>
    <w:rsid w:val="00BB0B05"/>
    <w:rsid w:val="00BB110F"/>
    <w:rsid w:val="00BB11C0"/>
    <w:rsid w:val="00BB161B"/>
    <w:rsid w:val="00BB17BF"/>
    <w:rsid w:val="00BB1A69"/>
    <w:rsid w:val="00BB2899"/>
    <w:rsid w:val="00BB31A4"/>
    <w:rsid w:val="00BB4132"/>
    <w:rsid w:val="00BB4836"/>
    <w:rsid w:val="00BB56F1"/>
    <w:rsid w:val="00BB572C"/>
    <w:rsid w:val="00BB5C3B"/>
    <w:rsid w:val="00BB731C"/>
    <w:rsid w:val="00BC026C"/>
    <w:rsid w:val="00BC0FD8"/>
    <w:rsid w:val="00BC12BE"/>
    <w:rsid w:val="00BC1485"/>
    <w:rsid w:val="00BC1CA5"/>
    <w:rsid w:val="00BC2456"/>
    <w:rsid w:val="00BC2A75"/>
    <w:rsid w:val="00BC2B97"/>
    <w:rsid w:val="00BC2F48"/>
    <w:rsid w:val="00BC41EE"/>
    <w:rsid w:val="00BC49E8"/>
    <w:rsid w:val="00BC4E0F"/>
    <w:rsid w:val="00BC4E5A"/>
    <w:rsid w:val="00BC5090"/>
    <w:rsid w:val="00BC51AC"/>
    <w:rsid w:val="00BC5256"/>
    <w:rsid w:val="00BC5527"/>
    <w:rsid w:val="00BC5615"/>
    <w:rsid w:val="00BC568B"/>
    <w:rsid w:val="00BC5C50"/>
    <w:rsid w:val="00BC6E46"/>
    <w:rsid w:val="00BC70D9"/>
    <w:rsid w:val="00BC712B"/>
    <w:rsid w:val="00BC7B52"/>
    <w:rsid w:val="00BD0320"/>
    <w:rsid w:val="00BD05AE"/>
    <w:rsid w:val="00BD077E"/>
    <w:rsid w:val="00BD0793"/>
    <w:rsid w:val="00BD11F0"/>
    <w:rsid w:val="00BD12B9"/>
    <w:rsid w:val="00BD1938"/>
    <w:rsid w:val="00BD2014"/>
    <w:rsid w:val="00BD2459"/>
    <w:rsid w:val="00BD2ACB"/>
    <w:rsid w:val="00BD4D0A"/>
    <w:rsid w:val="00BD528E"/>
    <w:rsid w:val="00BD5BC7"/>
    <w:rsid w:val="00BD6302"/>
    <w:rsid w:val="00BD65F0"/>
    <w:rsid w:val="00BD6C92"/>
    <w:rsid w:val="00BD72E0"/>
    <w:rsid w:val="00BE08CD"/>
    <w:rsid w:val="00BE0D69"/>
    <w:rsid w:val="00BE0FFE"/>
    <w:rsid w:val="00BE13CA"/>
    <w:rsid w:val="00BE1668"/>
    <w:rsid w:val="00BE16F7"/>
    <w:rsid w:val="00BE1CAA"/>
    <w:rsid w:val="00BE1F17"/>
    <w:rsid w:val="00BE2B36"/>
    <w:rsid w:val="00BE32D4"/>
    <w:rsid w:val="00BE3E1F"/>
    <w:rsid w:val="00BE3FA2"/>
    <w:rsid w:val="00BE42A4"/>
    <w:rsid w:val="00BE4FA9"/>
    <w:rsid w:val="00BE5039"/>
    <w:rsid w:val="00BE53B5"/>
    <w:rsid w:val="00BE57EA"/>
    <w:rsid w:val="00BE5FE3"/>
    <w:rsid w:val="00BE6395"/>
    <w:rsid w:val="00BE7236"/>
    <w:rsid w:val="00BE766D"/>
    <w:rsid w:val="00BE7997"/>
    <w:rsid w:val="00BE7CCD"/>
    <w:rsid w:val="00BF0651"/>
    <w:rsid w:val="00BF1773"/>
    <w:rsid w:val="00BF1792"/>
    <w:rsid w:val="00BF1C1D"/>
    <w:rsid w:val="00BF1D84"/>
    <w:rsid w:val="00BF22A6"/>
    <w:rsid w:val="00BF2787"/>
    <w:rsid w:val="00BF28BC"/>
    <w:rsid w:val="00BF3B11"/>
    <w:rsid w:val="00BF466A"/>
    <w:rsid w:val="00BF495B"/>
    <w:rsid w:val="00BF499B"/>
    <w:rsid w:val="00BF4FBD"/>
    <w:rsid w:val="00BF6931"/>
    <w:rsid w:val="00BF6A6A"/>
    <w:rsid w:val="00BF6B2A"/>
    <w:rsid w:val="00BF7662"/>
    <w:rsid w:val="00C003A3"/>
    <w:rsid w:val="00C00AFE"/>
    <w:rsid w:val="00C00EF6"/>
    <w:rsid w:val="00C017CB"/>
    <w:rsid w:val="00C02406"/>
    <w:rsid w:val="00C025DB"/>
    <w:rsid w:val="00C02FE8"/>
    <w:rsid w:val="00C03F96"/>
    <w:rsid w:val="00C044A7"/>
    <w:rsid w:val="00C049F4"/>
    <w:rsid w:val="00C0578E"/>
    <w:rsid w:val="00C0601B"/>
    <w:rsid w:val="00C06C7F"/>
    <w:rsid w:val="00C073D8"/>
    <w:rsid w:val="00C0755E"/>
    <w:rsid w:val="00C075BA"/>
    <w:rsid w:val="00C07C3E"/>
    <w:rsid w:val="00C101E7"/>
    <w:rsid w:val="00C10547"/>
    <w:rsid w:val="00C10C76"/>
    <w:rsid w:val="00C11476"/>
    <w:rsid w:val="00C114FB"/>
    <w:rsid w:val="00C123EA"/>
    <w:rsid w:val="00C129D9"/>
    <w:rsid w:val="00C12E17"/>
    <w:rsid w:val="00C12F26"/>
    <w:rsid w:val="00C12FF1"/>
    <w:rsid w:val="00C13429"/>
    <w:rsid w:val="00C13C16"/>
    <w:rsid w:val="00C1482A"/>
    <w:rsid w:val="00C14C4C"/>
    <w:rsid w:val="00C14D8B"/>
    <w:rsid w:val="00C1521C"/>
    <w:rsid w:val="00C15A0E"/>
    <w:rsid w:val="00C16109"/>
    <w:rsid w:val="00C16494"/>
    <w:rsid w:val="00C1761E"/>
    <w:rsid w:val="00C178BC"/>
    <w:rsid w:val="00C17F24"/>
    <w:rsid w:val="00C20032"/>
    <w:rsid w:val="00C208D3"/>
    <w:rsid w:val="00C212A0"/>
    <w:rsid w:val="00C21300"/>
    <w:rsid w:val="00C223C9"/>
    <w:rsid w:val="00C225DD"/>
    <w:rsid w:val="00C22C20"/>
    <w:rsid w:val="00C23377"/>
    <w:rsid w:val="00C239D7"/>
    <w:rsid w:val="00C23A62"/>
    <w:rsid w:val="00C247CA"/>
    <w:rsid w:val="00C24C7B"/>
    <w:rsid w:val="00C2501B"/>
    <w:rsid w:val="00C25609"/>
    <w:rsid w:val="00C257E8"/>
    <w:rsid w:val="00C25ACF"/>
    <w:rsid w:val="00C25D24"/>
    <w:rsid w:val="00C26905"/>
    <w:rsid w:val="00C26A38"/>
    <w:rsid w:val="00C27044"/>
    <w:rsid w:val="00C271A6"/>
    <w:rsid w:val="00C27D9D"/>
    <w:rsid w:val="00C304FF"/>
    <w:rsid w:val="00C30652"/>
    <w:rsid w:val="00C30FBA"/>
    <w:rsid w:val="00C31A27"/>
    <w:rsid w:val="00C31E50"/>
    <w:rsid w:val="00C320A9"/>
    <w:rsid w:val="00C32341"/>
    <w:rsid w:val="00C32BBC"/>
    <w:rsid w:val="00C33023"/>
    <w:rsid w:val="00C337C8"/>
    <w:rsid w:val="00C34096"/>
    <w:rsid w:val="00C3450D"/>
    <w:rsid w:val="00C354A6"/>
    <w:rsid w:val="00C35F54"/>
    <w:rsid w:val="00C3606C"/>
    <w:rsid w:val="00C3649D"/>
    <w:rsid w:val="00C375B7"/>
    <w:rsid w:val="00C40B50"/>
    <w:rsid w:val="00C412B6"/>
    <w:rsid w:val="00C41369"/>
    <w:rsid w:val="00C416A2"/>
    <w:rsid w:val="00C41AB1"/>
    <w:rsid w:val="00C41D07"/>
    <w:rsid w:val="00C42019"/>
    <w:rsid w:val="00C43484"/>
    <w:rsid w:val="00C43E25"/>
    <w:rsid w:val="00C44B89"/>
    <w:rsid w:val="00C46123"/>
    <w:rsid w:val="00C464CB"/>
    <w:rsid w:val="00C466CB"/>
    <w:rsid w:val="00C46842"/>
    <w:rsid w:val="00C47327"/>
    <w:rsid w:val="00C47CC0"/>
    <w:rsid w:val="00C47ED1"/>
    <w:rsid w:val="00C50058"/>
    <w:rsid w:val="00C501B5"/>
    <w:rsid w:val="00C502D5"/>
    <w:rsid w:val="00C504D5"/>
    <w:rsid w:val="00C5124E"/>
    <w:rsid w:val="00C51335"/>
    <w:rsid w:val="00C514E9"/>
    <w:rsid w:val="00C515A5"/>
    <w:rsid w:val="00C52AEC"/>
    <w:rsid w:val="00C53632"/>
    <w:rsid w:val="00C5382A"/>
    <w:rsid w:val="00C53BF6"/>
    <w:rsid w:val="00C53CB0"/>
    <w:rsid w:val="00C5499E"/>
    <w:rsid w:val="00C55D5B"/>
    <w:rsid w:val="00C565D1"/>
    <w:rsid w:val="00C56F8A"/>
    <w:rsid w:val="00C574AF"/>
    <w:rsid w:val="00C578A5"/>
    <w:rsid w:val="00C57ADA"/>
    <w:rsid w:val="00C57B36"/>
    <w:rsid w:val="00C57C8E"/>
    <w:rsid w:val="00C60FAC"/>
    <w:rsid w:val="00C61375"/>
    <w:rsid w:val="00C619F4"/>
    <w:rsid w:val="00C61EBB"/>
    <w:rsid w:val="00C620A3"/>
    <w:rsid w:val="00C63E09"/>
    <w:rsid w:val="00C65542"/>
    <w:rsid w:val="00C65870"/>
    <w:rsid w:val="00C67122"/>
    <w:rsid w:val="00C6754D"/>
    <w:rsid w:val="00C67933"/>
    <w:rsid w:val="00C70282"/>
    <w:rsid w:val="00C71326"/>
    <w:rsid w:val="00C71D7E"/>
    <w:rsid w:val="00C72036"/>
    <w:rsid w:val="00C72C9C"/>
    <w:rsid w:val="00C73AED"/>
    <w:rsid w:val="00C74357"/>
    <w:rsid w:val="00C74982"/>
    <w:rsid w:val="00C7547C"/>
    <w:rsid w:val="00C755B1"/>
    <w:rsid w:val="00C755C6"/>
    <w:rsid w:val="00C76617"/>
    <w:rsid w:val="00C772CC"/>
    <w:rsid w:val="00C775D1"/>
    <w:rsid w:val="00C77AE6"/>
    <w:rsid w:val="00C77FDC"/>
    <w:rsid w:val="00C8009F"/>
    <w:rsid w:val="00C8013F"/>
    <w:rsid w:val="00C80AE2"/>
    <w:rsid w:val="00C80CB4"/>
    <w:rsid w:val="00C80E8E"/>
    <w:rsid w:val="00C814A5"/>
    <w:rsid w:val="00C81D99"/>
    <w:rsid w:val="00C829F3"/>
    <w:rsid w:val="00C84406"/>
    <w:rsid w:val="00C8477C"/>
    <w:rsid w:val="00C87A05"/>
    <w:rsid w:val="00C906B9"/>
    <w:rsid w:val="00C90883"/>
    <w:rsid w:val="00C90A60"/>
    <w:rsid w:val="00C90E42"/>
    <w:rsid w:val="00C9149B"/>
    <w:rsid w:val="00C914A8"/>
    <w:rsid w:val="00C9327D"/>
    <w:rsid w:val="00C93599"/>
    <w:rsid w:val="00C9361C"/>
    <w:rsid w:val="00C93966"/>
    <w:rsid w:val="00C9445B"/>
    <w:rsid w:val="00C9449F"/>
    <w:rsid w:val="00C94EB0"/>
    <w:rsid w:val="00C94FBC"/>
    <w:rsid w:val="00C9570A"/>
    <w:rsid w:val="00C95979"/>
    <w:rsid w:val="00C97024"/>
    <w:rsid w:val="00C97129"/>
    <w:rsid w:val="00C97D7A"/>
    <w:rsid w:val="00CA00E1"/>
    <w:rsid w:val="00CA0C02"/>
    <w:rsid w:val="00CA0DDE"/>
    <w:rsid w:val="00CA15DF"/>
    <w:rsid w:val="00CA16B2"/>
    <w:rsid w:val="00CA266D"/>
    <w:rsid w:val="00CA2744"/>
    <w:rsid w:val="00CA2D54"/>
    <w:rsid w:val="00CA2F22"/>
    <w:rsid w:val="00CA3536"/>
    <w:rsid w:val="00CA4058"/>
    <w:rsid w:val="00CA434C"/>
    <w:rsid w:val="00CA4444"/>
    <w:rsid w:val="00CA55E3"/>
    <w:rsid w:val="00CA58E8"/>
    <w:rsid w:val="00CA6413"/>
    <w:rsid w:val="00CA6972"/>
    <w:rsid w:val="00CA7F17"/>
    <w:rsid w:val="00CA7F25"/>
    <w:rsid w:val="00CB07AD"/>
    <w:rsid w:val="00CB0F8B"/>
    <w:rsid w:val="00CB1011"/>
    <w:rsid w:val="00CB141B"/>
    <w:rsid w:val="00CB19A4"/>
    <w:rsid w:val="00CB20ED"/>
    <w:rsid w:val="00CB2623"/>
    <w:rsid w:val="00CB312F"/>
    <w:rsid w:val="00CB4272"/>
    <w:rsid w:val="00CB43B1"/>
    <w:rsid w:val="00CB4643"/>
    <w:rsid w:val="00CB4902"/>
    <w:rsid w:val="00CB4F09"/>
    <w:rsid w:val="00CB5971"/>
    <w:rsid w:val="00CB5EB9"/>
    <w:rsid w:val="00CB5FCC"/>
    <w:rsid w:val="00CB62DD"/>
    <w:rsid w:val="00CB6932"/>
    <w:rsid w:val="00CB6958"/>
    <w:rsid w:val="00CB6AED"/>
    <w:rsid w:val="00CB710A"/>
    <w:rsid w:val="00CC0709"/>
    <w:rsid w:val="00CC092D"/>
    <w:rsid w:val="00CC1B8B"/>
    <w:rsid w:val="00CC1C74"/>
    <w:rsid w:val="00CC2540"/>
    <w:rsid w:val="00CC2687"/>
    <w:rsid w:val="00CC2DE4"/>
    <w:rsid w:val="00CC3034"/>
    <w:rsid w:val="00CC4414"/>
    <w:rsid w:val="00CC4747"/>
    <w:rsid w:val="00CC49CE"/>
    <w:rsid w:val="00CC4E43"/>
    <w:rsid w:val="00CC5102"/>
    <w:rsid w:val="00CC529B"/>
    <w:rsid w:val="00CC52F3"/>
    <w:rsid w:val="00CC54EC"/>
    <w:rsid w:val="00CC62F5"/>
    <w:rsid w:val="00CC697D"/>
    <w:rsid w:val="00CC708B"/>
    <w:rsid w:val="00CC7ADB"/>
    <w:rsid w:val="00CD0647"/>
    <w:rsid w:val="00CD0947"/>
    <w:rsid w:val="00CD0B49"/>
    <w:rsid w:val="00CD0F58"/>
    <w:rsid w:val="00CD1612"/>
    <w:rsid w:val="00CD1810"/>
    <w:rsid w:val="00CD21E9"/>
    <w:rsid w:val="00CD2264"/>
    <w:rsid w:val="00CD24F5"/>
    <w:rsid w:val="00CD24FA"/>
    <w:rsid w:val="00CD3271"/>
    <w:rsid w:val="00CD32C3"/>
    <w:rsid w:val="00CD3F48"/>
    <w:rsid w:val="00CD401C"/>
    <w:rsid w:val="00CD4134"/>
    <w:rsid w:val="00CD4591"/>
    <w:rsid w:val="00CD4D78"/>
    <w:rsid w:val="00CD55BD"/>
    <w:rsid w:val="00CD5A74"/>
    <w:rsid w:val="00CD5B90"/>
    <w:rsid w:val="00CD66C0"/>
    <w:rsid w:val="00CD76EC"/>
    <w:rsid w:val="00CE00E2"/>
    <w:rsid w:val="00CE06DB"/>
    <w:rsid w:val="00CE0EBF"/>
    <w:rsid w:val="00CE112D"/>
    <w:rsid w:val="00CE1687"/>
    <w:rsid w:val="00CE171F"/>
    <w:rsid w:val="00CE1BD4"/>
    <w:rsid w:val="00CE1BF2"/>
    <w:rsid w:val="00CE2322"/>
    <w:rsid w:val="00CE2654"/>
    <w:rsid w:val="00CE2B3F"/>
    <w:rsid w:val="00CE324D"/>
    <w:rsid w:val="00CE3F8B"/>
    <w:rsid w:val="00CE47A3"/>
    <w:rsid w:val="00CE4BB5"/>
    <w:rsid w:val="00CE6180"/>
    <w:rsid w:val="00CE661C"/>
    <w:rsid w:val="00CE6871"/>
    <w:rsid w:val="00CE7259"/>
    <w:rsid w:val="00CE7DFF"/>
    <w:rsid w:val="00CE7E8C"/>
    <w:rsid w:val="00CF00DA"/>
    <w:rsid w:val="00CF1C84"/>
    <w:rsid w:val="00CF20E8"/>
    <w:rsid w:val="00CF22B4"/>
    <w:rsid w:val="00CF29E7"/>
    <w:rsid w:val="00CF3618"/>
    <w:rsid w:val="00CF3916"/>
    <w:rsid w:val="00CF3991"/>
    <w:rsid w:val="00CF3C39"/>
    <w:rsid w:val="00CF3EE8"/>
    <w:rsid w:val="00CF4FA5"/>
    <w:rsid w:val="00CF657F"/>
    <w:rsid w:val="00CF662E"/>
    <w:rsid w:val="00CF71F2"/>
    <w:rsid w:val="00CF79C6"/>
    <w:rsid w:val="00CF7C7D"/>
    <w:rsid w:val="00D0010B"/>
    <w:rsid w:val="00D00E08"/>
    <w:rsid w:val="00D00E82"/>
    <w:rsid w:val="00D00EBB"/>
    <w:rsid w:val="00D013F8"/>
    <w:rsid w:val="00D017B3"/>
    <w:rsid w:val="00D01E2F"/>
    <w:rsid w:val="00D0255D"/>
    <w:rsid w:val="00D0290F"/>
    <w:rsid w:val="00D036E3"/>
    <w:rsid w:val="00D04104"/>
    <w:rsid w:val="00D050D2"/>
    <w:rsid w:val="00D05AE8"/>
    <w:rsid w:val="00D05ED8"/>
    <w:rsid w:val="00D063BC"/>
    <w:rsid w:val="00D067A1"/>
    <w:rsid w:val="00D06B85"/>
    <w:rsid w:val="00D07107"/>
    <w:rsid w:val="00D07119"/>
    <w:rsid w:val="00D07618"/>
    <w:rsid w:val="00D1015F"/>
    <w:rsid w:val="00D10186"/>
    <w:rsid w:val="00D10442"/>
    <w:rsid w:val="00D10510"/>
    <w:rsid w:val="00D10914"/>
    <w:rsid w:val="00D109CB"/>
    <w:rsid w:val="00D10BE5"/>
    <w:rsid w:val="00D1141E"/>
    <w:rsid w:val="00D119F1"/>
    <w:rsid w:val="00D11BAA"/>
    <w:rsid w:val="00D11D29"/>
    <w:rsid w:val="00D1345A"/>
    <w:rsid w:val="00D134C6"/>
    <w:rsid w:val="00D136BB"/>
    <w:rsid w:val="00D146DD"/>
    <w:rsid w:val="00D14AA3"/>
    <w:rsid w:val="00D15452"/>
    <w:rsid w:val="00D1579F"/>
    <w:rsid w:val="00D15BFC"/>
    <w:rsid w:val="00D15DA4"/>
    <w:rsid w:val="00D15DB3"/>
    <w:rsid w:val="00D16528"/>
    <w:rsid w:val="00D16B28"/>
    <w:rsid w:val="00D1748B"/>
    <w:rsid w:val="00D17BF7"/>
    <w:rsid w:val="00D20564"/>
    <w:rsid w:val="00D20D10"/>
    <w:rsid w:val="00D20EDC"/>
    <w:rsid w:val="00D2188D"/>
    <w:rsid w:val="00D22CFB"/>
    <w:rsid w:val="00D234E6"/>
    <w:rsid w:val="00D25023"/>
    <w:rsid w:val="00D2502A"/>
    <w:rsid w:val="00D25894"/>
    <w:rsid w:val="00D261B1"/>
    <w:rsid w:val="00D30111"/>
    <w:rsid w:val="00D3035C"/>
    <w:rsid w:val="00D30E65"/>
    <w:rsid w:val="00D31A92"/>
    <w:rsid w:val="00D31D35"/>
    <w:rsid w:val="00D33485"/>
    <w:rsid w:val="00D33C6F"/>
    <w:rsid w:val="00D33E4C"/>
    <w:rsid w:val="00D34157"/>
    <w:rsid w:val="00D3449F"/>
    <w:rsid w:val="00D34C9D"/>
    <w:rsid w:val="00D34DBA"/>
    <w:rsid w:val="00D3587F"/>
    <w:rsid w:val="00D363CD"/>
    <w:rsid w:val="00D36690"/>
    <w:rsid w:val="00D36844"/>
    <w:rsid w:val="00D369F2"/>
    <w:rsid w:val="00D37117"/>
    <w:rsid w:val="00D37F3A"/>
    <w:rsid w:val="00D40215"/>
    <w:rsid w:val="00D4032F"/>
    <w:rsid w:val="00D40578"/>
    <w:rsid w:val="00D40B4F"/>
    <w:rsid w:val="00D41149"/>
    <w:rsid w:val="00D41DBF"/>
    <w:rsid w:val="00D4240D"/>
    <w:rsid w:val="00D4276C"/>
    <w:rsid w:val="00D4309A"/>
    <w:rsid w:val="00D4389B"/>
    <w:rsid w:val="00D438F6"/>
    <w:rsid w:val="00D43B1F"/>
    <w:rsid w:val="00D43E56"/>
    <w:rsid w:val="00D440E8"/>
    <w:rsid w:val="00D4412C"/>
    <w:rsid w:val="00D449BC"/>
    <w:rsid w:val="00D4514A"/>
    <w:rsid w:val="00D456AC"/>
    <w:rsid w:val="00D45A37"/>
    <w:rsid w:val="00D45D0D"/>
    <w:rsid w:val="00D45F7A"/>
    <w:rsid w:val="00D4636B"/>
    <w:rsid w:val="00D46F0C"/>
    <w:rsid w:val="00D47730"/>
    <w:rsid w:val="00D47990"/>
    <w:rsid w:val="00D47E53"/>
    <w:rsid w:val="00D50266"/>
    <w:rsid w:val="00D50C01"/>
    <w:rsid w:val="00D51C54"/>
    <w:rsid w:val="00D52C46"/>
    <w:rsid w:val="00D535B3"/>
    <w:rsid w:val="00D53638"/>
    <w:rsid w:val="00D5367A"/>
    <w:rsid w:val="00D536FC"/>
    <w:rsid w:val="00D53E72"/>
    <w:rsid w:val="00D540DB"/>
    <w:rsid w:val="00D54501"/>
    <w:rsid w:val="00D54575"/>
    <w:rsid w:val="00D54AB3"/>
    <w:rsid w:val="00D54B95"/>
    <w:rsid w:val="00D553A6"/>
    <w:rsid w:val="00D559C2"/>
    <w:rsid w:val="00D55E73"/>
    <w:rsid w:val="00D56683"/>
    <w:rsid w:val="00D56A9C"/>
    <w:rsid w:val="00D56B49"/>
    <w:rsid w:val="00D57203"/>
    <w:rsid w:val="00D604C1"/>
    <w:rsid w:val="00D60FE4"/>
    <w:rsid w:val="00D61179"/>
    <w:rsid w:val="00D61F1D"/>
    <w:rsid w:val="00D62BF9"/>
    <w:rsid w:val="00D630B3"/>
    <w:rsid w:val="00D63273"/>
    <w:rsid w:val="00D639D8"/>
    <w:rsid w:val="00D6444E"/>
    <w:rsid w:val="00D644FD"/>
    <w:rsid w:val="00D64557"/>
    <w:rsid w:val="00D64AF9"/>
    <w:rsid w:val="00D663CD"/>
    <w:rsid w:val="00D67691"/>
    <w:rsid w:val="00D70A07"/>
    <w:rsid w:val="00D71110"/>
    <w:rsid w:val="00D716A9"/>
    <w:rsid w:val="00D71A58"/>
    <w:rsid w:val="00D71E19"/>
    <w:rsid w:val="00D71EF9"/>
    <w:rsid w:val="00D729F5"/>
    <w:rsid w:val="00D72D3D"/>
    <w:rsid w:val="00D72EC1"/>
    <w:rsid w:val="00D73349"/>
    <w:rsid w:val="00D73407"/>
    <w:rsid w:val="00D73A48"/>
    <w:rsid w:val="00D74411"/>
    <w:rsid w:val="00D74853"/>
    <w:rsid w:val="00D749C5"/>
    <w:rsid w:val="00D74A38"/>
    <w:rsid w:val="00D75604"/>
    <w:rsid w:val="00D75727"/>
    <w:rsid w:val="00D75905"/>
    <w:rsid w:val="00D75E20"/>
    <w:rsid w:val="00D761BE"/>
    <w:rsid w:val="00D77A71"/>
    <w:rsid w:val="00D80048"/>
    <w:rsid w:val="00D80B4C"/>
    <w:rsid w:val="00D80DA8"/>
    <w:rsid w:val="00D8177A"/>
    <w:rsid w:val="00D8251C"/>
    <w:rsid w:val="00D82D4B"/>
    <w:rsid w:val="00D83D73"/>
    <w:rsid w:val="00D83F3E"/>
    <w:rsid w:val="00D8481E"/>
    <w:rsid w:val="00D84DAA"/>
    <w:rsid w:val="00D84E4B"/>
    <w:rsid w:val="00D85933"/>
    <w:rsid w:val="00D868AE"/>
    <w:rsid w:val="00D86B2D"/>
    <w:rsid w:val="00D870D9"/>
    <w:rsid w:val="00D871C8"/>
    <w:rsid w:val="00D902B3"/>
    <w:rsid w:val="00D90811"/>
    <w:rsid w:val="00D90849"/>
    <w:rsid w:val="00D90A6B"/>
    <w:rsid w:val="00D92801"/>
    <w:rsid w:val="00D93374"/>
    <w:rsid w:val="00D94598"/>
    <w:rsid w:val="00D94922"/>
    <w:rsid w:val="00D95ED6"/>
    <w:rsid w:val="00D96244"/>
    <w:rsid w:val="00D965EB"/>
    <w:rsid w:val="00D96BD7"/>
    <w:rsid w:val="00D96BF2"/>
    <w:rsid w:val="00D96C0A"/>
    <w:rsid w:val="00D96C44"/>
    <w:rsid w:val="00D96DC6"/>
    <w:rsid w:val="00D9711D"/>
    <w:rsid w:val="00DA112F"/>
    <w:rsid w:val="00DA19CC"/>
    <w:rsid w:val="00DA1A1F"/>
    <w:rsid w:val="00DA1D5D"/>
    <w:rsid w:val="00DA1EC3"/>
    <w:rsid w:val="00DA244A"/>
    <w:rsid w:val="00DA27BA"/>
    <w:rsid w:val="00DA29A1"/>
    <w:rsid w:val="00DA2AA1"/>
    <w:rsid w:val="00DA2DC6"/>
    <w:rsid w:val="00DA2F9D"/>
    <w:rsid w:val="00DA43EE"/>
    <w:rsid w:val="00DA50BE"/>
    <w:rsid w:val="00DA52F0"/>
    <w:rsid w:val="00DA567A"/>
    <w:rsid w:val="00DA65B1"/>
    <w:rsid w:val="00DA6C13"/>
    <w:rsid w:val="00DA711B"/>
    <w:rsid w:val="00DA7D10"/>
    <w:rsid w:val="00DB01EF"/>
    <w:rsid w:val="00DB0BCB"/>
    <w:rsid w:val="00DB0CAC"/>
    <w:rsid w:val="00DB0DB5"/>
    <w:rsid w:val="00DB11AA"/>
    <w:rsid w:val="00DB1F4D"/>
    <w:rsid w:val="00DB269A"/>
    <w:rsid w:val="00DB396F"/>
    <w:rsid w:val="00DB40AE"/>
    <w:rsid w:val="00DB47F6"/>
    <w:rsid w:val="00DB4B9D"/>
    <w:rsid w:val="00DB4CC6"/>
    <w:rsid w:val="00DB533F"/>
    <w:rsid w:val="00DB5BD0"/>
    <w:rsid w:val="00DB6727"/>
    <w:rsid w:val="00DB67A1"/>
    <w:rsid w:val="00DB6C11"/>
    <w:rsid w:val="00DB6D05"/>
    <w:rsid w:val="00DB7729"/>
    <w:rsid w:val="00DB7CB9"/>
    <w:rsid w:val="00DB7D5E"/>
    <w:rsid w:val="00DC01E5"/>
    <w:rsid w:val="00DC0589"/>
    <w:rsid w:val="00DC068D"/>
    <w:rsid w:val="00DC0DE6"/>
    <w:rsid w:val="00DC0F4E"/>
    <w:rsid w:val="00DC1922"/>
    <w:rsid w:val="00DC1B17"/>
    <w:rsid w:val="00DC1DB9"/>
    <w:rsid w:val="00DC2656"/>
    <w:rsid w:val="00DC27EC"/>
    <w:rsid w:val="00DC305D"/>
    <w:rsid w:val="00DC40B8"/>
    <w:rsid w:val="00DC4364"/>
    <w:rsid w:val="00DC492E"/>
    <w:rsid w:val="00DC5BDA"/>
    <w:rsid w:val="00DC71FF"/>
    <w:rsid w:val="00DC767C"/>
    <w:rsid w:val="00DC7E87"/>
    <w:rsid w:val="00DD01D2"/>
    <w:rsid w:val="00DD02CB"/>
    <w:rsid w:val="00DD1170"/>
    <w:rsid w:val="00DD1380"/>
    <w:rsid w:val="00DD14B2"/>
    <w:rsid w:val="00DD1DD2"/>
    <w:rsid w:val="00DD227D"/>
    <w:rsid w:val="00DD2C53"/>
    <w:rsid w:val="00DD3E99"/>
    <w:rsid w:val="00DD4554"/>
    <w:rsid w:val="00DD4A9E"/>
    <w:rsid w:val="00DD5299"/>
    <w:rsid w:val="00DD5801"/>
    <w:rsid w:val="00DD59B7"/>
    <w:rsid w:val="00DD5EB9"/>
    <w:rsid w:val="00DD67F3"/>
    <w:rsid w:val="00DD6906"/>
    <w:rsid w:val="00DD6A73"/>
    <w:rsid w:val="00DD6E39"/>
    <w:rsid w:val="00DD76DE"/>
    <w:rsid w:val="00DD78AA"/>
    <w:rsid w:val="00DD78B0"/>
    <w:rsid w:val="00DD7B3A"/>
    <w:rsid w:val="00DE00D9"/>
    <w:rsid w:val="00DE109A"/>
    <w:rsid w:val="00DE131B"/>
    <w:rsid w:val="00DE21CE"/>
    <w:rsid w:val="00DE2295"/>
    <w:rsid w:val="00DE2537"/>
    <w:rsid w:val="00DE2F08"/>
    <w:rsid w:val="00DE381C"/>
    <w:rsid w:val="00DE411D"/>
    <w:rsid w:val="00DE48F6"/>
    <w:rsid w:val="00DE4FE1"/>
    <w:rsid w:val="00DE5B4C"/>
    <w:rsid w:val="00DE5F28"/>
    <w:rsid w:val="00DE6875"/>
    <w:rsid w:val="00DE6EF0"/>
    <w:rsid w:val="00DE7D0E"/>
    <w:rsid w:val="00DF0AC4"/>
    <w:rsid w:val="00DF0CCD"/>
    <w:rsid w:val="00DF0DA5"/>
    <w:rsid w:val="00DF0EDB"/>
    <w:rsid w:val="00DF105A"/>
    <w:rsid w:val="00DF1C03"/>
    <w:rsid w:val="00DF2716"/>
    <w:rsid w:val="00DF2750"/>
    <w:rsid w:val="00DF2E00"/>
    <w:rsid w:val="00DF2FA5"/>
    <w:rsid w:val="00DF3F7E"/>
    <w:rsid w:val="00DF3FA0"/>
    <w:rsid w:val="00DF40E1"/>
    <w:rsid w:val="00DF5255"/>
    <w:rsid w:val="00DF54F9"/>
    <w:rsid w:val="00DF58CC"/>
    <w:rsid w:val="00DF6AFD"/>
    <w:rsid w:val="00DF6B15"/>
    <w:rsid w:val="00DF7C77"/>
    <w:rsid w:val="00E009A8"/>
    <w:rsid w:val="00E00CEE"/>
    <w:rsid w:val="00E01088"/>
    <w:rsid w:val="00E0131F"/>
    <w:rsid w:val="00E01E88"/>
    <w:rsid w:val="00E02157"/>
    <w:rsid w:val="00E0246B"/>
    <w:rsid w:val="00E02599"/>
    <w:rsid w:val="00E0282F"/>
    <w:rsid w:val="00E02EAC"/>
    <w:rsid w:val="00E02FE3"/>
    <w:rsid w:val="00E03173"/>
    <w:rsid w:val="00E03972"/>
    <w:rsid w:val="00E03A0D"/>
    <w:rsid w:val="00E03BC1"/>
    <w:rsid w:val="00E05177"/>
    <w:rsid w:val="00E056CC"/>
    <w:rsid w:val="00E05874"/>
    <w:rsid w:val="00E059C6"/>
    <w:rsid w:val="00E066F1"/>
    <w:rsid w:val="00E0677C"/>
    <w:rsid w:val="00E06784"/>
    <w:rsid w:val="00E06F66"/>
    <w:rsid w:val="00E10F1F"/>
    <w:rsid w:val="00E119BC"/>
    <w:rsid w:val="00E11D7D"/>
    <w:rsid w:val="00E11F39"/>
    <w:rsid w:val="00E120DE"/>
    <w:rsid w:val="00E1245B"/>
    <w:rsid w:val="00E12610"/>
    <w:rsid w:val="00E1285C"/>
    <w:rsid w:val="00E12877"/>
    <w:rsid w:val="00E129D4"/>
    <w:rsid w:val="00E12B5A"/>
    <w:rsid w:val="00E1389B"/>
    <w:rsid w:val="00E13E80"/>
    <w:rsid w:val="00E13ECE"/>
    <w:rsid w:val="00E14094"/>
    <w:rsid w:val="00E15A90"/>
    <w:rsid w:val="00E15B41"/>
    <w:rsid w:val="00E16437"/>
    <w:rsid w:val="00E166F7"/>
    <w:rsid w:val="00E168A0"/>
    <w:rsid w:val="00E16A21"/>
    <w:rsid w:val="00E16AAA"/>
    <w:rsid w:val="00E1776A"/>
    <w:rsid w:val="00E20189"/>
    <w:rsid w:val="00E201D8"/>
    <w:rsid w:val="00E20A8C"/>
    <w:rsid w:val="00E21B5A"/>
    <w:rsid w:val="00E21B6D"/>
    <w:rsid w:val="00E223D7"/>
    <w:rsid w:val="00E2257A"/>
    <w:rsid w:val="00E22FB5"/>
    <w:rsid w:val="00E23105"/>
    <w:rsid w:val="00E238C7"/>
    <w:rsid w:val="00E2431D"/>
    <w:rsid w:val="00E24792"/>
    <w:rsid w:val="00E254D1"/>
    <w:rsid w:val="00E25BC5"/>
    <w:rsid w:val="00E25CA6"/>
    <w:rsid w:val="00E2738E"/>
    <w:rsid w:val="00E27CA2"/>
    <w:rsid w:val="00E3005E"/>
    <w:rsid w:val="00E30B21"/>
    <w:rsid w:val="00E30C02"/>
    <w:rsid w:val="00E315FB"/>
    <w:rsid w:val="00E31783"/>
    <w:rsid w:val="00E31D50"/>
    <w:rsid w:val="00E3221D"/>
    <w:rsid w:val="00E326AD"/>
    <w:rsid w:val="00E3299B"/>
    <w:rsid w:val="00E32BA1"/>
    <w:rsid w:val="00E33500"/>
    <w:rsid w:val="00E335BA"/>
    <w:rsid w:val="00E33A79"/>
    <w:rsid w:val="00E33D7D"/>
    <w:rsid w:val="00E34888"/>
    <w:rsid w:val="00E34FCA"/>
    <w:rsid w:val="00E34FFD"/>
    <w:rsid w:val="00E35927"/>
    <w:rsid w:val="00E35D2D"/>
    <w:rsid w:val="00E360F1"/>
    <w:rsid w:val="00E36219"/>
    <w:rsid w:val="00E3628B"/>
    <w:rsid w:val="00E3637E"/>
    <w:rsid w:val="00E36CF3"/>
    <w:rsid w:val="00E372EF"/>
    <w:rsid w:val="00E37476"/>
    <w:rsid w:val="00E37680"/>
    <w:rsid w:val="00E378F8"/>
    <w:rsid w:val="00E40343"/>
    <w:rsid w:val="00E41C0F"/>
    <w:rsid w:val="00E41C33"/>
    <w:rsid w:val="00E41E06"/>
    <w:rsid w:val="00E422D4"/>
    <w:rsid w:val="00E428CD"/>
    <w:rsid w:val="00E431E9"/>
    <w:rsid w:val="00E4329D"/>
    <w:rsid w:val="00E4379C"/>
    <w:rsid w:val="00E43A7D"/>
    <w:rsid w:val="00E44D2A"/>
    <w:rsid w:val="00E4551B"/>
    <w:rsid w:val="00E45739"/>
    <w:rsid w:val="00E45903"/>
    <w:rsid w:val="00E45C5F"/>
    <w:rsid w:val="00E45DD0"/>
    <w:rsid w:val="00E45DE2"/>
    <w:rsid w:val="00E45EC8"/>
    <w:rsid w:val="00E45F9D"/>
    <w:rsid w:val="00E460C9"/>
    <w:rsid w:val="00E460D1"/>
    <w:rsid w:val="00E46F17"/>
    <w:rsid w:val="00E47D13"/>
    <w:rsid w:val="00E50353"/>
    <w:rsid w:val="00E5090B"/>
    <w:rsid w:val="00E509B0"/>
    <w:rsid w:val="00E50EBC"/>
    <w:rsid w:val="00E51A66"/>
    <w:rsid w:val="00E525FF"/>
    <w:rsid w:val="00E52CB6"/>
    <w:rsid w:val="00E52E37"/>
    <w:rsid w:val="00E53896"/>
    <w:rsid w:val="00E54ECB"/>
    <w:rsid w:val="00E55207"/>
    <w:rsid w:val="00E55B88"/>
    <w:rsid w:val="00E55BD8"/>
    <w:rsid w:val="00E56361"/>
    <w:rsid w:val="00E56518"/>
    <w:rsid w:val="00E57299"/>
    <w:rsid w:val="00E57BDD"/>
    <w:rsid w:val="00E57CBE"/>
    <w:rsid w:val="00E60C99"/>
    <w:rsid w:val="00E6166F"/>
    <w:rsid w:val="00E618D6"/>
    <w:rsid w:val="00E622B9"/>
    <w:rsid w:val="00E62D7F"/>
    <w:rsid w:val="00E6312C"/>
    <w:rsid w:val="00E63641"/>
    <w:rsid w:val="00E63E91"/>
    <w:rsid w:val="00E644A3"/>
    <w:rsid w:val="00E6478C"/>
    <w:rsid w:val="00E647AA"/>
    <w:rsid w:val="00E667F8"/>
    <w:rsid w:val="00E671CB"/>
    <w:rsid w:val="00E67687"/>
    <w:rsid w:val="00E67CDC"/>
    <w:rsid w:val="00E709DA"/>
    <w:rsid w:val="00E715AC"/>
    <w:rsid w:val="00E71B54"/>
    <w:rsid w:val="00E71EC7"/>
    <w:rsid w:val="00E723F2"/>
    <w:rsid w:val="00E72A53"/>
    <w:rsid w:val="00E7354C"/>
    <w:rsid w:val="00E74279"/>
    <w:rsid w:val="00E76485"/>
    <w:rsid w:val="00E7753B"/>
    <w:rsid w:val="00E77945"/>
    <w:rsid w:val="00E77F59"/>
    <w:rsid w:val="00E8006B"/>
    <w:rsid w:val="00E800CA"/>
    <w:rsid w:val="00E80A77"/>
    <w:rsid w:val="00E81938"/>
    <w:rsid w:val="00E81DCF"/>
    <w:rsid w:val="00E821C7"/>
    <w:rsid w:val="00E82211"/>
    <w:rsid w:val="00E82B8D"/>
    <w:rsid w:val="00E82EE0"/>
    <w:rsid w:val="00E83032"/>
    <w:rsid w:val="00E83250"/>
    <w:rsid w:val="00E832DB"/>
    <w:rsid w:val="00E833CF"/>
    <w:rsid w:val="00E83CBC"/>
    <w:rsid w:val="00E83DA4"/>
    <w:rsid w:val="00E843C4"/>
    <w:rsid w:val="00E84570"/>
    <w:rsid w:val="00E84EF0"/>
    <w:rsid w:val="00E8599A"/>
    <w:rsid w:val="00E85F85"/>
    <w:rsid w:val="00E86D08"/>
    <w:rsid w:val="00E875A8"/>
    <w:rsid w:val="00E878D6"/>
    <w:rsid w:val="00E90336"/>
    <w:rsid w:val="00E909F9"/>
    <w:rsid w:val="00E90ED6"/>
    <w:rsid w:val="00E91E9A"/>
    <w:rsid w:val="00E92460"/>
    <w:rsid w:val="00E925A8"/>
    <w:rsid w:val="00E926BC"/>
    <w:rsid w:val="00E9272A"/>
    <w:rsid w:val="00E94EDA"/>
    <w:rsid w:val="00E94F1C"/>
    <w:rsid w:val="00E95140"/>
    <w:rsid w:val="00E9522B"/>
    <w:rsid w:val="00E95D4E"/>
    <w:rsid w:val="00E960AB"/>
    <w:rsid w:val="00E96767"/>
    <w:rsid w:val="00E96D68"/>
    <w:rsid w:val="00EA052C"/>
    <w:rsid w:val="00EA0584"/>
    <w:rsid w:val="00EA1280"/>
    <w:rsid w:val="00EA14A8"/>
    <w:rsid w:val="00EA286A"/>
    <w:rsid w:val="00EA2921"/>
    <w:rsid w:val="00EA2F3B"/>
    <w:rsid w:val="00EA3032"/>
    <w:rsid w:val="00EA38C8"/>
    <w:rsid w:val="00EA3A7C"/>
    <w:rsid w:val="00EA3C67"/>
    <w:rsid w:val="00EA3D01"/>
    <w:rsid w:val="00EA3D7F"/>
    <w:rsid w:val="00EA4577"/>
    <w:rsid w:val="00EA465C"/>
    <w:rsid w:val="00EA488B"/>
    <w:rsid w:val="00EA508D"/>
    <w:rsid w:val="00EA5544"/>
    <w:rsid w:val="00EA5E76"/>
    <w:rsid w:val="00EA6BEA"/>
    <w:rsid w:val="00EA710F"/>
    <w:rsid w:val="00EA79C9"/>
    <w:rsid w:val="00EB07E0"/>
    <w:rsid w:val="00EB081A"/>
    <w:rsid w:val="00EB10D7"/>
    <w:rsid w:val="00EB1448"/>
    <w:rsid w:val="00EB1D3A"/>
    <w:rsid w:val="00EB217D"/>
    <w:rsid w:val="00EB2457"/>
    <w:rsid w:val="00EB290A"/>
    <w:rsid w:val="00EB296F"/>
    <w:rsid w:val="00EB2A1C"/>
    <w:rsid w:val="00EB3415"/>
    <w:rsid w:val="00EB3807"/>
    <w:rsid w:val="00EB42F0"/>
    <w:rsid w:val="00EB447D"/>
    <w:rsid w:val="00EB4837"/>
    <w:rsid w:val="00EB4C87"/>
    <w:rsid w:val="00EB54F8"/>
    <w:rsid w:val="00EB5A61"/>
    <w:rsid w:val="00EB6170"/>
    <w:rsid w:val="00EB63B9"/>
    <w:rsid w:val="00EB63D5"/>
    <w:rsid w:val="00EB707F"/>
    <w:rsid w:val="00EB7394"/>
    <w:rsid w:val="00EB7BD1"/>
    <w:rsid w:val="00EB7C7A"/>
    <w:rsid w:val="00EB7E7E"/>
    <w:rsid w:val="00EC0284"/>
    <w:rsid w:val="00EC05CB"/>
    <w:rsid w:val="00EC0781"/>
    <w:rsid w:val="00EC0AE9"/>
    <w:rsid w:val="00EC0BE1"/>
    <w:rsid w:val="00EC17C8"/>
    <w:rsid w:val="00EC18CA"/>
    <w:rsid w:val="00EC201A"/>
    <w:rsid w:val="00EC224F"/>
    <w:rsid w:val="00EC2C20"/>
    <w:rsid w:val="00EC348A"/>
    <w:rsid w:val="00EC37C4"/>
    <w:rsid w:val="00EC3A16"/>
    <w:rsid w:val="00EC3DD6"/>
    <w:rsid w:val="00EC3E10"/>
    <w:rsid w:val="00EC425E"/>
    <w:rsid w:val="00EC43D3"/>
    <w:rsid w:val="00EC48A6"/>
    <w:rsid w:val="00EC4B55"/>
    <w:rsid w:val="00EC5035"/>
    <w:rsid w:val="00EC5F48"/>
    <w:rsid w:val="00EC7230"/>
    <w:rsid w:val="00EC73D7"/>
    <w:rsid w:val="00EC7D8E"/>
    <w:rsid w:val="00ED0384"/>
    <w:rsid w:val="00ED0A29"/>
    <w:rsid w:val="00ED0D91"/>
    <w:rsid w:val="00ED0F0B"/>
    <w:rsid w:val="00ED12C7"/>
    <w:rsid w:val="00ED1737"/>
    <w:rsid w:val="00ED1D11"/>
    <w:rsid w:val="00ED1D35"/>
    <w:rsid w:val="00ED23D6"/>
    <w:rsid w:val="00ED2C3B"/>
    <w:rsid w:val="00ED3237"/>
    <w:rsid w:val="00ED36AA"/>
    <w:rsid w:val="00ED3AB6"/>
    <w:rsid w:val="00ED41AD"/>
    <w:rsid w:val="00ED44E0"/>
    <w:rsid w:val="00ED48C7"/>
    <w:rsid w:val="00ED4BD5"/>
    <w:rsid w:val="00ED4F7D"/>
    <w:rsid w:val="00ED50E7"/>
    <w:rsid w:val="00ED5A82"/>
    <w:rsid w:val="00ED5D07"/>
    <w:rsid w:val="00ED5D4C"/>
    <w:rsid w:val="00ED5E72"/>
    <w:rsid w:val="00ED6419"/>
    <w:rsid w:val="00ED6B4B"/>
    <w:rsid w:val="00ED6CA8"/>
    <w:rsid w:val="00ED6DDA"/>
    <w:rsid w:val="00ED7037"/>
    <w:rsid w:val="00ED7654"/>
    <w:rsid w:val="00ED777B"/>
    <w:rsid w:val="00ED78C0"/>
    <w:rsid w:val="00EE151A"/>
    <w:rsid w:val="00EE26A1"/>
    <w:rsid w:val="00EE2DA2"/>
    <w:rsid w:val="00EE2E37"/>
    <w:rsid w:val="00EE3817"/>
    <w:rsid w:val="00EE383A"/>
    <w:rsid w:val="00EE3FD8"/>
    <w:rsid w:val="00EE4304"/>
    <w:rsid w:val="00EE57DF"/>
    <w:rsid w:val="00EE5BF4"/>
    <w:rsid w:val="00EE6DB3"/>
    <w:rsid w:val="00EE72CB"/>
    <w:rsid w:val="00EE76D2"/>
    <w:rsid w:val="00EF0876"/>
    <w:rsid w:val="00EF0B61"/>
    <w:rsid w:val="00EF0DBD"/>
    <w:rsid w:val="00EF12C2"/>
    <w:rsid w:val="00EF1350"/>
    <w:rsid w:val="00EF20FC"/>
    <w:rsid w:val="00EF2462"/>
    <w:rsid w:val="00EF28AE"/>
    <w:rsid w:val="00EF2BDF"/>
    <w:rsid w:val="00EF3696"/>
    <w:rsid w:val="00EF3CB8"/>
    <w:rsid w:val="00EF3E74"/>
    <w:rsid w:val="00EF3FED"/>
    <w:rsid w:val="00EF423C"/>
    <w:rsid w:val="00EF4408"/>
    <w:rsid w:val="00EF561A"/>
    <w:rsid w:val="00EF56EE"/>
    <w:rsid w:val="00EF5B1E"/>
    <w:rsid w:val="00EF5E5C"/>
    <w:rsid w:val="00EF6B19"/>
    <w:rsid w:val="00EF7069"/>
    <w:rsid w:val="00EF721A"/>
    <w:rsid w:val="00F00697"/>
    <w:rsid w:val="00F01E8C"/>
    <w:rsid w:val="00F02455"/>
    <w:rsid w:val="00F03087"/>
    <w:rsid w:val="00F033C2"/>
    <w:rsid w:val="00F039F1"/>
    <w:rsid w:val="00F04179"/>
    <w:rsid w:val="00F04387"/>
    <w:rsid w:val="00F04659"/>
    <w:rsid w:val="00F049C1"/>
    <w:rsid w:val="00F04CD0"/>
    <w:rsid w:val="00F04E8D"/>
    <w:rsid w:val="00F051F0"/>
    <w:rsid w:val="00F053DE"/>
    <w:rsid w:val="00F0556F"/>
    <w:rsid w:val="00F056AD"/>
    <w:rsid w:val="00F058A0"/>
    <w:rsid w:val="00F06180"/>
    <w:rsid w:val="00F065D7"/>
    <w:rsid w:val="00F06CB8"/>
    <w:rsid w:val="00F07114"/>
    <w:rsid w:val="00F07BE6"/>
    <w:rsid w:val="00F1112F"/>
    <w:rsid w:val="00F117AB"/>
    <w:rsid w:val="00F11B7C"/>
    <w:rsid w:val="00F1200A"/>
    <w:rsid w:val="00F12271"/>
    <w:rsid w:val="00F13512"/>
    <w:rsid w:val="00F13546"/>
    <w:rsid w:val="00F14243"/>
    <w:rsid w:val="00F14EE0"/>
    <w:rsid w:val="00F14FE4"/>
    <w:rsid w:val="00F157B9"/>
    <w:rsid w:val="00F15BC7"/>
    <w:rsid w:val="00F179F2"/>
    <w:rsid w:val="00F17D23"/>
    <w:rsid w:val="00F20841"/>
    <w:rsid w:val="00F21C10"/>
    <w:rsid w:val="00F2235C"/>
    <w:rsid w:val="00F22A24"/>
    <w:rsid w:val="00F2368C"/>
    <w:rsid w:val="00F2443B"/>
    <w:rsid w:val="00F2477E"/>
    <w:rsid w:val="00F24789"/>
    <w:rsid w:val="00F24DE1"/>
    <w:rsid w:val="00F258C7"/>
    <w:rsid w:val="00F25D98"/>
    <w:rsid w:val="00F26095"/>
    <w:rsid w:val="00F26B82"/>
    <w:rsid w:val="00F26C6E"/>
    <w:rsid w:val="00F26D79"/>
    <w:rsid w:val="00F274C8"/>
    <w:rsid w:val="00F2756A"/>
    <w:rsid w:val="00F27703"/>
    <w:rsid w:val="00F3019C"/>
    <w:rsid w:val="00F30231"/>
    <w:rsid w:val="00F30408"/>
    <w:rsid w:val="00F3069D"/>
    <w:rsid w:val="00F31668"/>
    <w:rsid w:val="00F31C20"/>
    <w:rsid w:val="00F3231C"/>
    <w:rsid w:val="00F32567"/>
    <w:rsid w:val="00F33183"/>
    <w:rsid w:val="00F337AE"/>
    <w:rsid w:val="00F33C9A"/>
    <w:rsid w:val="00F343D1"/>
    <w:rsid w:val="00F34502"/>
    <w:rsid w:val="00F346CE"/>
    <w:rsid w:val="00F34A7C"/>
    <w:rsid w:val="00F34FE8"/>
    <w:rsid w:val="00F36C1F"/>
    <w:rsid w:val="00F36D89"/>
    <w:rsid w:val="00F376BF"/>
    <w:rsid w:val="00F400BD"/>
    <w:rsid w:val="00F402C5"/>
    <w:rsid w:val="00F410BA"/>
    <w:rsid w:val="00F41569"/>
    <w:rsid w:val="00F423C9"/>
    <w:rsid w:val="00F42583"/>
    <w:rsid w:val="00F425A8"/>
    <w:rsid w:val="00F4315A"/>
    <w:rsid w:val="00F43477"/>
    <w:rsid w:val="00F43A1F"/>
    <w:rsid w:val="00F441AA"/>
    <w:rsid w:val="00F45023"/>
    <w:rsid w:val="00F462F2"/>
    <w:rsid w:val="00F46381"/>
    <w:rsid w:val="00F4678F"/>
    <w:rsid w:val="00F473EE"/>
    <w:rsid w:val="00F50421"/>
    <w:rsid w:val="00F50F6C"/>
    <w:rsid w:val="00F5114C"/>
    <w:rsid w:val="00F526AD"/>
    <w:rsid w:val="00F52AE1"/>
    <w:rsid w:val="00F5306A"/>
    <w:rsid w:val="00F5342E"/>
    <w:rsid w:val="00F53704"/>
    <w:rsid w:val="00F54640"/>
    <w:rsid w:val="00F54E73"/>
    <w:rsid w:val="00F55213"/>
    <w:rsid w:val="00F55297"/>
    <w:rsid w:val="00F55954"/>
    <w:rsid w:val="00F56EB1"/>
    <w:rsid w:val="00F570B7"/>
    <w:rsid w:val="00F57395"/>
    <w:rsid w:val="00F57D2D"/>
    <w:rsid w:val="00F6108E"/>
    <w:rsid w:val="00F611FD"/>
    <w:rsid w:val="00F6266A"/>
    <w:rsid w:val="00F62E14"/>
    <w:rsid w:val="00F6400E"/>
    <w:rsid w:val="00F6427D"/>
    <w:rsid w:val="00F645A5"/>
    <w:rsid w:val="00F65424"/>
    <w:rsid w:val="00F6615C"/>
    <w:rsid w:val="00F66224"/>
    <w:rsid w:val="00F670EB"/>
    <w:rsid w:val="00F67A60"/>
    <w:rsid w:val="00F7014F"/>
    <w:rsid w:val="00F70D1D"/>
    <w:rsid w:val="00F7113A"/>
    <w:rsid w:val="00F72561"/>
    <w:rsid w:val="00F727CF"/>
    <w:rsid w:val="00F7324E"/>
    <w:rsid w:val="00F737A6"/>
    <w:rsid w:val="00F73B28"/>
    <w:rsid w:val="00F75A7F"/>
    <w:rsid w:val="00F75D3A"/>
    <w:rsid w:val="00F75F31"/>
    <w:rsid w:val="00F76720"/>
    <w:rsid w:val="00F807AA"/>
    <w:rsid w:val="00F8081A"/>
    <w:rsid w:val="00F8172E"/>
    <w:rsid w:val="00F81E2D"/>
    <w:rsid w:val="00F83CE6"/>
    <w:rsid w:val="00F847E8"/>
    <w:rsid w:val="00F8571C"/>
    <w:rsid w:val="00F85DE0"/>
    <w:rsid w:val="00F86305"/>
    <w:rsid w:val="00F86912"/>
    <w:rsid w:val="00F87377"/>
    <w:rsid w:val="00F876FD"/>
    <w:rsid w:val="00F90283"/>
    <w:rsid w:val="00F90ADF"/>
    <w:rsid w:val="00F90C76"/>
    <w:rsid w:val="00F91069"/>
    <w:rsid w:val="00F91197"/>
    <w:rsid w:val="00F91707"/>
    <w:rsid w:val="00F917C0"/>
    <w:rsid w:val="00F91942"/>
    <w:rsid w:val="00F928CB"/>
    <w:rsid w:val="00F928E0"/>
    <w:rsid w:val="00F933F1"/>
    <w:rsid w:val="00F93674"/>
    <w:rsid w:val="00F937CF"/>
    <w:rsid w:val="00F938F6"/>
    <w:rsid w:val="00F94070"/>
    <w:rsid w:val="00F94164"/>
    <w:rsid w:val="00F942B7"/>
    <w:rsid w:val="00F94358"/>
    <w:rsid w:val="00F9548B"/>
    <w:rsid w:val="00F9586E"/>
    <w:rsid w:val="00F962CD"/>
    <w:rsid w:val="00F96527"/>
    <w:rsid w:val="00F96B24"/>
    <w:rsid w:val="00F96B6F"/>
    <w:rsid w:val="00F972E8"/>
    <w:rsid w:val="00F9799B"/>
    <w:rsid w:val="00F97C31"/>
    <w:rsid w:val="00F97CBA"/>
    <w:rsid w:val="00F97D38"/>
    <w:rsid w:val="00FA0412"/>
    <w:rsid w:val="00FA0E8F"/>
    <w:rsid w:val="00FA1D4F"/>
    <w:rsid w:val="00FA20E2"/>
    <w:rsid w:val="00FA2452"/>
    <w:rsid w:val="00FA2992"/>
    <w:rsid w:val="00FA2E62"/>
    <w:rsid w:val="00FA3260"/>
    <w:rsid w:val="00FA3854"/>
    <w:rsid w:val="00FA3C80"/>
    <w:rsid w:val="00FA4288"/>
    <w:rsid w:val="00FA43BA"/>
    <w:rsid w:val="00FA4462"/>
    <w:rsid w:val="00FA4AFE"/>
    <w:rsid w:val="00FA588B"/>
    <w:rsid w:val="00FA5DE1"/>
    <w:rsid w:val="00FA64BB"/>
    <w:rsid w:val="00FA6E31"/>
    <w:rsid w:val="00FA718C"/>
    <w:rsid w:val="00FA71AC"/>
    <w:rsid w:val="00FA744B"/>
    <w:rsid w:val="00FA7639"/>
    <w:rsid w:val="00FB1014"/>
    <w:rsid w:val="00FB1412"/>
    <w:rsid w:val="00FB2F84"/>
    <w:rsid w:val="00FB3E30"/>
    <w:rsid w:val="00FB43A0"/>
    <w:rsid w:val="00FB4448"/>
    <w:rsid w:val="00FB522B"/>
    <w:rsid w:val="00FB58DE"/>
    <w:rsid w:val="00FB5B0F"/>
    <w:rsid w:val="00FB5E78"/>
    <w:rsid w:val="00FB5F45"/>
    <w:rsid w:val="00FB6251"/>
    <w:rsid w:val="00FB64E4"/>
    <w:rsid w:val="00FB6BA7"/>
    <w:rsid w:val="00FB7243"/>
    <w:rsid w:val="00FB7998"/>
    <w:rsid w:val="00FB79C7"/>
    <w:rsid w:val="00FB7A7F"/>
    <w:rsid w:val="00FB7FA7"/>
    <w:rsid w:val="00FC1141"/>
    <w:rsid w:val="00FC2364"/>
    <w:rsid w:val="00FC240C"/>
    <w:rsid w:val="00FC2559"/>
    <w:rsid w:val="00FC30BE"/>
    <w:rsid w:val="00FC30D5"/>
    <w:rsid w:val="00FC3496"/>
    <w:rsid w:val="00FC362D"/>
    <w:rsid w:val="00FC38FA"/>
    <w:rsid w:val="00FC4399"/>
    <w:rsid w:val="00FC4E2E"/>
    <w:rsid w:val="00FC4EC2"/>
    <w:rsid w:val="00FC6BF4"/>
    <w:rsid w:val="00FC6F51"/>
    <w:rsid w:val="00FC6F63"/>
    <w:rsid w:val="00FD0800"/>
    <w:rsid w:val="00FD08AD"/>
    <w:rsid w:val="00FD0A96"/>
    <w:rsid w:val="00FD0ABD"/>
    <w:rsid w:val="00FD0C4B"/>
    <w:rsid w:val="00FD17E3"/>
    <w:rsid w:val="00FD1E68"/>
    <w:rsid w:val="00FD2BD1"/>
    <w:rsid w:val="00FD2D2A"/>
    <w:rsid w:val="00FD35ED"/>
    <w:rsid w:val="00FD432B"/>
    <w:rsid w:val="00FD5BA0"/>
    <w:rsid w:val="00FD5BA4"/>
    <w:rsid w:val="00FD6586"/>
    <w:rsid w:val="00FD66CB"/>
    <w:rsid w:val="00FD6E0A"/>
    <w:rsid w:val="00FD6EF7"/>
    <w:rsid w:val="00FD6F55"/>
    <w:rsid w:val="00FD770B"/>
    <w:rsid w:val="00FD7FAF"/>
    <w:rsid w:val="00FE0169"/>
    <w:rsid w:val="00FE0DBB"/>
    <w:rsid w:val="00FE1590"/>
    <w:rsid w:val="00FE1F04"/>
    <w:rsid w:val="00FE3406"/>
    <w:rsid w:val="00FE3E8D"/>
    <w:rsid w:val="00FE41E3"/>
    <w:rsid w:val="00FE42CF"/>
    <w:rsid w:val="00FE519F"/>
    <w:rsid w:val="00FE51AF"/>
    <w:rsid w:val="00FE583B"/>
    <w:rsid w:val="00FE5853"/>
    <w:rsid w:val="00FE5A79"/>
    <w:rsid w:val="00FE5F14"/>
    <w:rsid w:val="00FE603B"/>
    <w:rsid w:val="00FE746D"/>
    <w:rsid w:val="00FF0074"/>
    <w:rsid w:val="00FF0201"/>
    <w:rsid w:val="00FF0BC0"/>
    <w:rsid w:val="00FF0D6D"/>
    <w:rsid w:val="00FF12E7"/>
    <w:rsid w:val="00FF161B"/>
    <w:rsid w:val="00FF1E70"/>
    <w:rsid w:val="00FF3FCD"/>
    <w:rsid w:val="00FF4EAB"/>
    <w:rsid w:val="00FF4F7D"/>
    <w:rsid w:val="00FF550A"/>
    <w:rsid w:val="00FF5F80"/>
    <w:rsid w:val="00FF68F8"/>
    <w:rsid w:val="00FF6DAF"/>
    <w:rsid w:val="00FF76AA"/>
    <w:rsid w:val="01916B99"/>
    <w:rsid w:val="031CBAC0"/>
    <w:rsid w:val="034D736C"/>
    <w:rsid w:val="04B88B21"/>
    <w:rsid w:val="05021568"/>
    <w:rsid w:val="05A969C7"/>
    <w:rsid w:val="08DB06C0"/>
    <w:rsid w:val="090A53CA"/>
    <w:rsid w:val="09292020"/>
    <w:rsid w:val="0A0C52F6"/>
    <w:rsid w:val="0B00E309"/>
    <w:rsid w:val="0C3814D0"/>
    <w:rsid w:val="0D6DE0E7"/>
    <w:rsid w:val="0EB071FD"/>
    <w:rsid w:val="0F10AE37"/>
    <w:rsid w:val="0F84D21F"/>
    <w:rsid w:val="0F8CD661"/>
    <w:rsid w:val="1085F5EF"/>
    <w:rsid w:val="1171A53E"/>
    <w:rsid w:val="120ABAC9"/>
    <w:rsid w:val="136E7876"/>
    <w:rsid w:val="13A42EBA"/>
    <w:rsid w:val="1431F3EA"/>
    <w:rsid w:val="14487F6D"/>
    <w:rsid w:val="147B96B6"/>
    <w:rsid w:val="1535CDD4"/>
    <w:rsid w:val="15A7441C"/>
    <w:rsid w:val="1694C926"/>
    <w:rsid w:val="172E6EF7"/>
    <w:rsid w:val="1A0B907C"/>
    <w:rsid w:val="1AD29E1F"/>
    <w:rsid w:val="1BEDFDAD"/>
    <w:rsid w:val="1C2016B2"/>
    <w:rsid w:val="1CE38E3D"/>
    <w:rsid w:val="1DAF0962"/>
    <w:rsid w:val="1EC1383D"/>
    <w:rsid w:val="209A3D71"/>
    <w:rsid w:val="22E34E5B"/>
    <w:rsid w:val="23B8ED4B"/>
    <w:rsid w:val="2448E675"/>
    <w:rsid w:val="247E9D94"/>
    <w:rsid w:val="27632D21"/>
    <w:rsid w:val="27A3F718"/>
    <w:rsid w:val="28269E66"/>
    <w:rsid w:val="28567C86"/>
    <w:rsid w:val="28B01FAC"/>
    <w:rsid w:val="28B39BEB"/>
    <w:rsid w:val="29FD9A16"/>
    <w:rsid w:val="2A031AEB"/>
    <w:rsid w:val="2AAC137E"/>
    <w:rsid w:val="2B04662B"/>
    <w:rsid w:val="2C9187F5"/>
    <w:rsid w:val="2F31A8CD"/>
    <w:rsid w:val="303D6195"/>
    <w:rsid w:val="316B9060"/>
    <w:rsid w:val="3287B73A"/>
    <w:rsid w:val="349FCFCC"/>
    <w:rsid w:val="34C6421F"/>
    <w:rsid w:val="3B25121A"/>
    <w:rsid w:val="3C482C44"/>
    <w:rsid w:val="3D0853D1"/>
    <w:rsid w:val="3DB790DB"/>
    <w:rsid w:val="3DC6694B"/>
    <w:rsid w:val="3E171CF0"/>
    <w:rsid w:val="4353D94E"/>
    <w:rsid w:val="44A5F80C"/>
    <w:rsid w:val="45306516"/>
    <w:rsid w:val="46A63F28"/>
    <w:rsid w:val="46E38AD6"/>
    <w:rsid w:val="47C9262C"/>
    <w:rsid w:val="482F2F19"/>
    <w:rsid w:val="4875E7E5"/>
    <w:rsid w:val="48E9F7B2"/>
    <w:rsid w:val="4B12D3CF"/>
    <w:rsid w:val="4BBCF558"/>
    <w:rsid w:val="4F1D16DF"/>
    <w:rsid w:val="500BEE57"/>
    <w:rsid w:val="520147ED"/>
    <w:rsid w:val="535A2576"/>
    <w:rsid w:val="548DFB2E"/>
    <w:rsid w:val="5614D7D6"/>
    <w:rsid w:val="570A0934"/>
    <w:rsid w:val="57EFC495"/>
    <w:rsid w:val="585C44C9"/>
    <w:rsid w:val="5D608512"/>
    <w:rsid w:val="5E5E34C6"/>
    <w:rsid w:val="5E9AD0A3"/>
    <w:rsid w:val="5FD0C1FB"/>
    <w:rsid w:val="608ED94B"/>
    <w:rsid w:val="61480C1D"/>
    <w:rsid w:val="61A147C2"/>
    <w:rsid w:val="6362CD0F"/>
    <w:rsid w:val="63C0FC65"/>
    <w:rsid w:val="644F6538"/>
    <w:rsid w:val="64A7A744"/>
    <w:rsid w:val="65C1D91E"/>
    <w:rsid w:val="66FE103B"/>
    <w:rsid w:val="6B4F5C4C"/>
    <w:rsid w:val="6CA72F0B"/>
    <w:rsid w:val="6E0F8CB8"/>
    <w:rsid w:val="7028EA76"/>
    <w:rsid w:val="70F0A009"/>
    <w:rsid w:val="7122D9A6"/>
    <w:rsid w:val="721A1C4C"/>
    <w:rsid w:val="7247231B"/>
    <w:rsid w:val="72B73DD5"/>
    <w:rsid w:val="73B4FE23"/>
    <w:rsid w:val="73FEB2E2"/>
    <w:rsid w:val="747200AB"/>
    <w:rsid w:val="75E73BBE"/>
    <w:rsid w:val="760DE102"/>
    <w:rsid w:val="76B18274"/>
    <w:rsid w:val="76FD4532"/>
    <w:rsid w:val="793215EB"/>
    <w:rsid w:val="79CC0C5F"/>
    <w:rsid w:val="7A1394BB"/>
    <w:rsid w:val="7A4C88AC"/>
    <w:rsid w:val="7ABAA53D"/>
    <w:rsid w:val="7B6D0FD9"/>
    <w:rsid w:val="7CF3C52B"/>
    <w:rsid w:val="7F67A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57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8A"/>
    <w:pPr>
      <w:spacing w:after="0" w:line="240" w:lineRule="auto"/>
    </w:pPr>
    <w:rPr>
      <w:rFonts w:ascii="Book Antiqua" w:eastAsia="Times New Roman" w:hAnsi="Book Antiqua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065D7"/>
    <w:pPr>
      <w:spacing w:after="100" w:afterAutospacing="1"/>
      <w:outlineLvl w:val="0"/>
    </w:pPr>
    <w:rPr>
      <w:rFonts w:ascii="Roboto Slab" w:hAnsi="Roboto Slab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B1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716B1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16B1B"/>
    <w:rPr>
      <w:rFonts w:ascii="Consolas" w:eastAsia="Times New Roman" w:hAnsi="Consolas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0A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2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00A"/>
    <w:rPr>
      <w:rFonts w:ascii="Book Antiqua" w:eastAsia="Times New Roman" w:hAnsi="Book Antiqu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00A"/>
    <w:rPr>
      <w:rFonts w:ascii="Book Antiqua" w:eastAsia="Times New Roman" w:hAnsi="Book Antiqua" w:cs="Times New Roman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5D7"/>
    <w:rPr>
      <w:rFonts w:ascii="Roboto Slab" w:eastAsia="Times New Roman" w:hAnsi="Roboto Slab" w:cs="Times New Roman"/>
      <w:b/>
      <w:bCs/>
      <w:kern w:val="36"/>
      <w:sz w:val="48"/>
      <w:szCs w:val="48"/>
      <w:lang w:eastAsia="en-GB"/>
    </w:rPr>
  </w:style>
  <w:style w:type="character" w:customStyle="1" w:styleId="normaltextrun">
    <w:name w:val="normaltextrun"/>
    <w:basedOn w:val="DefaultParagraphFont"/>
    <w:rsid w:val="000D1B34"/>
  </w:style>
  <w:style w:type="character" w:customStyle="1" w:styleId="eop">
    <w:name w:val="eop"/>
    <w:basedOn w:val="DefaultParagraphFont"/>
    <w:rsid w:val="000D1B34"/>
  </w:style>
  <w:style w:type="paragraph" w:styleId="Header">
    <w:name w:val="header"/>
    <w:basedOn w:val="Normal"/>
    <w:link w:val="HeaderChar"/>
    <w:uiPriority w:val="99"/>
    <w:unhideWhenUsed/>
    <w:rsid w:val="00D33E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E4C"/>
    <w:rPr>
      <w:rFonts w:ascii="Book Antiqua" w:eastAsia="Times New Roman" w:hAnsi="Book Antiqu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3E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E4C"/>
    <w:rPr>
      <w:rFonts w:ascii="Book Antiqua" w:eastAsia="Times New Roman" w:hAnsi="Book Antiqua" w:cs="Times New Roman"/>
      <w:lang w:eastAsia="en-GB"/>
    </w:rPr>
  </w:style>
  <w:style w:type="paragraph" w:customStyle="1" w:styleId="paragraph">
    <w:name w:val="paragraph"/>
    <w:basedOn w:val="Normal"/>
    <w:rsid w:val="00BC2B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abchar">
    <w:name w:val="tabchar"/>
    <w:basedOn w:val="DefaultParagraphFont"/>
    <w:rsid w:val="00517F82"/>
  </w:style>
  <w:style w:type="paragraph" w:customStyle="1" w:styleId="Default">
    <w:name w:val="Default"/>
    <w:rsid w:val="00E83C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CurrentList1">
    <w:name w:val="Current List1"/>
    <w:uiPriority w:val="99"/>
    <w:rsid w:val="009653AE"/>
    <w:pPr>
      <w:numPr>
        <w:numId w:val="22"/>
      </w:numPr>
    </w:pPr>
  </w:style>
  <w:style w:type="numbering" w:customStyle="1" w:styleId="CurrentList2">
    <w:name w:val="Current List2"/>
    <w:uiPriority w:val="99"/>
    <w:rsid w:val="009653A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fb73872f35aa5688bb2ff2dacfd7bdce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4bb0ced257e407e3bb5ca22ca669c3f5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09d8ab-bec0-4014-a868-cb7cd7c99d70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687EC9-B609-47D5-ACA1-D6C2F7276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898AEB-1837-4C81-88E3-24D4EFFDD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AC9FA-C885-49D2-B412-E9EC38C70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FB92CC-B50D-4E70-A5D4-BAF101BB5914}">
  <ds:schemaRefs>
    <ds:schemaRef ds:uri="http://schemas.microsoft.com/office/infopath/2007/PartnerControls"/>
    <ds:schemaRef ds:uri="28eaf66e-27d3-43e8-b14c-201d909744d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41fd061-570a-41ab-ad06-26c722ac434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4785</Words>
  <Characters>27275</Characters>
  <Application>Microsoft Office Word</Application>
  <DocSecurity>0</DocSecurity>
  <Lines>227</Lines>
  <Paragraphs>63</Paragraphs>
  <ScaleCrop>false</ScaleCrop>
  <Company/>
  <LinksUpToDate>false</LinksUpToDate>
  <CharactersWithSpaces>31997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2023-10-20T07:35:00Z</dcterms:created>
  <dcterms:modified xsi:type="dcterms:W3CDTF">2023-10-24T16:32:00Z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Cyfyngedig - Restricted</vt:lpwstr>
  </property>
  <property fmtid="{D5CDD505-2E9C-101B-9397-08002B2CF9AE}" pid="7" name="MSIP_Label_47421c3f-ea45-42d9-b298-d5e065d5c7c2_Enabled">
    <vt:lpwstr>true</vt:lpwstr>
  </property>
  <property fmtid="{D5CDD505-2E9C-101B-9397-08002B2CF9AE}" pid="8" name="MSIP_Label_47421c3f-ea45-42d9-b298-d5e065d5c7c2_SetDate">
    <vt:lpwstr>2023-03-07T09:39:02Z</vt:lpwstr>
  </property>
  <property fmtid="{D5CDD505-2E9C-101B-9397-08002B2CF9AE}" pid="9" name="MSIP_Label_47421c3f-ea45-42d9-b298-d5e065d5c7c2_Method">
    <vt:lpwstr>Privileged</vt:lpwstr>
  </property>
  <property fmtid="{D5CDD505-2E9C-101B-9397-08002B2CF9AE}" pid="10" name="MSIP_Label_47421c3f-ea45-42d9-b298-d5e065d5c7c2_Name">
    <vt:lpwstr>Restricted</vt:lpwstr>
  </property>
  <property fmtid="{D5CDD505-2E9C-101B-9397-08002B2CF9AE}" pid="11" name="MSIP_Label_47421c3f-ea45-42d9-b298-d5e065d5c7c2_SiteId">
    <vt:lpwstr>c6474c55-a923-4d2a-9bd4-ece37148dbb2</vt:lpwstr>
  </property>
  <property fmtid="{D5CDD505-2E9C-101B-9397-08002B2CF9AE}" pid="12" name="MSIP_Label_47421c3f-ea45-42d9-b298-d5e065d5c7c2_ActionId">
    <vt:lpwstr>eba1cf02-9d82-4cd1-bb8a-7337e946c95f</vt:lpwstr>
  </property>
  <property fmtid="{D5CDD505-2E9C-101B-9397-08002B2CF9AE}" pid="13" name="MSIP_Label_47421c3f-ea45-42d9-b298-d5e065d5c7c2_ContentBits">
    <vt:lpwstr>2</vt:lpwstr>
  </property>
  <property fmtid="{D5CDD505-2E9C-101B-9397-08002B2CF9AE}" pid="14" name="GrammarlyDocumentId">
    <vt:lpwstr>62893ae7a1121e1b01f33852c546aa218393a98b9b60ae7d253df643054ca1b3</vt:lpwstr>
  </property>
</Properties>
</file>