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46755" w14:paraId="490320EF" w14:textId="77777777" w:rsidTr="4740A1E9">
        <w:trPr>
          <w:trHeight w:val="1135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2ED" w14:textId="77777777" w:rsidR="00146755" w:rsidRPr="00EA2ADC" w:rsidRDefault="00146755" w:rsidP="00534BAE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EA2ADC">
              <w:rPr>
                <w:rFonts w:asciiTheme="minorHAnsi" w:eastAsia="Arial" w:hAnsiTheme="minorHAnsi"/>
                <w:b/>
                <w:bCs/>
                <w:color w:val="000000" w:themeColor="text1"/>
                <w:lang w:val="cy-GB"/>
              </w:rPr>
              <w:t>Grant Cefnogaeth Sefydliadol y Gronfa Partneriaethau Gwyddoniaeth Rhyngwladol (ISPF).</w:t>
            </w:r>
          </w:p>
          <w:p w14:paraId="46027383" w14:textId="7818FFF0" w:rsidR="00146755" w:rsidRPr="00EA2ADC" w:rsidRDefault="00146755" w:rsidP="00534BAE">
            <w:pPr>
              <w:pStyle w:val="Default"/>
              <w:jc w:val="center"/>
              <w:rPr>
                <w:rFonts w:asciiTheme="minorHAnsi" w:eastAsia="Arial" w:hAnsiTheme="minorHAnsi"/>
                <w:b/>
                <w:bCs/>
                <w:color w:val="000000" w:themeColor="text1"/>
                <w:lang w:val="cy-GB"/>
              </w:rPr>
            </w:pPr>
            <w:r>
              <w:rPr>
                <w:rFonts w:asciiTheme="minorHAnsi" w:eastAsia="Arial" w:hAnsiTheme="minorHAnsi"/>
                <w:b/>
                <w:bCs/>
                <w:color w:val="000000" w:themeColor="text1"/>
                <w:lang w:val="cy-GB"/>
              </w:rPr>
              <w:t xml:space="preserve">PGR </w:t>
            </w:r>
            <w:r w:rsidRPr="00EA2ADC">
              <w:rPr>
                <w:rFonts w:asciiTheme="minorHAnsi" w:eastAsia="Arial" w:hAnsiTheme="minorHAnsi"/>
                <w:b/>
                <w:bCs/>
                <w:color w:val="000000" w:themeColor="text1"/>
                <w:lang w:val="cy-GB"/>
              </w:rPr>
              <w:t xml:space="preserve">Canllawiau’r Grant a Ffurflen Gais </w:t>
            </w:r>
          </w:p>
          <w:p w14:paraId="15CBAFB2" w14:textId="77777777" w:rsidR="00146755" w:rsidRPr="00EA2ADC" w:rsidRDefault="00146755" w:rsidP="003F28C2">
            <w:pPr>
              <w:jc w:val="both"/>
              <w:rPr>
                <w:rFonts w:asciiTheme="minorHAnsi" w:hAnsiTheme="minorHAnsi" w:cs="Helvetica"/>
                <w:b/>
                <w:bCs/>
                <w:color w:val="000000" w:themeColor="text1"/>
              </w:rPr>
            </w:pPr>
          </w:p>
          <w:p w14:paraId="421FFE87" w14:textId="77777777" w:rsidR="00146755" w:rsidRPr="00EA2ADC" w:rsidRDefault="00146755" w:rsidP="003F28C2">
            <w:pPr>
              <w:pStyle w:val="Default"/>
              <w:rPr>
                <w:rFonts w:asciiTheme="minorHAnsi" w:hAnsiTheme="minorHAnsi" w:cs="Helvetica"/>
                <w:b/>
                <w:bCs/>
                <w:color w:val="000000" w:themeColor="text1"/>
              </w:rPr>
            </w:pPr>
            <w:r w:rsidRPr="00EA2ADC">
              <w:rPr>
                <w:rFonts w:asciiTheme="minorHAnsi" w:eastAsia="Helvetica" w:hAnsiTheme="minorHAnsi" w:cs="Helvetica"/>
                <w:b/>
                <w:bCs/>
                <w:color w:val="000000" w:themeColor="text1"/>
                <w:lang w:val="cy-GB"/>
              </w:rPr>
              <w:t xml:space="preserve">Cwmpas a defnydd o’r cyllid </w:t>
            </w:r>
          </w:p>
          <w:p w14:paraId="60746A17" w14:textId="77777777" w:rsidR="00146755" w:rsidRPr="00EA2ADC" w:rsidRDefault="00146755" w:rsidP="003F28C2">
            <w:pPr>
              <w:pStyle w:val="Default"/>
              <w:rPr>
                <w:rFonts w:asciiTheme="minorHAnsi" w:hAnsiTheme="minorHAnsi" w:cs="Helvetica"/>
                <w:color w:val="000000" w:themeColor="text1"/>
              </w:rPr>
            </w:pPr>
          </w:p>
          <w:p w14:paraId="22BCBA20" w14:textId="706951CC" w:rsidR="00146755" w:rsidRDefault="00146755" w:rsidP="6E62EDA0">
            <w:pPr>
              <w:pStyle w:val="Default"/>
              <w:rPr>
                <w:rFonts w:asciiTheme="minorHAnsi" w:eastAsia="Helvetica" w:hAnsiTheme="minorHAnsi" w:cs="Helvetica"/>
                <w:lang w:val="cy-GB"/>
              </w:rPr>
            </w:pPr>
            <w:r w:rsidRPr="6E62EDA0">
              <w:rPr>
                <w:rFonts w:asciiTheme="minorHAnsi" w:eastAsia="Helvetica" w:hAnsiTheme="minorHAnsi" w:cs="Helvetica"/>
                <w:color w:val="000000" w:themeColor="text1"/>
                <w:lang w:val="cy-GB"/>
              </w:rPr>
              <w:t xml:space="preserve">Mae'r cyllid hwn yn darparu grantiau hyblyg i gefnogi ymchwil </w:t>
            </w:r>
            <w:proofErr w:type="spellStart"/>
            <w:r w:rsidRPr="6E62EDA0">
              <w:rPr>
                <w:rFonts w:asciiTheme="minorHAnsi" w:eastAsia="Helvetica" w:hAnsiTheme="minorHAnsi" w:cs="Helvetica"/>
                <w:color w:val="000000" w:themeColor="text1"/>
                <w:lang w:val="en-US"/>
              </w:rPr>
              <w:t>ddoethurol</w:t>
            </w:r>
            <w:proofErr w:type="spellEnd"/>
            <w:r w:rsidRPr="6E62EDA0">
              <w:rPr>
                <w:rFonts w:asciiTheme="minorHAnsi" w:eastAsia="Helvetica" w:hAnsiTheme="minorHAnsi" w:cs="Helvetica"/>
                <w:color w:val="000000" w:themeColor="text1"/>
                <w:lang w:val="en-US"/>
              </w:rPr>
              <w:t xml:space="preserve"> </w:t>
            </w:r>
            <w:r w:rsidRPr="6E62EDA0">
              <w:rPr>
                <w:rFonts w:asciiTheme="minorHAnsi" w:eastAsia="Helvetica" w:hAnsiTheme="minorHAnsi" w:cs="Helvetica"/>
                <w:color w:val="000000" w:themeColor="text1"/>
                <w:lang w:val="cy-GB"/>
              </w:rPr>
              <w:t xml:space="preserve">sy'n cael effaith economaidd neu gymdeithasol mewn gwledydd ar restr DAC y Sefydliad ar gyfer Cydweithrediad a Datblygiad Economaidd (OECD). </w:t>
            </w:r>
            <w:r w:rsidRPr="6E62EDA0">
              <w:rPr>
                <w:rFonts w:asciiTheme="minorHAnsi" w:eastAsia="Helvetica" w:hAnsiTheme="minorHAnsi" w:cs="Helvetica"/>
                <w:b/>
                <w:bCs/>
                <w:color w:val="000000" w:themeColor="text1"/>
                <w:lang w:val="cy-GB"/>
              </w:rPr>
              <w:t>Rhaid i bob gwariant gydymffurfio â chanllawiau’r rhaglen Cymorth Datblygu Swyddogol (ODA)</w:t>
            </w:r>
            <w:r w:rsidRPr="6E62EDA0">
              <w:rPr>
                <w:rStyle w:val="FootnoteReference"/>
                <w:rFonts w:asciiTheme="minorHAnsi" w:hAnsiTheme="minorHAnsi" w:cs="Helvetica"/>
                <w:b/>
                <w:bCs/>
                <w:color w:val="000000" w:themeColor="text1"/>
              </w:rPr>
              <w:footnoteReference w:id="2"/>
            </w:r>
            <w:r w:rsidRPr="6E62EDA0">
              <w:rPr>
                <w:rFonts w:asciiTheme="minorHAnsi" w:eastAsia="Helvetica" w:hAnsiTheme="minorHAnsi" w:cs="Helvetica"/>
                <w:color w:val="000000" w:themeColor="text1"/>
                <w:lang w:val="cy-GB"/>
              </w:rPr>
              <w:t xml:space="preserve"> gyda'r prif ddiben o dargedu datblygiad economaidd a lles </w:t>
            </w:r>
            <w:hyperlink r:id="rId8" w:history="1">
              <w:r w:rsidRPr="6E62EDA0">
                <w:rPr>
                  <w:rStyle w:val="Hyperlink"/>
                  <w:rFonts w:asciiTheme="minorHAnsi" w:eastAsia="Helvetica" w:hAnsiTheme="minorHAnsi" w:cs="Helvetica"/>
                  <w:lang w:val="cy-GB"/>
                </w:rPr>
                <w:t>gwledydd a gymeradwywyd i dderbyn ODA</w:t>
              </w:r>
            </w:hyperlink>
            <w:r w:rsidRPr="6E62EDA0">
              <w:rPr>
                <w:rFonts w:asciiTheme="minorHAnsi" w:eastAsia="Helvetica" w:hAnsiTheme="minorHAnsi" w:cs="Helvetica"/>
                <w:lang w:val="cy-GB"/>
              </w:rPr>
              <w:t xml:space="preserve"> fel y'i diffinnir gan yr OECD.</w:t>
            </w:r>
          </w:p>
          <w:p w14:paraId="34F1E0E4" w14:textId="77777777" w:rsidR="00146755" w:rsidRPr="005A5CA1" w:rsidRDefault="00146755" w:rsidP="003F28C2">
            <w:pPr>
              <w:pStyle w:val="Default"/>
              <w:rPr>
                <w:rFonts w:asciiTheme="minorHAnsi" w:hAnsiTheme="minorHAnsi" w:cs="Helvetica"/>
              </w:rPr>
            </w:pPr>
          </w:p>
          <w:p w14:paraId="3D3D2B2D" w14:textId="428E5DB4" w:rsidR="00146755" w:rsidRPr="005A5CA1" w:rsidRDefault="00146755" w:rsidP="6E62EDA0">
            <w:pPr>
              <w:pStyle w:val="Default"/>
              <w:rPr>
                <w:rFonts w:asciiTheme="minorHAnsi" w:hAnsiTheme="minorHAnsi" w:cs="Helvetica"/>
              </w:rPr>
            </w:pPr>
            <w:r w:rsidRPr="6E62EDA0">
              <w:rPr>
                <w:rFonts w:asciiTheme="minorHAnsi" w:eastAsia="Helvetica" w:hAnsiTheme="minorHAnsi" w:cs="Helvetica"/>
                <w:b/>
                <w:bCs/>
                <w:lang w:val="cy-GB"/>
              </w:rPr>
              <w:t xml:space="preserve">Ni ellir </w:t>
            </w:r>
            <w:r w:rsidRPr="6E62EDA0">
              <w:rPr>
                <w:rFonts w:asciiTheme="minorHAnsi" w:eastAsia="Helvetica" w:hAnsiTheme="minorHAnsi" w:cs="Helvetica"/>
                <w:lang w:val="cy-GB"/>
              </w:rPr>
              <w:t xml:space="preserve">defnyddio prosiectau a ariennir gan Grant Cefnogaeth Sefydliadol yr ISPF i gyflwyno gweithgareddau yn Tsieina, mewn partneriaeth â Tsieina, neu sydd fel arall o fudd i Tsieina. </w:t>
            </w:r>
          </w:p>
          <w:p w14:paraId="6EAE371C" w14:textId="77777777" w:rsidR="00146755" w:rsidRPr="005A5CA1" w:rsidRDefault="00146755" w:rsidP="003F28C2">
            <w:pPr>
              <w:pStyle w:val="Default"/>
              <w:rPr>
                <w:rFonts w:asciiTheme="minorHAnsi" w:hAnsiTheme="minorHAnsi" w:cs="Helvetica"/>
              </w:rPr>
            </w:pPr>
          </w:p>
          <w:p w14:paraId="2C851E3D" w14:textId="26270D29" w:rsidR="00146755" w:rsidRPr="005A5CA1" w:rsidRDefault="00146755" w:rsidP="6E62EDA0">
            <w:pPr>
              <w:pStyle w:val="Default"/>
              <w:rPr>
                <w:rFonts w:asciiTheme="minorHAnsi" w:hAnsiTheme="minorHAnsi" w:cs="Helvetica"/>
              </w:rPr>
            </w:pPr>
            <w:r w:rsidRPr="6E62EDA0">
              <w:rPr>
                <w:rFonts w:asciiTheme="minorHAnsi" w:eastAsia="Helvetica" w:hAnsiTheme="minorHAnsi" w:cs="Helvetica"/>
                <w:b/>
                <w:bCs/>
                <w:lang w:val="cy-GB"/>
              </w:rPr>
              <w:t>Rhaid</w:t>
            </w:r>
            <w:r w:rsidRPr="6E62EDA0">
              <w:rPr>
                <w:rFonts w:asciiTheme="minorHAnsi" w:eastAsia="Helvetica" w:hAnsiTheme="minorHAnsi" w:cs="Helvetica"/>
                <w:lang w:val="cy-GB"/>
              </w:rPr>
              <w:t xml:space="preserve"> cwblhau pob prosiectau erbyn 31 Mawrth 2026. Bydd gwariant a chynnydd tuag at y canlyniadau arfaethedig yn cael eu monitro gan y Gwasanaeth Cefnogi Ymchwil ac Effaith Integredig drwy gydol 2025 – 2026 ac rydym yn cadw’r hawl i ailddyrannu’r cyllid fel y bo’n briodol.</w:t>
            </w:r>
          </w:p>
          <w:p w14:paraId="6D489D69" w14:textId="77777777" w:rsidR="00146755" w:rsidRPr="005A5CA1" w:rsidRDefault="00146755" w:rsidP="00534BAE">
            <w:pPr>
              <w:pStyle w:val="Default"/>
              <w:jc w:val="center"/>
              <w:rPr>
                <w:rFonts w:asciiTheme="minorHAnsi" w:hAnsiTheme="minorHAnsi"/>
                <w:color w:val="000000" w:themeColor="text1"/>
              </w:rPr>
            </w:pPr>
          </w:p>
          <w:p w14:paraId="561253D9" w14:textId="77777777" w:rsidR="00146755" w:rsidRDefault="00146755" w:rsidP="00556C86">
            <w:pPr>
              <w:rPr>
                <w:rFonts w:ascii="Helvetica" w:eastAsia="Helvetica" w:hAnsi="Helvetica" w:cs="Helvetica"/>
                <w:b/>
                <w:bCs/>
                <w:color w:val="767171"/>
                <w:lang w:val="cy-GB"/>
              </w:rPr>
            </w:pPr>
          </w:p>
          <w:p w14:paraId="3FF7F7E2" w14:textId="77777777" w:rsidR="00146755" w:rsidRDefault="00146755" w:rsidP="00556C86">
            <w:pPr>
              <w:rPr>
                <w:rFonts w:ascii="Helvetica" w:eastAsia="Helvetica" w:hAnsi="Helvetica" w:cs="Helvetica"/>
                <w:b/>
                <w:bCs/>
                <w:color w:val="767171"/>
                <w:lang w:val="cy-GB"/>
              </w:rPr>
            </w:pPr>
          </w:p>
          <w:p w14:paraId="7C42F188" w14:textId="77777777" w:rsidR="00146755" w:rsidRDefault="00146755" w:rsidP="00556C86">
            <w:pPr>
              <w:rPr>
                <w:rFonts w:ascii="Helvetica" w:eastAsia="Helvetica" w:hAnsi="Helvetica" w:cs="Helvetica"/>
                <w:b/>
                <w:bCs/>
                <w:color w:val="767171"/>
                <w:lang w:val="cy-GB"/>
              </w:rPr>
            </w:pPr>
          </w:p>
          <w:p w14:paraId="0C2A405C" w14:textId="06C862C3" w:rsidR="00146755" w:rsidRDefault="00146755" w:rsidP="00556C86">
            <w:pPr>
              <w:rPr>
                <w:rFonts w:asciiTheme="minorHAnsi" w:eastAsia="Helvetica" w:hAnsiTheme="minorHAnsi" w:cs="Helvetica"/>
                <w:b/>
                <w:bCs/>
                <w:color w:val="767171"/>
                <w:lang w:val="cy-GB"/>
              </w:rPr>
            </w:pPr>
            <w:r w:rsidRPr="00C41F32">
              <w:rPr>
                <w:rFonts w:asciiTheme="minorHAnsi" w:eastAsia="Helvetica" w:hAnsiTheme="minorHAnsi" w:cs="Helvetica"/>
                <w:b/>
                <w:bCs/>
                <w:color w:val="767171"/>
                <w:lang w:val="cy-GB"/>
              </w:rPr>
              <w:lastRenderedPageBreak/>
              <w:t>Amserlen Gwneud Cais</w:t>
            </w:r>
          </w:p>
          <w:p w14:paraId="6CF441D7" w14:textId="77777777" w:rsidR="006974F6" w:rsidRPr="00C41F32" w:rsidRDefault="006974F6" w:rsidP="00556C86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3"/>
              <w:gridCol w:w="4303"/>
            </w:tblGrid>
            <w:tr w:rsidR="00146755" w:rsidRPr="00C41F32" w14:paraId="0BC7C3F1" w14:textId="77777777" w:rsidTr="00995586">
              <w:trPr>
                <w:trHeight w:val="275"/>
              </w:trPr>
              <w:tc>
                <w:tcPr>
                  <w:tcW w:w="2153" w:type="dxa"/>
                </w:tcPr>
                <w:p w14:paraId="4BF3B03C" w14:textId="6F1A2BC5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Dyddiad cyhoeddi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:</w:t>
                  </w:r>
                </w:p>
              </w:tc>
              <w:tc>
                <w:tcPr>
                  <w:tcW w:w="4303" w:type="dxa"/>
                </w:tcPr>
                <w:p w14:paraId="5EBCCB15" w14:textId="7D8DFECB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Hydref 2025</w:t>
                  </w:r>
                </w:p>
              </w:tc>
            </w:tr>
            <w:tr w:rsidR="00146755" w:rsidRPr="00C41F32" w14:paraId="2B8C92BF" w14:textId="77777777" w:rsidTr="00995586">
              <w:trPr>
                <w:trHeight w:val="275"/>
              </w:trPr>
              <w:tc>
                <w:tcPr>
                  <w:tcW w:w="2153" w:type="dxa"/>
                </w:tcPr>
                <w:p w14:paraId="09B4A9D4" w14:textId="5A0E0765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Cyfanswm y cyllid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:</w:t>
                  </w:r>
                </w:p>
              </w:tc>
              <w:tc>
                <w:tcPr>
                  <w:tcW w:w="4303" w:type="dxa"/>
                </w:tcPr>
                <w:p w14:paraId="72E3E31C" w14:textId="0BC7E733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£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42,000</w:t>
                  </w:r>
                </w:p>
              </w:tc>
            </w:tr>
            <w:tr w:rsidR="00146755" w:rsidRPr="00C41F32" w14:paraId="389F5722" w14:textId="77777777" w:rsidTr="00995586">
              <w:trPr>
                <w:trHeight w:val="275"/>
              </w:trPr>
              <w:tc>
                <w:tcPr>
                  <w:tcW w:w="2153" w:type="dxa"/>
                </w:tcPr>
                <w:p w14:paraId="4AE680AE" w14:textId="673E9E02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Ystod y grantiau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:</w:t>
                  </w:r>
                </w:p>
              </w:tc>
              <w:tc>
                <w:tcPr>
                  <w:tcW w:w="4303" w:type="dxa"/>
                </w:tcPr>
                <w:p w14:paraId="07E35E25" w14:textId="6C4ABD88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£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6</w:t>
                  </w: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,000 - £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7</w:t>
                  </w: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,000</w:t>
                  </w:r>
                </w:p>
              </w:tc>
            </w:tr>
            <w:tr w:rsidR="00146755" w:rsidRPr="00C41F32" w14:paraId="4AF926E1" w14:textId="77777777" w:rsidTr="00995586">
              <w:trPr>
                <w:trHeight w:val="275"/>
              </w:trPr>
              <w:tc>
                <w:tcPr>
                  <w:tcW w:w="2153" w:type="dxa"/>
                </w:tcPr>
                <w:p w14:paraId="53DE74D7" w14:textId="68409747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Dyddiad agor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:</w:t>
                  </w:r>
                </w:p>
              </w:tc>
              <w:tc>
                <w:tcPr>
                  <w:tcW w:w="4303" w:type="dxa"/>
                </w:tcPr>
                <w:p w14:paraId="18352C82" w14:textId="6AD2E3BD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10</w:t>
                  </w: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 xml:space="preserve"> Hydref 2025</w:t>
                  </w:r>
                </w:p>
              </w:tc>
            </w:tr>
            <w:tr w:rsidR="00146755" w:rsidRPr="00C41F32" w14:paraId="708FB6C6" w14:textId="77777777" w:rsidTr="00995586">
              <w:trPr>
                <w:trHeight w:val="275"/>
              </w:trPr>
              <w:tc>
                <w:tcPr>
                  <w:tcW w:w="2153" w:type="dxa"/>
                </w:tcPr>
                <w:p w14:paraId="535573A8" w14:textId="10F875DB" w:rsidR="00146755" w:rsidRPr="00C41F32" w:rsidRDefault="00146755" w:rsidP="00556C86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Dyddiad cau</w:t>
                  </w:r>
                  <w:r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>:</w:t>
                  </w:r>
                  <w:r w:rsidRPr="00C41F32">
                    <w:rPr>
                      <w:rFonts w:asciiTheme="minorHAnsi" w:eastAsia="Helvetica" w:hAnsiTheme="minorHAnsi" w:cs="Helvetica"/>
                      <w:bCs/>
                      <w:color w:val="000000"/>
                      <w:lang w:val="cy-GB"/>
                    </w:rPr>
                    <w:t xml:space="preserve"> </w:t>
                  </w:r>
                </w:p>
              </w:tc>
              <w:tc>
                <w:tcPr>
                  <w:tcW w:w="4303" w:type="dxa"/>
                </w:tcPr>
                <w:p w14:paraId="1042DFC8" w14:textId="0329582B" w:rsidR="00146755" w:rsidRPr="00C41F32" w:rsidRDefault="00146755" w:rsidP="00556C86">
                  <w:pPr>
                    <w:rPr>
                      <w:rFonts w:asciiTheme="minorHAnsi" w:hAnsiTheme="minorHAnsi" w:cs="Helvetica"/>
                      <w:b/>
                      <w:color w:val="000000" w:themeColor="text1"/>
                    </w:rPr>
                  </w:pPr>
                  <w:r>
                    <w:rPr>
                      <w:rFonts w:asciiTheme="minorHAnsi" w:eastAsia="Helvetica" w:hAnsiTheme="minorHAnsi" w:cs="Helvetica"/>
                      <w:b/>
                      <w:color w:val="000000"/>
                      <w:lang w:val="cy-GB"/>
                    </w:rPr>
                    <w:t>03 Tachwedd</w:t>
                  </w:r>
                  <w:r w:rsidRPr="00C41F32">
                    <w:rPr>
                      <w:rFonts w:asciiTheme="minorHAnsi" w:eastAsia="Helvetica" w:hAnsiTheme="minorHAnsi" w:cs="Helvetica"/>
                      <w:b/>
                      <w:color w:val="000000"/>
                      <w:lang w:val="cy-GB"/>
                    </w:rPr>
                    <w:t xml:space="preserve"> 2025 </w:t>
                  </w:r>
                  <w:r>
                    <w:rPr>
                      <w:rFonts w:asciiTheme="minorHAnsi" w:eastAsia="Helvetica" w:hAnsiTheme="minorHAnsi" w:cs="Helvetica"/>
                      <w:b/>
                      <w:color w:val="000000"/>
                      <w:lang w:val="cy-GB"/>
                    </w:rPr>
                    <w:t xml:space="preserve">12:00pm </w:t>
                  </w:r>
                </w:p>
              </w:tc>
            </w:tr>
          </w:tbl>
          <w:p w14:paraId="204EE32C" w14:textId="77777777" w:rsidR="00146755" w:rsidRPr="005A5CA1" w:rsidRDefault="00146755">
            <w:pPr>
              <w:rPr>
                <w:rFonts w:asciiTheme="minorHAnsi" w:hAnsiTheme="minorHAnsi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62EB" w14:textId="77777777" w:rsidR="00146755" w:rsidRPr="00C41F32" w:rsidRDefault="00146755" w:rsidP="00F51C4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C41F32">
              <w:rPr>
                <w:rFonts w:asciiTheme="minorHAnsi" w:hAnsiTheme="minorHAnsi"/>
                <w:b/>
                <w:bCs/>
                <w:color w:val="000000" w:themeColor="text1"/>
              </w:rPr>
              <w:lastRenderedPageBreak/>
              <w:t>International Science Partnerships Fund (ISPF) Institutional Support Grant</w:t>
            </w:r>
          </w:p>
          <w:p w14:paraId="4878C655" w14:textId="6CB18048" w:rsidR="00146755" w:rsidRPr="00C41F32" w:rsidRDefault="00146755" w:rsidP="00F51C4A">
            <w:pPr>
              <w:pStyle w:val="Default"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</w:rPr>
              <w:t xml:space="preserve">PGR </w:t>
            </w:r>
            <w:r w:rsidRPr="00C41F32">
              <w:rPr>
                <w:rFonts w:asciiTheme="minorHAnsi" w:hAnsiTheme="minorHAnsi"/>
                <w:b/>
                <w:bCs/>
                <w:color w:val="000000" w:themeColor="text1"/>
              </w:rPr>
              <w:t>Award Guidance and Application form</w:t>
            </w:r>
          </w:p>
          <w:p w14:paraId="111C999E" w14:textId="77777777" w:rsidR="00146755" w:rsidRPr="00C41F32" w:rsidRDefault="00146755" w:rsidP="00077483">
            <w:pPr>
              <w:pStyle w:val="Default"/>
              <w:rPr>
                <w:rFonts w:asciiTheme="minorHAnsi" w:hAnsiTheme="minorHAnsi" w:cs="Helvetica"/>
                <w:b/>
                <w:bCs/>
                <w:color w:val="388600"/>
              </w:rPr>
            </w:pPr>
          </w:p>
          <w:p w14:paraId="6BC0B8E4" w14:textId="278B9E9E" w:rsidR="00146755" w:rsidRPr="00EA2ADC" w:rsidRDefault="00146755" w:rsidP="00077483">
            <w:pPr>
              <w:pStyle w:val="Default"/>
              <w:rPr>
                <w:rFonts w:asciiTheme="minorHAnsi" w:hAnsiTheme="minorHAnsi" w:cs="Helvetica"/>
                <w:b/>
                <w:bCs/>
                <w:color w:val="000000" w:themeColor="text1"/>
              </w:rPr>
            </w:pPr>
            <w:r w:rsidRPr="00EA2ADC">
              <w:rPr>
                <w:rFonts w:asciiTheme="minorHAnsi" w:hAnsiTheme="minorHAnsi" w:cs="Helvetica"/>
                <w:b/>
                <w:bCs/>
                <w:color w:val="000000" w:themeColor="text1"/>
              </w:rPr>
              <w:t xml:space="preserve">Scope and use of the funds </w:t>
            </w:r>
          </w:p>
          <w:p w14:paraId="5B81F3D2" w14:textId="77777777" w:rsidR="00146755" w:rsidRPr="00EA2ADC" w:rsidRDefault="00146755" w:rsidP="00077483">
            <w:pPr>
              <w:pStyle w:val="Default"/>
              <w:rPr>
                <w:rFonts w:asciiTheme="minorHAnsi" w:hAnsiTheme="minorHAnsi" w:cs="Helvetica"/>
                <w:color w:val="000000" w:themeColor="text1"/>
              </w:rPr>
            </w:pPr>
          </w:p>
          <w:p w14:paraId="237395D5" w14:textId="57FB65FE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  <w:r w:rsidRPr="00EA2ADC">
              <w:rPr>
                <w:rFonts w:asciiTheme="minorHAnsi" w:hAnsiTheme="minorHAnsi" w:cs="Helvetica"/>
                <w:color w:val="000000" w:themeColor="text1"/>
                <w:lang w:val="en-US"/>
              </w:rPr>
              <w:t xml:space="preserve">This funding provides flexible grants to support </w:t>
            </w:r>
            <w:r w:rsidRPr="00C4773D">
              <w:rPr>
                <w:rFonts w:asciiTheme="minorHAnsi" w:hAnsiTheme="minorHAnsi" w:cs="Helvetica"/>
                <w:b/>
                <w:bCs/>
                <w:color w:val="000000" w:themeColor="text1"/>
                <w:lang w:val="en-US"/>
              </w:rPr>
              <w:t>doctoral research</w:t>
            </w:r>
            <w:r w:rsidRPr="00EA2ADC">
              <w:rPr>
                <w:rFonts w:asciiTheme="minorHAnsi" w:hAnsiTheme="minorHAnsi" w:cs="Helvetica"/>
                <w:color w:val="000000" w:themeColor="text1"/>
                <w:lang w:val="en-US"/>
              </w:rPr>
              <w:t xml:space="preserve"> that is delivering economic or social impact in countries on the OECD DAC list. </w:t>
            </w:r>
            <w:r w:rsidRPr="00EA2ADC">
              <w:rPr>
                <w:rFonts w:asciiTheme="minorHAnsi" w:hAnsiTheme="minorHAnsi" w:cs="Helvetica"/>
                <w:b/>
                <w:bCs/>
                <w:color w:val="000000" w:themeColor="text1"/>
                <w:lang w:val="en-US"/>
              </w:rPr>
              <w:t>All spend must be Official Development Assistance (ODA) compliant</w:t>
            </w:r>
            <w:r w:rsidRPr="00EA2ADC">
              <w:rPr>
                <w:rFonts w:asciiTheme="minorHAnsi" w:hAnsiTheme="minorHAnsi" w:cs="Helvetica"/>
                <w:b/>
                <w:bCs/>
                <w:color w:val="000000" w:themeColor="text1"/>
                <w:vertAlign w:val="superscript"/>
                <w:lang w:val="en-US"/>
              </w:rPr>
              <w:t>1</w:t>
            </w:r>
            <w:r w:rsidRPr="00EA2ADC">
              <w:rPr>
                <w:rFonts w:asciiTheme="minorHAnsi" w:hAnsiTheme="minorHAnsi" w:cs="Helvetica"/>
                <w:color w:val="000000" w:themeColor="text1"/>
                <w:lang w:val="en-US"/>
              </w:rPr>
              <w:t xml:space="preserve"> with the primary purpose of targeting the economic development and welfare </w:t>
            </w:r>
            <w:r w:rsidRPr="005A5065">
              <w:rPr>
                <w:rFonts w:asciiTheme="minorHAnsi" w:hAnsiTheme="minorHAnsi" w:cs="Helvetica"/>
                <w:color w:val="000000" w:themeColor="text1"/>
                <w:lang w:val="en-US"/>
              </w:rPr>
              <w:t>o</w:t>
            </w:r>
            <w:r w:rsidRPr="005A5065">
              <w:rPr>
                <w:rFonts w:asciiTheme="minorHAnsi" w:hAnsiTheme="minorHAnsi" w:cs="Helvetica"/>
                <w:color w:val="auto"/>
                <w:lang w:val="en-US"/>
              </w:rPr>
              <w:t xml:space="preserve">f </w:t>
            </w:r>
            <w:hyperlink r:id="rId9" w:history="1">
              <w:r w:rsidRPr="005A5065">
                <w:rPr>
                  <w:rStyle w:val="Hyperlink"/>
                  <w:rFonts w:asciiTheme="minorHAnsi" w:hAnsiTheme="minorHAnsi" w:cs="Helvetica"/>
                  <w:lang w:val="en-US"/>
                </w:rPr>
                <w:t>approved ODA recipient countries</w:t>
              </w:r>
            </w:hyperlink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 as defined by the </w:t>
            </w:r>
            <w:proofErr w:type="spellStart"/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>Organisation</w:t>
            </w:r>
            <w:proofErr w:type="spellEnd"/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 for Economic Co-operation and Development (OECD).</w:t>
            </w:r>
          </w:p>
          <w:p w14:paraId="2447DE5A" w14:textId="77777777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</w:rPr>
            </w:pPr>
          </w:p>
          <w:p w14:paraId="697B7C16" w14:textId="77777777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</w:p>
          <w:p w14:paraId="7429F198" w14:textId="7767F052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Projects funded by the ISPF Institutional Support Grant </w:t>
            </w:r>
            <w:r w:rsidRPr="00791BEF">
              <w:rPr>
                <w:rFonts w:asciiTheme="minorHAnsi" w:hAnsiTheme="minorHAnsi" w:cs="Helvetica"/>
                <w:b/>
                <w:bCs/>
                <w:color w:val="auto"/>
                <w:lang w:val="en-US"/>
              </w:rPr>
              <w:t>cannot</w:t>
            </w:r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 be used to deliver activities within, in partnership with, or that otherwise benefit China. </w:t>
            </w:r>
          </w:p>
          <w:p w14:paraId="08263854" w14:textId="77777777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</w:rPr>
            </w:pPr>
          </w:p>
          <w:p w14:paraId="3D4B9567" w14:textId="138A4DC9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Projects </w:t>
            </w:r>
            <w:r w:rsidRPr="00791BEF">
              <w:rPr>
                <w:rFonts w:asciiTheme="minorHAnsi" w:hAnsiTheme="minorHAnsi" w:cs="Helvetica"/>
                <w:b/>
                <w:bCs/>
                <w:color w:val="auto"/>
                <w:lang w:val="en-US"/>
              </w:rPr>
              <w:t>must</w:t>
            </w:r>
            <w:r w:rsidRPr="00791BEF">
              <w:rPr>
                <w:rFonts w:asciiTheme="minorHAnsi" w:hAnsiTheme="minorHAnsi" w:cs="Helvetica"/>
                <w:color w:val="auto"/>
                <w:lang w:val="en-US"/>
              </w:rPr>
              <w:t xml:space="preserve"> be completed by 31 March 2026. Spend and progress towards the intended outcomes will be monitored by IRIS throughout 2025 – 2026 and we reserve the right to reallocate funding as appropriate.</w:t>
            </w:r>
          </w:p>
          <w:p w14:paraId="7D545337" w14:textId="77777777" w:rsidR="00146755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</w:p>
          <w:p w14:paraId="3734DC43" w14:textId="77777777" w:rsidR="00146755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</w:p>
          <w:p w14:paraId="5B93A199" w14:textId="77777777" w:rsidR="00146755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</w:p>
          <w:p w14:paraId="4A80EB01" w14:textId="77777777" w:rsidR="00146755" w:rsidRPr="00791BEF" w:rsidRDefault="00146755" w:rsidP="00077483">
            <w:pPr>
              <w:pStyle w:val="Default"/>
              <w:rPr>
                <w:rFonts w:asciiTheme="minorHAnsi" w:hAnsiTheme="minorHAnsi" w:cs="Helvetica"/>
                <w:color w:val="auto"/>
                <w:lang w:val="en-US"/>
              </w:rPr>
            </w:pPr>
          </w:p>
          <w:p w14:paraId="3891F783" w14:textId="77777777" w:rsidR="00146755" w:rsidRDefault="00146755" w:rsidP="003A2BE9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</w:p>
          <w:p w14:paraId="0927BEDC" w14:textId="16A61675" w:rsidR="00146755" w:rsidRDefault="00146755" w:rsidP="003A2BE9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  <w:r w:rsidRPr="00C41F32">
              <w:rPr>
                <w:rFonts w:asciiTheme="minorHAnsi" w:hAnsiTheme="minorHAnsi" w:cs="Helvetica"/>
                <w:b/>
                <w:color w:val="747474" w:themeColor="background2" w:themeShade="80"/>
              </w:rPr>
              <w:lastRenderedPageBreak/>
              <w:t>Application Schedule</w:t>
            </w:r>
          </w:p>
          <w:p w14:paraId="4056433E" w14:textId="77777777" w:rsidR="006974F6" w:rsidRPr="00C41F32" w:rsidRDefault="006974F6" w:rsidP="003A2BE9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17"/>
              <w:gridCol w:w="4339"/>
            </w:tblGrid>
            <w:tr w:rsidR="00146755" w:rsidRPr="00C41F32" w14:paraId="5477F4E6" w14:textId="77777777" w:rsidTr="00146755">
              <w:trPr>
                <w:trHeight w:val="275"/>
                <w:jc w:val="center"/>
              </w:trPr>
              <w:tc>
                <w:tcPr>
                  <w:tcW w:w="2117" w:type="dxa"/>
                </w:tcPr>
                <w:p w14:paraId="7BCB4320" w14:textId="26CE1E17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Publication date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4339" w:type="dxa"/>
                </w:tcPr>
                <w:p w14:paraId="3FDB206E" w14:textId="03C744A6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October 2025</w:t>
                  </w:r>
                </w:p>
              </w:tc>
            </w:tr>
            <w:tr w:rsidR="00146755" w:rsidRPr="00C41F32" w14:paraId="40F06E2C" w14:textId="77777777" w:rsidTr="00146755">
              <w:trPr>
                <w:trHeight w:val="275"/>
                <w:jc w:val="center"/>
              </w:trPr>
              <w:tc>
                <w:tcPr>
                  <w:tcW w:w="2117" w:type="dxa"/>
                </w:tcPr>
                <w:p w14:paraId="18FB0CB3" w14:textId="4C650F6D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Total Fund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4339" w:type="dxa"/>
                </w:tcPr>
                <w:p w14:paraId="7222ED24" w14:textId="702663D4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£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42</w:t>
                  </w: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,000</w:t>
                  </w:r>
                </w:p>
              </w:tc>
            </w:tr>
            <w:tr w:rsidR="00146755" w:rsidRPr="00C41F32" w14:paraId="2DC8976A" w14:textId="77777777" w:rsidTr="00146755">
              <w:trPr>
                <w:trHeight w:val="275"/>
                <w:jc w:val="center"/>
              </w:trPr>
              <w:tc>
                <w:tcPr>
                  <w:tcW w:w="2117" w:type="dxa"/>
                </w:tcPr>
                <w:p w14:paraId="62BF5DA2" w14:textId="5C0DB5D7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Award range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4339" w:type="dxa"/>
                </w:tcPr>
                <w:p w14:paraId="6277ECE9" w14:textId="5F4BD2DC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£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6,000</w:t>
                  </w: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 xml:space="preserve"> - £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7</w:t>
                  </w: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,000</w:t>
                  </w:r>
                </w:p>
              </w:tc>
            </w:tr>
            <w:tr w:rsidR="00146755" w:rsidRPr="00C41F32" w14:paraId="06E47C13" w14:textId="77777777" w:rsidTr="00146755">
              <w:trPr>
                <w:trHeight w:val="275"/>
                <w:jc w:val="center"/>
              </w:trPr>
              <w:tc>
                <w:tcPr>
                  <w:tcW w:w="2117" w:type="dxa"/>
                </w:tcPr>
                <w:p w14:paraId="03657F26" w14:textId="1505F2DE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Opening date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4339" w:type="dxa"/>
                </w:tcPr>
                <w:p w14:paraId="67CB8CC6" w14:textId="3FAD54EB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10</w:t>
                  </w: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 xml:space="preserve"> October 2025</w:t>
                  </w:r>
                </w:p>
              </w:tc>
            </w:tr>
            <w:tr w:rsidR="00146755" w:rsidRPr="00C41F32" w14:paraId="3C06039F" w14:textId="77777777" w:rsidTr="00146755">
              <w:trPr>
                <w:trHeight w:val="275"/>
                <w:jc w:val="center"/>
              </w:trPr>
              <w:tc>
                <w:tcPr>
                  <w:tcW w:w="2117" w:type="dxa"/>
                </w:tcPr>
                <w:p w14:paraId="067886D9" w14:textId="2042E87F" w:rsidR="00146755" w:rsidRPr="00C41F32" w:rsidRDefault="00146755" w:rsidP="003A2BE9">
                  <w:pP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</w:pPr>
                  <w:r w:rsidRPr="00C41F32"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Closing date</w:t>
                  </w:r>
                  <w:r>
                    <w:rPr>
                      <w:rFonts w:asciiTheme="minorHAnsi" w:hAnsiTheme="minorHAnsi" w:cs="Helvetica"/>
                      <w:bCs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4339" w:type="dxa"/>
                </w:tcPr>
                <w:p w14:paraId="58D9F12C" w14:textId="28D3854E" w:rsidR="00995586" w:rsidRPr="00C41F32" w:rsidRDefault="00146755" w:rsidP="00995586">
                  <w:pPr>
                    <w:rPr>
                      <w:rFonts w:asciiTheme="minorHAnsi" w:hAnsiTheme="minorHAnsi" w:cs="Helvetica"/>
                      <w:b/>
                      <w:color w:val="000000" w:themeColor="text1"/>
                      <w:sz w:val="10"/>
                      <w:szCs w:val="10"/>
                    </w:rPr>
                  </w:pPr>
                  <w:r>
                    <w:rPr>
                      <w:rFonts w:asciiTheme="minorHAnsi" w:hAnsiTheme="minorHAnsi" w:cs="Helvetica"/>
                      <w:b/>
                      <w:color w:val="000000" w:themeColor="text1"/>
                    </w:rPr>
                    <w:t xml:space="preserve">03 November </w:t>
                  </w:r>
                  <w:r w:rsidRPr="00C41F32">
                    <w:rPr>
                      <w:rFonts w:asciiTheme="minorHAnsi" w:hAnsiTheme="minorHAnsi" w:cs="Helvetica"/>
                      <w:b/>
                      <w:color w:val="000000" w:themeColor="text1"/>
                    </w:rPr>
                    <w:t xml:space="preserve">2025 </w:t>
                  </w:r>
                  <w:r>
                    <w:rPr>
                      <w:rFonts w:asciiTheme="minorHAnsi" w:hAnsiTheme="minorHAnsi" w:cs="Helvetica"/>
                      <w:b/>
                      <w:color w:val="000000" w:themeColor="text1"/>
                    </w:rPr>
                    <w:t xml:space="preserve">12:00 pm </w:t>
                  </w:r>
                </w:p>
              </w:tc>
            </w:tr>
          </w:tbl>
          <w:p w14:paraId="0D6DD14D" w14:textId="77777777" w:rsidR="006974F6" w:rsidRPr="00C41F32" w:rsidRDefault="006974F6">
            <w:pPr>
              <w:rPr>
                <w:rFonts w:asciiTheme="minorHAnsi" w:hAnsiTheme="minorHAnsi"/>
              </w:rPr>
            </w:pPr>
          </w:p>
        </w:tc>
      </w:tr>
      <w:tr w:rsidR="00F41906" w14:paraId="7A541E17" w14:textId="77777777" w:rsidTr="4740A1E9">
        <w:tc>
          <w:tcPr>
            <w:tcW w:w="6974" w:type="dxa"/>
            <w:tcBorders>
              <w:top w:val="single" w:sz="4" w:space="0" w:color="auto"/>
            </w:tcBorders>
          </w:tcPr>
          <w:p w14:paraId="4C3BDFE9" w14:textId="77777777" w:rsidR="001B0D8A" w:rsidRDefault="001B0D8A" w:rsidP="6E62EDA0">
            <w:pPr>
              <w:rPr>
                <w:rFonts w:asciiTheme="minorHAnsi" w:eastAsia="Helvetica" w:hAnsiTheme="minorHAnsi" w:cs="Helvetica"/>
                <w:b/>
                <w:bCs/>
                <w:color w:val="767171"/>
                <w:lang w:val="cy-GB"/>
              </w:rPr>
            </w:pPr>
          </w:p>
          <w:p w14:paraId="16575703" w14:textId="2D4BB3C2" w:rsidR="6964E6F9" w:rsidRDefault="6964E6F9" w:rsidP="6E62EDA0">
            <w:pPr>
              <w:rPr>
                <w:rFonts w:asciiTheme="minorHAnsi" w:eastAsia="Helvetica" w:hAnsiTheme="minorHAnsi" w:cs="Helvetica"/>
                <w:b/>
                <w:bCs/>
                <w:color w:val="767171"/>
                <w:lang w:val="cy-GB"/>
              </w:rPr>
            </w:pPr>
            <w:r w:rsidRPr="6E62EDA0">
              <w:rPr>
                <w:rFonts w:asciiTheme="minorHAnsi" w:eastAsia="Helvetica" w:hAnsiTheme="minorHAnsi" w:cs="Helvetica"/>
                <w:b/>
                <w:bCs/>
                <w:color w:val="767171"/>
                <w:lang w:val="cy-GB"/>
              </w:rPr>
              <w:t>Prosiectau</w:t>
            </w:r>
          </w:p>
          <w:p w14:paraId="6FCB72C8" w14:textId="28067E29" w:rsidR="00C82A12" w:rsidRDefault="005F0EB4" w:rsidP="005F0EB4">
            <w:pPr>
              <w:rPr>
                <w:rFonts w:asciiTheme="minorHAnsi" w:eastAsia="Helvetica" w:hAnsiTheme="minorHAnsi" w:cs="Helvetica"/>
                <w:bCs/>
                <w:color w:val="000000"/>
                <w:lang w:val="cy-GB"/>
              </w:rPr>
            </w:pPr>
            <w:r w:rsidRPr="005F0EB4">
              <w:rPr>
                <w:rFonts w:asciiTheme="minorHAnsi" w:eastAsia="Helvetica" w:hAnsiTheme="minorHAnsi" w:cs="Helvetica"/>
                <w:bCs/>
                <w:color w:val="000000"/>
                <w:lang w:val="cy-GB"/>
              </w:rPr>
              <w:t xml:space="preserve">Dylai cynigion adeiladu ar eich ymchwil </w:t>
            </w:r>
            <w:proofErr w:type="spellStart"/>
            <w:r w:rsidR="004072D9" w:rsidRPr="004072D9">
              <w:rPr>
                <w:rFonts w:asciiTheme="minorHAnsi" w:eastAsia="Helvetica" w:hAnsiTheme="minorHAnsi" w:cs="Helvetica"/>
                <w:bCs/>
                <w:color w:val="000000"/>
              </w:rPr>
              <w:t>ddoethurol</w:t>
            </w:r>
            <w:proofErr w:type="spellEnd"/>
            <w:r w:rsidR="004072D9" w:rsidRPr="004072D9">
              <w:rPr>
                <w:rFonts w:asciiTheme="minorHAnsi" w:eastAsia="Helvetica" w:hAnsiTheme="minorHAnsi" w:cs="Helvetica"/>
                <w:bCs/>
                <w:color w:val="000000"/>
              </w:rPr>
              <w:t xml:space="preserve"> </w:t>
            </w:r>
            <w:r w:rsidRPr="005F0EB4">
              <w:rPr>
                <w:rFonts w:asciiTheme="minorHAnsi" w:eastAsia="Helvetica" w:hAnsiTheme="minorHAnsi" w:cs="Helvetica"/>
                <w:bCs/>
                <w:color w:val="000000"/>
                <w:lang w:val="cy-GB"/>
              </w:rPr>
              <w:t xml:space="preserve">sydd eisoes ar y gweill i gyflymu effeithiau, neu greu mentrau ymchwil ac effaith cysylltiedig. Mae projectau llai sydd â'r nod o feithrin </w:t>
            </w:r>
            <w:proofErr w:type="spellStart"/>
            <w:r w:rsidRPr="005F0EB4">
              <w:rPr>
                <w:rFonts w:asciiTheme="minorHAnsi" w:eastAsia="Helvetica" w:hAnsiTheme="minorHAnsi" w:cs="Helvetica"/>
                <w:bCs/>
                <w:color w:val="000000"/>
                <w:lang w:val="cy-GB"/>
              </w:rPr>
              <w:t>capasiti</w:t>
            </w:r>
            <w:proofErr w:type="spellEnd"/>
            <w:r w:rsidRPr="005F0EB4">
              <w:rPr>
                <w:rFonts w:asciiTheme="minorHAnsi" w:eastAsia="Helvetica" w:hAnsiTheme="minorHAnsi" w:cs="Helvetica"/>
                <w:bCs/>
                <w:color w:val="000000"/>
                <w:lang w:val="cy-GB"/>
              </w:rPr>
              <w:t xml:space="preserve"> a gallu yn y gwledydd partner DAC hefyd yn gymwys. Rhaid i bob project sicrhau buddion pendant yn y gwledydd partner DAC. </w:t>
            </w:r>
          </w:p>
          <w:p w14:paraId="3182AF47" w14:textId="77777777" w:rsidR="005F0EB4" w:rsidRPr="006154A4" w:rsidRDefault="005F0EB4" w:rsidP="005F0EB4">
            <w:pPr>
              <w:rPr>
                <w:rFonts w:asciiTheme="minorHAnsi" w:hAnsiTheme="minorHAnsi" w:cs="Helvetica"/>
              </w:rPr>
            </w:pPr>
          </w:p>
          <w:p w14:paraId="5641F2F7" w14:textId="457E5D33" w:rsidR="00FE0991" w:rsidRDefault="002566E4" w:rsidP="00FE0991">
            <w:pPr>
              <w:rPr>
                <w:rFonts w:asciiTheme="minorHAnsi" w:eastAsia="Helvetica" w:hAnsiTheme="minorHAnsi" w:cs="Helvetica"/>
                <w:lang w:val="cy-GB"/>
              </w:rPr>
            </w:pPr>
            <w:r w:rsidRPr="00E97DC9">
              <w:rPr>
                <w:rFonts w:asciiTheme="minorHAnsi" w:eastAsia="Helvetica" w:hAnsiTheme="minorHAnsi" w:cs="Helvetica"/>
                <w:lang w:val="cy-GB"/>
              </w:rPr>
              <w:t xml:space="preserve">Cwblhewch y ffurflen gais </w:t>
            </w:r>
            <w:proofErr w:type="spellStart"/>
            <w:r w:rsidR="005B49C6" w:rsidRPr="00E97DC9">
              <w:t>a</w:t>
            </w:r>
            <w:r w:rsidR="005B49C6" w:rsidRPr="00E97DC9">
              <w:rPr>
                <w:rFonts w:asciiTheme="minorHAnsi" w:hAnsiTheme="minorHAnsi"/>
              </w:rPr>
              <w:t>'i</w:t>
            </w:r>
            <w:proofErr w:type="spellEnd"/>
            <w:r w:rsidR="005B49C6" w:rsidRPr="00E97DC9">
              <w:rPr>
                <w:rFonts w:asciiTheme="minorHAnsi" w:hAnsiTheme="minorHAnsi"/>
              </w:rPr>
              <w:t xml:space="preserve"> </w:t>
            </w:r>
            <w:proofErr w:type="spellStart"/>
            <w:r w:rsidR="4EDC3E0B" w:rsidRPr="00E97DC9">
              <w:rPr>
                <w:rFonts w:asciiTheme="minorHAnsi" w:hAnsiTheme="minorHAnsi"/>
              </w:rPr>
              <w:t>ch</w:t>
            </w:r>
            <w:r w:rsidR="005B49C6" w:rsidRPr="00E97DC9">
              <w:rPr>
                <w:rFonts w:asciiTheme="minorHAnsi" w:hAnsiTheme="minorHAnsi"/>
              </w:rPr>
              <w:t>yflwyno</w:t>
            </w:r>
            <w:proofErr w:type="spellEnd"/>
            <w:r w:rsidR="005B49C6" w:rsidRPr="00E97DC9">
              <w:rPr>
                <w:rFonts w:asciiTheme="minorHAnsi" w:hAnsiTheme="minorHAnsi"/>
              </w:rPr>
              <w:t xml:space="preserve"> </w:t>
            </w:r>
            <w:proofErr w:type="spellStart"/>
            <w:r w:rsidR="005B49C6" w:rsidRPr="00E97DC9">
              <w:rPr>
                <w:rFonts w:asciiTheme="minorHAnsi" w:hAnsiTheme="minorHAnsi"/>
              </w:rPr>
              <w:t>trwy</w:t>
            </w:r>
            <w:proofErr w:type="spellEnd"/>
            <w:r w:rsidR="005B49C6" w:rsidRPr="00E97DC9">
              <w:rPr>
                <w:rFonts w:asciiTheme="minorHAnsi" w:hAnsiTheme="minorHAnsi"/>
              </w:rPr>
              <w:t xml:space="preserve"> e-</w:t>
            </w:r>
            <w:proofErr w:type="spellStart"/>
            <w:r w:rsidR="005B49C6" w:rsidRPr="00E97DC9">
              <w:rPr>
                <w:rFonts w:asciiTheme="minorHAnsi" w:hAnsiTheme="minorHAnsi"/>
              </w:rPr>
              <w:t>bost</w:t>
            </w:r>
            <w:proofErr w:type="spellEnd"/>
            <w:r w:rsidR="005B49C6" w:rsidRPr="00E97DC9">
              <w:rPr>
                <w:rFonts w:asciiTheme="minorHAnsi" w:hAnsiTheme="minorHAnsi"/>
              </w:rPr>
              <w:t xml:space="preserve"> i:</w:t>
            </w:r>
            <w:r w:rsidR="005B49C6" w:rsidRPr="4740A1E9">
              <w:rPr>
                <w:rFonts w:asciiTheme="minorHAnsi" w:hAnsiTheme="minorHAnsi"/>
              </w:rPr>
              <w:t xml:space="preserve"> </w:t>
            </w:r>
            <w:hyperlink r:id="rId10" w:history="1">
              <w:r w:rsidR="001B6F94" w:rsidRPr="00FA52FB">
                <w:rPr>
                  <w:rStyle w:val="Hyperlink"/>
                </w:rPr>
                <w:t>pgr@bangor.ac.uk</w:t>
              </w:r>
            </w:hyperlink>
            <w:r w:rsidR="2A4FD83C" w:rsidRPr="4740A1E9">
              <w:rPr>
                <w:rFonts w:asciiTheme="minorHAnsi" w:eastAsia="Helvetica" w:hAnsiTheme="minorHAnsi" w:cs="Helvetica"/>
                <w:lang w:val="cy-GB"/>
              </w:rPr>
              <w:t xml:space="preserve"> </w:t>
            </w:r>
            <w:r w:rsidR="00A1634E" w:rsidRPr="4740A1E9">
              <w:rPr>
                <w:rFonts w:asciiTheme="minorHAnsi" w:eastAsia="Helvetica" w:hAnsiTheme="minorHAnsi" w:cs="Helvetica"/>
                <w:lang w:val="cy-GB"/>
              </w:rPr>
              <w:t xml:space="preserve">erbyn </w:t>
            </w:r>
            <w:r w:rsidR="74C0F599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D</w:t>
            </w:r>
            <w:r w:rsidR="355C21C0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 xml:space="preserve">ydd </w:t>
            </w:r>
            <w:r w:rsidR="1EBD4944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L</w:t>
            </w:r>
            <w:r w:rsidR="355C21C0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 xml:space="preserve">lun </w:t>
            </w:r>
            <w:r w:rsidR="00D82604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03 Tachwedd</w:t>
            </w:r>
            <w:r w:rsidR="355C21C0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 xml:space="preserve"> </w:t>
            </w:r>
            <w:r w:rsidR="00E91EE6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12</w:t>
            </w:r>
            <w:r w:rsidR="355C21C0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:00</w:t>
            </w:r>
            <w:r w:rsidR="00E91EE6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>pm</w:t>
            </w:r>
            <w:r w:rsidR="00D82604" w:rsidRPr="4740A1E9">
              <w:rPr>
                <w:rFonts w:asciiTheme="minorHAnsi" w:eastAsia="Helvetica" w:hAnsiTheme="minorHAnsi" w:cs="Helvetica"/>
                <w:b/>
                <w:bCs/>
                <w:lang w:val="cy-GB"/>
              </w:rPr>
              <w:t xml:space="preserve"> (hanner dydd)</w:t>
            </w:r>
            <w:r w:rsidR="355C21C0" w:rsidRPr="4740A1E9">
              <w:rPr>
                <w:rFonts w:asciiTheme="minorHAnsi" w:eastAsia="Helvetica" w:hAnsiTheme="minorHAnsi" w:cs="Helvetica"/>
                <w:lang w:val="cy-GB"/>
              </w:rPr>
              <w:t xml:space="preserve">. </w:t>
            </w:r>
          </w:p>
          <w:p w14:paraId="18133FE0" w14:textId="499AE4A2" w:rsidR="00F41906" w:rsidRPr="006154A4" w:rsidRDefault="364D32AE" w:rsidP="00FE0991">
            <w:pPr>
              <w:rPr>
                <w:rFonts w:asciiTheme="minorHAnsi" w:eastAsia="Helvetica" w:hAnsiTheme="minorHAnsi" w:cs="Helvetica"/>
                <w:lang w:val="cy-GB"/>
              </w:rPr>
            </w:pPr>
            <w:r w:rsidRPr="4740A1E9">
              <w:rPr>
                <w:rFonts w:asciiTheme="minorHAnsi" w:eastAsia="Helvetica" w:hAnsiTheme="minorHAnsi" w:cs="Helvetica"/>
                <w:lang w:val="cy-GB"/>
              </w:rPr>
              <w:t>Ar gyfer unrhyw gwestiynau am gymhwysedd dyfarniadau, anfonwch e-bost at yr un cyfeiriad.</w:t>
            </w:r>
          </w:p>
        </w:tc>
        <w:tc>
          <w:tcPr>
            <w:tcW w:w="6974" w:type="dxa"/>
            <w:tcBorders>
              <w:top w:val="nil"/>
            </w:tcBorders>
          </w:tcPr>
          <w:p w14:paraId="44A94869" w14:textId="77777777" w:rsidR="001B0D8A" w:rsidRDefault="001B0D8A" w:rsidP="00855733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</w:p>
          <w:p w14:paraId="6A34B01F" w14:textId="1B7A7A0F" w:rsidR="00855733" w:rsidRPr="006154A4" w:rsidRDefault="00855733" w:rsidP="00855733">
            <w:pPr>
              <w:rPr>
                <w:rFonts w:asciiTheme="minorHAnsi" w:hAnsiTheme="minorHAnsi" w:cs="Helvetica"/>
                <w:b/>
                <w:color w:val="747474" w:themeColor="background2" w:themeShade="80"/>
              </w:rPr>
            </w:pPr>
            <w:r w:rsidRPr="006154A4">
              <w:rPr>
                <w:rFonts w:asciiTheme="minorHAnsi" w:hAnsiTheme="minorHAnsi" w:cs="Helvetica"/>
                <w:b/>
                <w:color w:val="747474" w:themeColor="background2" w:themeShade="80"/>
              </w:rPr>
              <w:t>Projects</w:t>
            </w:r>
          </w:p>
          <w:p w14:paraId="321ACF53" w14:textId="16731555" w:rsidR="00374A39" w:rsidRPr="00374A39" w:rsidRDefault="00374A39" w:rsidP="00374A39">
            <w:pPr>
              <w:jc w:val="both"/>
              <w:rPr>
                <w:rFonts w:asciiTheme="minorHAnsi" w:hAnsiTheme="minorHAnsi" w:cs="Helvetica"/>
                <w:bCs/>
                <w:strike/>
                <w:color w:val="000000" w:themeColor="text1"/>
              </w:rPr>
            </w:pPr>
            <w:r w:rsidRPr="00374A39">
              <w:rPr>
                <w:rFonts w:asciiTheme="minorHAnsi" w:hAnsiTheme="minorHAnsi" w:cs="Helvetica"/>
                <w:bCs/>
                <w:color w:val="000000" w:themeColor="text1"/>
              </w:rPr>
              <w:t xml:space="preserve">Proposals should build on your doctoral research to accelerate impacts or generate </w:t>
            </w:r>
            <w:r w:rsidR="00CB15F6">
              <w:rPr>
                <w:rFonts w:asciiTheme="minorHAnsi" w:hAnsiTheme="minorHAnsi" w:cs="Helvetica"/>
                <w:bCs/>
                <w:color w:val="000000" w:themeColor="text1"/>
              </w:rPr>
              <w:t xml:space="preserve">new </w:t>
            </w:r>
            <w:r w:rsidRPr="00374A39">
              <w:rPr>
                <w:rFonts w:asciiTheme="minorHAnsi" w:hAnsiTheme="minorHAnsi" w:cs="Helvetica"/>
                <w:bCs/>
                <w:color w:val="000000" w:themeColor="text1"/>
              </w:rPr>
              <w:t xml:space="preserve">related research and impact initiatives. Proposals to build capacity and capability in the partner DAC nations are also eligible. All projects must deliver tangible benefits in the partner DAC countries. </w:t>
            </w:r>
          </w:p>
          <w:p w14:paraId="6213B92E" w14:textId="77777777" w:rsidR="00791BEF" w:rsidRPr="006154A4" w:rsidRDefault="00791BEF" w:rsidP="00855733">
            <w:pPr>
              <w:rPr>
                <w:rFonts w:asciiTheme="minorHAnsi" w:hAnsiTheme="minorHAnsi" w:cs="Helvetica"/>
              </w:rPr>
            </w:pPr>
          </w:p>
          <w:p w14:paraId="52FBCD5A" w14:textId="77777777" w:rsidR="004072D9" w:rsidRDefault="004072D9" w:rsidP="00855733">
            <w:pPr>
              <w:rPr>
                <w:rFonts w:asciiTheme="minorHAnsi" w:hAnsiTheme="minorHAnsi" w:cs="Helvetica"/>
              </w:rPr>
            </w:pPr>
          </w:p>
          <w:p w14:paraId="5CAF43A9" w14:textId="4E404C17" w:rsidR="00FE0991" w:rsidRDefault="00855733" w:rsidP="6A805C37">
            <w:pPr>
              <w:rPr>
                <w:rFonts w:asciiTheme="minorHAnsi" w:hAnsiTheme="minorHAnsi" w:cs="Helvetica"/>
              </w:rPr>
            </w:pPr>
            <w:r w:rsidRPr="6A805C37">
              <w:rPr>
                <w:rFonts w:asciiTheme="minorHAnsi" w:hAnsiTheme="minorHAnsi" w:cs="Helvetica"/>
              </w:rPr>
              <w:t xml:space="preserve">Please complete </w:t>
            </w:r>
            <w:r w:rsidR="00253C32" w:rsidRPr="6A805C37">
              <w:rPr>
                <w:rFonts w:asciiTheme="minorHAnsi" w:hAnsiTheme="minorHAnsi" w:cs="Helvetica"/>
              </w:rPr>
              <w:t xml:space="preserve">the </w:t>
            </w:r>
            <w:r w:rsidRPr="6A805C37">
              <w:rPr>
                <w:rFonts w:asciiTheme="minorHAnsi" w:hAnsiTheme="minorHAnsi" w:cs="Helvetica"/>
              </w:rPr>
              <w:t xml:space="preserve">application form and submit by </w:t>
            </w:r>
            <w:r w:rsidR="00253C32" w:rsidRPr="6A805C37">
              <w:rPr>
                <w:rFonts w:asciiTheme="minorHAnsi" w:hAnsiTheme="minorHAnsi" w:cs="Helvetica"/>
              </w:rPr>
              <w:t>email to</w:t>
            </w:r>
            <w:r w:rsidR="006F62D3" w:rsidRPr="6A805C37">
              <w:rPr>
                <w:rFonts w:asciiTheme="minorHAnsi" w:hAnsiTheme="minorHAnsi" w:cs="Helvetica"/>
              </w:rPr>
              <w:t>:</w:t>
            </w:r>
            <w:r w:rsidR="00253C32" w:rsidRPr="6A805C37">
              <w:rPr>
                <w:rFonts w:asciiTheme="minorHAnsi" w:hAnsiTheme="minorHAnsi" w:cs="Helvetica"/>
              </w:rPr>
              <w:t xml:space="preserve"> </w:t>
            </w:r>
            <w:hyperlink r:id="rId11" w:history="1">
              <w:r w:rsidR="001B6F94" w:rsidRPr="00FA52FB">
                <w:rPr>
                  <w:rStyle w:val="Hyperlink"/>
                </w:rPr>
                <w:t>pgr@bangor.ac.uk</w:t>
              </w:r>
            </w:hyperlink>
            <w:r w:rsidR="001B6F94">
              <w:t xml:space="preserve"> </w:t>
            </w:r>
            <w:r w:rsidR="006F62D3" w:rsidRPr="6A805C37">
              <w:rPr>
                <w:rFonts w:asciiTheme="minorHAnsi" w:hAnsiTheme="minorHAnsi" w:cs="Helvetica"/>
              </w:rPr>
              <w:t xml:space="preserve">by </w:t>
            </w:r>
            <w:r w:rsidR="00C82A12" w:rsidRPr="6A805C37">
              <w:rPr>
                <w:rFonts w:asciiTheme="minorHAnsi" w:hAnsiTheme="minorHAnsi" w:cs="Helvetica"/>
                <w:b/>
                <w:bCs/>
              </w:rPr>
              <w:t xml:space="preserve">Monday </w:t>
            </w:r>
            <w:r w:rsidR="00D82604">
              <w:rPr>
                <w:rFonts w:asciiTheme="minorHAnsi" w:hAnsiTheme="minorHAnsi" w:cs="Helvetica"/>
                <w:b/>
                <w:bCs/>
              </w:rPr>
              <w:t>03 November</w:t>
            </w:r>
            <w:r w:rsidR="00C82A12" w:rsidRPr="6A805C37">
              <w:rPr>
                <w:rFonts w:asciiTheme="minorHAnsi" w:hAnsiTheme="minorHAnsi" w:cs="Helvetica"/>
                <w:b/>
                <w:bCs/>
              </w:rPr>
              <w:t xml:space="preserve"> </w:t>
            </w:r>
            <w:r w:rsidR="00E91EE6">
              <w:rPr>
                <w:rFonts w:asciiTheme="minorHAnsi" w:hAnsiTheme="minorHAnsi" w:cs="Helvetica"/>
                <w:b/>
                <w:bCs/>
              </w:rPr>
              <w:t>12:00pm (midday)</w:t>
            </w:r>
            <w:r w:rsidRPr="6A805C37">
              <w:rPr>
                <w:rFonts w:asciiTheme="minorHAnsi" w:hAnsiTheme="minorHAnsi" w:cs="Helvetica"/>
              </w:rPr>
              <w:t xml:space="preserve">. </w:t>
            </w:r>
          </w:p>
          <w:p w14:paraId="3586400E" w14:textId="59BDAD54" w:rsidR="00C91526" w:rsidRPr="00791BEF" w:rsidRDefault="00855733" w:rsidP="6A805C37">
            <w:pPr>
              <w:rPr>
                <w:rFonts w:asciiTheme="minorHAnsi" w:hAnsiTheme="minorHAnsi" w:cs="Helvetica"/>
              </w:rPr>
            </w:pPr>
            <w:r w:rsidRPr="6A805C37">
              <w:rPr>
                <w:rFonts w:asciiTheme="minorHAnsi" w:hAnsiTheme="minorHAnsi" w:cs="Helvetica"/>
              </w:rPr>
              <w:t xml:space="preserve">For any questions about the eligibility of </w:t>
            </w:r>
            <w:r w:rsidR="54CFEC7F" w:rsidRPr="6A805C37">
              <w:rPr>
                <w:rFonts w:asciiTheme="minorHAnsi" w:hAnsiTheme="minorHAnsi" w:cs="Helvetica"/>
              </w:rPr>
              <w:t>awards,</w:t>
            </w:r>
            <w:r w:rsidRPr="6A805C37">
              <w:rPr>
                <w:rFonts w:asciiTheme="minorHAnsi" w:hAnsiTheme="minorHAnsi" w:cs="Helvetica"/>
              </w:rPr>
              <w:t xml:space="preserve"> please email</w:t>
            </w:r>
            <w:r w:rsidR="006F62D3" w:rsidRPr="6A805C37">
              <w:rPr>
                <w:rFonts w:asciiTheme="minorHAnsi" w:hAnsiTheme="minorHAnsi" w:cs="Helvetica"/>
              </w:rPr>
              <w:t xml:space="preserve"> the same address.</w:t>
            </w:r>
          </w:p>
        </w:tc>
      </w:tr>
    </w:tbl>
    <w:p w14:paraId="6F6A287A" w14:textId="77777777" w:rsidR="008342E1" w:rsidRDefault="008342E1">
      <w:pPr>
        <w:spacing w:after="160" w:line="259" w:lineRule="auto"/>
        <w:rPr>
          <w:rFonts w:ascii="Helvetica" w:hAnsi="Helvetica" w:cs="Helvetica"/>
          <w:b/>
          <w:color w:val="747474" w:themeColor="background2" w:themeShade="80"/>
          <w:sz w:val="22"/>
          <w:szCs w:val="22"/>
        </w:rPr>
        <w:sectPr w:rsidR="008342E1" w:rsidSect="0047697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4CCBEEA" w14:textId="587125F6" w:rsidR="004F5B31" w:rsidRPr="00F278D9" w:rsidRDefault="004F5B31" w:rsidP="6E62EDA0">
      <w:pPr>
        <w:pStyle w:val="Heading1"/>
        <w:rPr>
          <w:rFonts w:asciiTheme="minorHAnsi" w:hAnsiTheme="minorHAnsi" w:cs="Helvetica"/>
          <w:color w:val="747474" w:themeColor="background2" w:themeShade="80"/>
        </w:rPr>
      </w:pPr>
      <w:r>
        <w:lastRenderedPageBreak/>
        <w:t>How to apply</w:t>
      </w:r>
    </w:p>
    <w:p w14:paraId="60C9650D" w14:textId="0CA8417F" w:rsidR="00D54D5D" w:rsidRPr="00F278D9" w:rsidRDefault="004F5B31" w:rsidP="004F5B31">
      <w:pPr>
        <w:jc w:val="both"/>
        <w:rPr>
          <w:rFonts w:asciiTheme="minorHAnsi" w:hAnsiTheme="minorHAnsi" w:cs="Helvetica"/>
          <w:b/>
        </w:rPr>
      </w:pPr>
      <w:r w:rsidRPr="00F278D9">
        <w:rPr>
          <w:rFonts w:asciiTheme="minorHAnsi" w:hAnsiTheme="minorHAnsi" w:cs="Helvetica"/>
        </w:rPr>
        <w:t xml:space="preserve">All proposals should be submitted online by </w:t>
      </w:r>
      <w:r w:rsidR="001E5359">
        <w:rPr>
          <w:rFonts w:asciiTheme="minorHAnsi" w:hAnsiTheme="minorHAnsi" w:cs="Helvetica"/>
          <w:b/>
        </w:rPr>
        <w:t>12pm</w:t>
      </w:r>
      <w:r w:rsidRPr="00F278D9">
        <w:rPr>
          <w:rFonts w:asciiTheme="minorHAnsi" w:hAnsiTheme="minorHAnsi" w:cs="Helvetica"/>
          <w:b/>
        </w:rPr>
        <w:t xml:space="preserve"> on </w:t>
      </w:r>
      <w:r w:rsidR="006154A4" w:rsidRPr="00F278D9">
        <w:rPr>
          <w:rFonts w:asciiTheme="minorHAnsi" w:hAnsiTheme="minorHAnsi" w:cs="Helvetica"/>
          <w:b/>
        </w:rPr>
        <w:t xml:space="preserve">Monday </w:t>
      </w:r>
      <w:r w:rsidR="001E5359">
        <w:rPr>
          <w:rFonts w:asciiTheme="minorHAnsi" w:hAnsiTheme="minorHAnsi" w:cs="Helvetica"/>
          <w:b/>
        </w:rPr>
        <w:t>03 November</w:t>
      </w:r>
      <w:r w:rsidR="006154A4" w:rsidRPr="00F278D9">
        <w:rPr>
          <w:rFonts w:asciiTheme="minorHAnsi" w:hAnsiTheme="minorHAnsi" w:cs="Helvetica"/>
          <w:b/>
        </w:rPr>
        <w:t xml:space="preserve"> 2025</w:t>
      </w:r>
      <w:r w:rsidR="00D54D5D" w:rsidRPr="00F278D9">
        <w:rPr>
          <w:rFonts w:asciiTheme="minorHAnsi" w:hAnsiTheme="minorHAnsi" w:cs="Helvetica"/>
          <w:b/>
        </w:rPr>
        <w:t xml:space="preserve">. </w:t>
      </w:r>
    </w:p>
    <w:p w14:paraId="606F4794" w14:textId="77777777" w:rsidR="00142A12" w:rsidRDefault="00142A12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2646"/>
        <w:gridCol w:w="2594"/>
        <w:gridCol w:w="3770"/>
      </w:tblGrid>
      <w:tr w:rsidR="00142A12" w:rsidRPr="00F278D9" w14:paraId="3A02C1AA" w14:textId="77777777" w:rsidTr="00E97DC9">
        <w:trPr>
          <w:trHeight w:val="370"/>
        </w:trPr>
        <w:tc>
          <w:tcPr>
            <w:tcW w:w="9010" w:type="dxa"/>
            <w:gridSpan w:val="3"/>
          </w:tcPr>
          <w:p w14:paraId="3A571664" w14:textId="0B29D914" w:rsidR="00142A12" w:rsidRPr="00F278D9" w:rsidRDefault="00142A12" w:rsidP="00E97DC9">
            <w:pPr>
              <w:pStyle w:val="Heading2"/>
              <w:rPr>
                <w:rFonts w:asciiTheme="minorHAnsi" w:hAnsiTheme="minorHAnsi" w:cs="Helvetica"/>
                <w:b/>
                <w:bCs/>
              </w:rPr>
            </w:pPr>
            <w:r>
              <w:t xml:space="preserve">Application and </w:t>
            </w:r>
            <w:r w:rsidR="009E55E7">
              <w:t>PhD</w:t>
            </w:r>
            <w:r>
              <w:t xml:space="preserve"> details</w:t>
            </w:r>
          </w:p>
        </w:tc>
      </w:tr>
      <w:tr w:rsidR="00142A12" w:rsidRPr="00F278D9" w14:paraId="523534E9" w14:textId="77777777" w:rsidTr="00E97DC9">
        <w:trPr>
          <w:trHeight w:val="700"/>
        </w:trPr>
        <w:tc>
          <w:tcPr>
            <w:tcW w:w="2646" w:type="dxa"/>
            <w:vAlign w:val="center"/>
          </w:tcPr>
          <w:p w14:paraId="16CC5E3E" w14:textId="77777777" w:rsidR="00142A12" w:rsidRPr="00F278D9" w:rsidRDefault="00142A12" w:rsidP="00E97DC9">
            <w:pPr>
              <w:rPr>
                <w:rFonts w:asciiTheme="minorHAnsi" w:hAnsiTheme="minorHAnsi" w:cs="Helvetica"/>
                <w:bCs/>
                <w:iCs/>
              </w:rPr>
            </w:pPr>
          </w:p>
          <w:p w14:paraId="39482EF0" w14:textId="55D251A3" w:rsidR="00142A12" w:rsidRPr="00F278D9" w:rsidRDefault="009E55E7" w:rsidP="00E97DC9">
            <w:pPr>
              <w:rPr>
                <w:rFonts w:asciiTheme="minorHAnsi" w:hAnsiTheme="minorHAnsi" w:cs="Helvetica"/>
                <w:bCs/>
                <w:iCs/>
              </w:rPr>
            </w:pPr>
            <w:r>
              <w:rPr>
                <w:rFonts w:asciiTheme="minorHAnsi" w:hAnsiTheme="minorHAnsi" w:cs="Helvetica"/>
                <w:bCs/>
                <w:iCs/>
                <w:color w:val="000000" w:themeColor="text1"/>
              </w:rPr>
              <w:t>Title of PhD project or research area</w:t>
            </w:r>
          </w:p>
        </w:tc>
        <w:tc>
          <w:tcPr>
            <w:tcW w:w="6364" w:type="dxa"/>
            <w:gridSpan w:val="2"/>
          </w:tcPr>
          <w:p w14:paraId="213D92CB" w14:textId="77777777" w:rsidR="00142A12" w:rsidRPr="00F278D9" w:rsidRDefault="00142A12" w:rsidP="00E97DC9">
            <w:pPr>
              <w:rPr>
                <w:rFonts w:asciiTheme="minorHAnsi" w:hAnsiTheme="minorHAnsi" w:cs="Helvetica"/>
                <w:b/>
                <w:iCs/>
              </w:rPr>
            </w:pPr>
          </w:p>
        </w:tc>
      </w:tr>
      <w:tr w:rsidR="00142A12" w:rsidRPr="00F278D9" w14:paraId="46F422CC" w14:textId="77777777" w:rsidTr="00E97DC9">
        <w:trPr>
          <w:trHeight w:val="943"/>
        </w:trPr>
        <w:tc>
          <w:tcPr>
            <w:tcW w:w="2646" w:type="dxa"/>
            <w:vAlign w:val="center"/>
          </w:tcPr>
          <w:p w14:paraId="5E3BAD34" w14:textId="77777777" w:rsidR="00142A12" w:rsidRPr="00F278D9" w:rsidRDefault="00142A12" w:rsidP="00E97DC9">
            <w:pPr>
              <w:rPr>
                <w:rFonts w:asciiTheme="minorHAnsi" w:hAnsiTheme="minorHAnsi" w:cs="Helvetica"/>
                <w:bCs/>
                <w:iCs/>
              </w:rPr>
            </w:pPr>
            <w:r w:rsidRPr="00F278D9">
              <w:rPr>
                <w:rFonts w:asciiTheme="minorHAnsi" w:hAnsiTheme="minorHAnsi" w:cs="Helvetica"/>
                <w:bCs/>
                <w:iCs/>
              </w:rPr>
              <w:t>Bangor applicants</w:t>
            </w:r>
          </w:p>
        </w:tc>
        <w:tc>
          <w:tcPr>
            <w:tcW w:w="2594" w:type="dxa"/>
          </w:tcPr>
          <w:p w14:paraId="32708693" w14:textId="2DE5607B" w:rsidR="00142A12" w:rsidRPr="00F278D9" w:rsidRDefault="00142A12" w:rsidP="00E97DC9">
            <w:pPr>
              <w:rPr>
                <w:rFonts w:asciiTheme="minorHAnsi" w:hAnsiTheme="minorHAnsi" w:cs="Helvetica"/>
                <w:b/>
                <w:iCs/>
              </w:rPr>
            </w:pPr>
            <w:r w:rsidRPr="00F278D9">
              <w:rPr>
                <w:rFonts w:asciiTheme="minorHAnsi" w:hAnsiTheme="minorHAnsi" w:cs="Helvetica"/>
                <w:b/>
                <w:iCs/>
              </w:rPr>
              <w:t>P</w:t>
            </w:r>
            <w:r w:rsidR="001E5359">
              <w:rPr>
                <w:rFonts w:asciiTheme="minorHAnsi" w:hAnsiTheme="minorHAnsi" w:cs="Helvetica"/>
                <w:b/>
                <w:iCs/>
              </w:rPr>
              <w:t>hD researcher</w:t>
            </w:r>
          </w:p>
        </w:tc>
        <w:tc>
          <w:tcPr>
            <w:tcW w:w="3770" w:type="dxa"/>
          </w:tcPr>
          <w:p w14:paraId="21E77159" w14:textId="78E021C7" w:rsidR="00142A12" w:rsidRPr="00F278D9" w:rsidRDefault="001E5359" w:rsidP="00E97DC9">
            <w:pPr>
              <w:rPr>
                <w:rFonts w:asciiTheme="minorHAnsi" w:hAnsiTheme="minorHAnsi" w:cs="Helvetica"/>
                <w:b/>
                <w:iCs/>
              </w:rPr>
            </w:pPr>
            <w:r>
              <w:rPr>
                <w:rFonts w:asciiTheme="minorHAnsi" w:hAnsiTheme="minorHAnsi" w:cs="Helvetica"/>
                <w:b/>
                <w:iCs/>
              </w:rPr>
              <w:t>Supervisors</w:t>
            </w:r>
          </w:p>
        </w:tc>
      </w:tr>
      <w:tr w:rsidR="00142A12" w:rsidRPr="00F278D9" w14:paraId="7B128615" w14:textId="77777777" w:rsidTr="00E97DC9">
        <w:trPr>
          <w:trHeight w:val="819"/>
        </w:trPr>
        <w:tc>
          <w:tcPr>
            <w:tcW w:w="2646" w:type="dxa"/>
            <w:vAlign w:val="center"/>
          </w:tcPr>
          <w:p w14:paraId="1EE7C02E" w14:textId="77777777" w:rsidR="00142A12" w:rsidRPr="00F278D9" w:rsidRDefault="00142A12" w:rsidP="00E97DC9">
            <w:pPr>
              <w:rPr>
                <w:rFonts w:asciiTheme="minorHAnsi" w:hAnsiTheme="minorHAnsi" w:cs="Helvetica"/>
                <w:bCs/>
                <w:iCs/>
              </w:rPr>
            </w:pPr>
            <w:r w:rsidRPr="00F278D9">
              <w:rPr>
                <w:rFonts w:asciiTheme="minorHAnsi" w:hAnsiTheme="minorHAnsi" w:cs="Helvetica"/>
                <w:bCs/>
                <w:iCs/>
              </w:rPr>
              <w:t>DAC nations involved in the project</w:t>
            </w:r>
          </w:p>
        </w:tc>
        <w:tc>
          <w:tcPr>
            <w:tcW w:w="6364" w:type="dxa"/>
            <w:gridSpan w:val="2"/>
          </w:tcPr>
          <w:p w14:paraId="3BC476E8" w14:textId="77777777" w:rsidR="00142A12" w:rsidRPr="00F278D9" w:rsidRDefault="00142A12" w:rsidP="00E97DC9">
            <w:pPr>
              <w:rPr>
                <w:rFonts w:asciiTheme="minorHAnsi" w:hAnsiTheme="minorHAnsi" w:cs="Helvetica"/>
                <w:bCs/>
                <w:iCs/>
              </w:rPr>
            </w:pPr>
          </w:p>
        </w:tc>
      </w:tr>
    </w:tbl>
    <w:p w14:paraId="02A2CB1F" w14:textId="77777777" w:rsidR="00142A12" w:rsidRDefault="00142A12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65D4" w14:paraId="5313662C" w14:textId="77777777" w:rsidTr="002565D4">
        <w:tc>
          <w:tcPr>
            <w:tcW w:w="9016" w:type="dxa"/>
          </w:tcPr>
          <w:p w14:paraId="011B3630" w14:textId="77777777" w:rsidR="001E5359" w:rsidRPr="00F278D9" w:rsidRDefault="001E5359" w:rsidP="001E5359">
            <w:pPr>
              <w:pStyle w:val="Heading2"/>
              <w:rPr>
                <w:rFonts w:asciiTheme="minorHAnsi" w:hAnsiTheme="minorHAnsi" w:cs="Helvetica"/>
                <w:b/>
                <w:bCs/>
                <w:color w:val="747474" w:themeColor="background2" w:themeShade="80"/>
              </w:rPr>
            </w:pPr>
            <w:r>
              <w:t>Case for Support for ISPF Award</w:t>
            </w:r>
          </w:p>
          <w:p w14:paraId="6B865248" w14:textId="77777777" w:rsidR="002565D4" w:rsidRDefault="001E5359" w:rsidP="001E5359">
            <w:pPr>
              <w:jc w:val="both"/>
              <w:rPr>
                <w:rFonts w:asciiTheme="minorHAnsi" w:hAnsiTheme="minorHAnsi" w:cs="Helvetica"/>
                <w:i/>
                <w:iCs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</w:rPr>
              <w:t>Outline how the activity proposed will support research and impact along the route to achieving economic or social impact in the target countries on the OECD DAC list</w:t>
            </w:r>
            <w:r w:rsidRPr="6E62EDA0">
              <w:rPr>
                <w:rStyle w:val="FootnoteReference"/>
                <w:rFonts w:asciiTheme="minorHAnsi" w:eastAsiaTheme="minorEastAsia" w:hAnsiTheme="minorHAnsi" w:cstheme="minorBidi"/>
                <w:i/>
                <w:iCs/>
              </w:rPr>
              <w:footnoteReference w:id="3"/>
            </w:r>
            <w:r w:rsidRPr="6E62EDA0">
              <w:rPr>
                <w:rFonts w:asciiTheme="minorHAnsi" w:eastAsiaTheme="minorEastAsia" w:hAnsiTheme="minorHAnsi" w:cstheme="minorBidi"/>
                <w:i/>
                <w:iCs/>
              </w:rPr>
              <w:t xml:space="preserve"> (apart from China). The project team should demonstrate a clear understanding of how the activities build towards tangible benefits in the partner DAC nations which are directly and primarily related to the problems of the developing countries</w:t>
            </w:r>
            <w:r w:rsidRPr="6E62EDA0">
              <w:rPr>
                <w:rFonts w:asciiTheme="minorHAnsi" w:hAnsiTheme="minorHAnsi" w:cs="Helvetica"/>
                <w:i/>
                <w:iCs/>
              </w:rPr>
              <w:t>.</w:t>
            </w:r>
          </w:p>
          <w:p w14:paraId="3B4BF22E" w14:textId="77777777" w:rsidR="001E5359" w:rsidRDefault="001E5359" w:rsidP="001E5359">
            <w:pPr>
              <w:jc w:val="both"/>
              <w:rPr>
                <w:rFonts w:asciiTheme="minorHAnsi" w:hAnsiTheme="minorHAnsi" w:cs="Helvetica"/>
                <w:bCs/>
              </w:rPr>
            </w:pPr>
          </w:p>
          <w:p w14:paraId="0A77414F" w14:textId="77777777" w:rsidR="001E5359" w:rsidRDefault="001E5359" w:rsidP="001E5359">
            <w:pPr>
              <w:jc w:val="both"/>
              <w:rPr>
                <w:rFonts w:asciiTheme="minorHAnsi" w:hAnsiTheme="minorHAnsi" w:cs="Helvetica"/>
                <w:bCs/>
              </w:rPr>
            </w:pPr>
          </w:p>
          <w:p w14:paraId="1A3735B0" w14:textId="0BFA8756" w:rsidR="001E5359" w:rsidRDefault="001E5359" w:rsidP="001E5359">
            <w:pPr>
              <w:jc w:val="both"/>
              <w:rPr>
                <w:rFonts w:asciiTheme="minorHAnsi" w:hAnsiTheme="minorHAnsi" w:cs="Helvetica"/>
                <w:bCs/>
              </w:rPr>
            </w:pPr>
          </w:p>
        </w:tc>
      </w:tr>
    </w:tbl>
    <w:p w14:paraId="025FC4F5" w14:textId="77777777" w:rsidR="0087012E" w:rsidRDefault="0087012E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359" w14:paraId="4099748A" w14:textId="77777777" w:rsidTr="001E5359">
        <w:tc>
          <w:tcPr>
            <w:tcW w:w="9016" w:type="dxa"/>
          </w:tcPr>
          <w:p w14:paraId="2D56D59D" w14:textId="77777777" w:rsidR="001E5359" w:rsidRPr="00F278D9" w:rsidRDefault="001E5359" w:rsidP="001E5359">
            <w:pPr>
              <w:pStyle w:val="Heading2"/>
              <w:rPr>
                <w:rFonts w:asciiTheme="minorHAnsi" w:hAnsiTheme="minorHAnsi" w:cs="Helvetica"/>
                <w:b/>
                <w:bCs/>
                <w:color w:val="747474" w:themeColor="background2" w:themeShade="80"/>
              </w:rPr>
            </w:pPr>
            <w:r>
              <w:t>Project Partners</w:t>
            </w:r>
          </w:p>
          <w:p w14:paraId="774DB67B" w14:textId="21DF6BDD" w:rsidR="001E5359" w:rsidRPr="00F278D9" w:rsidRDefault="00F300A6" w:rsidP="001E5359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0F300A6">
              <w:rPr>
                <w:rFonts w:asciiTheme="minorHAnsi" w:eastAsiaTheme="minorEastAsia" w:hAnsiTheme="minorHAnsi" w:cstheme="minorBidi"/>
                <w:i/>
                <w:iCs/>
              </w:rPr>
              <w:t>Please give brief details of the OECD DAC list project partners and indicate to what degree the activities proposed have been co-produced. New partnerships will be difficult to support in the timeframe we have been given to spend the funding.</w:t>
            </w:r>
          </w:p>
          <w:p w14:paraId="7B5E93B3" w14:textId="77777777" w:rsidR="001E5359" w:rsidRPr="00995586" w:rsidRDefault="001E5359" w:rsidP="001E5359">
            <w:pPr>
              <w:jc w:val="both"/>
              <w:rPr>
                <w:rFonts w:asciiTheme="minorHAnsi" w:hAnsiTheme="minorHAnsi" w:cs="Helvetica"/>
                <w:bCs/>
                <w:iCs/>
              </w:rPr>
            </w:pPr>
            <w:r w:rsidRPr="00F278D9">
              <w:rPr>
                <w:rFonts w:asciiTheme="minorHAnsi" w:hAnsiTheme="minorHAnsi" w:cs="Helvetica"/>
                <w:bCs/>
                <w:iCs/>
              </w:rPr>
              <w:t xml:space="preserve"> </w:t>
            </w:r>
          </w:p>
          <w:p w14:paraId="136C6633" w14:textId="77777777" w:rsidR="001E5359" w:rsidRDefault="001E5359" w:rsidP="004F5B31">
            <w:pPr>
              <w:jc w:val="both"/>
              <w:rPr>
                <w:rFonts w:asciiTheme="minorHAnsi" w:hAnsiTheme="minorHAnsi" w:cs="Helvetica"/>
                <w:bCs/>
              </w:rPr>
            </w:pPr>
          </w:p>
        </w:tc>
      </w:tr>
    </w:tbl>
    <w:p w14:paraId="00AFC9C0" w14:textId="77777777" w:rsidR="001E5359" w:rsidRDefault="001E5359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359" w14:paraId="72164A8E" w14:textId="77777777" w:rsidTr="001E5359">
        <w:tc>
          <w:tcPr>
            <w:tcW w:w="9016" w:type="dxa"/>
          </w:tcPr>
          <w:p w14:paraId="48524D72" w14:textId="77777777" w:rsidR="001E5359" w:rsidRPr="00F278D9" w:rsidRDefault="001E5359" w:rsidP="001E5359">
            <w:pPr>
              <w:pStyle w:val="Heading2"/>
              <w:rPr>
                <w:rFonts w:asciiTheme="minorHAnsi" w:hAnsiTheme="minorHAnsi" w:cs="Helvetica"/>
                <w:b/>
                <w:bCs/>
                <w:color w:val="747474" w:themeColor="background2" w:themeShade="80"/>
              </w:rPr>
            </w:pPr>
            <w:r>
              <w:t xml:space="preserve">Costs </w:t>
            </w:r>
          </w:p>
          <w:p w14:paraId="1871F3DF" w14:textId="1A4D4868" w:rsidR="001E5359" w:rsidRPr="00995586" w:rsidRDefault="001E5359" w:rsidP="001E5359">
            <w:pPr>
              <w:pStyle w:val="Default"/>
              <w:rPr>
                <w:rFonts w:asciiTheme="minorHAnsi" w:eastAsiaTheme="minorEastAsia" w:hAnsiTheme="minorHAnsi" w:cstheme="minorBidi"/>
                <w:lang w:val="en-US"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 xml:space="preserve">Please provide a list of resources required to deliver the activities and indicative costs. </w:t>
            </w:r>
            <w:r w:rsidR="00686137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 xml:space="preserve">Only directly incurred costs are eligible. Items of equipment up to the value of £5,000 </w:t>
            </w:r>
            <w:r w:rsidR="00D82604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>are</w:t>
            </w:r>
            <w:r w:rsidR="00686137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 xml:space="preserve"> eligible</w:t>
            </w:r>
            <w:r w:rsidR="00D82604">
              <w:rPr>
                <w:rFonts w:asciiTheme="minorHAnsi" w:eastAsiaTheme="minorEastAsia" w:hAnsiTheme="minorHAnsi" w:cstheme="minorBidi"/>
                <w:i/>
                <w:iCs/>
                <w:lang w:val="en-US"/>
              </w:rPr>
              <w:t>.</w:t>
            </w:r>
          </w:p>
          <w:p w14:paraId="01AA01DE" w14:textId="77777777" w:rsidR="001E5359" w:rsidRDefault="001E5359" w:rsidP="004F5B31">
            <w:pPr>
              <w:jc w:val="both"/>
              <w:rPr>
                <w:rFonts w:asciiTheme="minorHAnsi" w:hAnsiTheme="minorHAnsi" w:cs="Helvetica"/>
                <w:bCs/>
              </w:rPr>
            </w:pPr>
          </w:p>
        </w:tc>
      </w:tr>
    </w:tbl>
    <w:p w14:paraId="68503584" w14:textId="77777777" w:rsidR="001E5359" w:rsidRDefault="001E5359" w:rsidP="004F5B31">
      <w:pPr>
        <w:jc w:val="both"/>
        <w:rPr>
          <w:rFonts w:asciiTheme="minorHAnsi" w:hAnsiTheme="minorHAnsi" w:cs="Helvetica"/>
          <w:bCs/>
        </w:rPr>
      </w:pPr>
    </w:p>
    <w:p w14:paraId="717AF0E8" w14:textId="77777777" w:rsidR="001E5359" w:rsidRDefault="001E5359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359" w14:paraId="01A5C151" w14:textId="77777777" w:rsidTr="001E5359">
        <w:tc>
          <w:tcPr>
            <w:tcW w:w="9016" w:type="dxa"/>
          </w:tcPr>
          <w:p w14:paraId="1D8E5EEB" w14:textId="77777777" w:rsidR="001E5359" w:rsidRPr="00F278D9" w:rsidRDefault="001E5359" w:rsidP="001E5359">
            <w:pPr>
              <w:pStyle w:val="Heading2"/>
              <w:rPr>
                <w:rFonts w:asciiTheme="minorHAnsi" w:hAnsiTheme="minorHAnsi" w:cs="Helvetica"/>
                <w:color w:val="747474" w:themeColor="background2" w:themeShade="80"/>
              </w:rPr>
            </w:pPr>
            <w:r>
              <w:lastRenderedPageBreak/>
              <w:t>Supporting a healthy research culture</w:t>
            </w:r>
          </w:p>
          <w:p w14:paraId="79DC2DEA" w14:textId="77777777" w:rsidR="001E5359" w:rsidRPr="00F278D9" w:rsidRDefault="001E5359" w:rsidP="001E53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Bangor is committed to </w:t>
            </w:r>
            <w:r w:rsidRPr="6E62EDA0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000000" w:themeColor="text1"/>
              </w:rPr>
              <w:t>trusted research and responsible innovation</w:t>
            </w:r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and will be conducting due diligence assessments with PIs and their collaborator(s). Please provide the relevant contact details for a contact in the equivalent of each of the collaborating external </w:t>
            </w:r>
            <w:proofErr w:type="spellStart"/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organisation’s</w:t>
            </w:r>
            <w:proofErr w:type="spellEnd"/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research office:</w:t>
            </w:r>
          </w:p>
          <w:p w14:paraId="0EDA7454" w14:textId="77777777" w:rsidR="001E5359" w:rsidRPr="00F278D9" w:rsidRDefault="001E5359" w:rsidP="001E5359">
            <w:p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</w:p>
          <w:p w14:paraId="6DAD79FA" w14:textId="77777777" w:rsidR="001E5359" w:rsidRPr="00F278D9" w:rsidRDefault="001E5359" w:rsidP="001E53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Please highlight how an inclusive and fair approach is central to your proposal, ensuring all participants are valued and respected? </w:t>
            </w:r>
          </w:p>
          <w:p w14:paraId="332D6641" w14:textId="77777777" w:rsidR="001E5359" w:rsidRPr="00F278D9" w:rsidRDefault="001E5359" w:rsidP="001E5359">
            <w:pPr>
              <w:pStyle w:val="ListParagrap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</w:p>
          <w:p w14:paraId="6FB89DF5" w14:textId="77777777" w:rsidR="001E5359" w:rsidRPr="00F278D9" w:rsidRDefault="001E5359" w:rsidP="001E53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Does the project require ethics approval in addition to the ethics approval granted in your PhD?</w:t>
            </w:r>
          </w:p>
          <w:p w14:paraId="289F484F" w14:textId="77777777" w:rsidR="001E5359" w:rsidRDefault="001E5359" w:rsidP="004F5B31">
            <w:pPr>
              <w:jc w:val="both"/>
              <w:rPr>
                <w:rFonts w:asciiTheme="minorHAnsi" w:hAnsiTheme="minorHAnsi" w:cs="Helvetica"/>
                <w:bCs/>
              </w:rPr>
            </w:pPr>
          </w:p>
        </w:tc>
      </w:tr>
    </w:tbl>
    <w:p w14:paraId="7EB16434" w14:textId="77777777" w:rsidR="001E5359" w:rsidRDefault="001E5359" w:rsidP="004F5B31">
      <w:pPr>
        <w:jc w:val="both"/>
        <w:rPr>
          <w:rFonts w:asciiTheme="minorHAnsi" w:hAnsiTheme="minorHAnsi" w:cs="Helvetica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85084D" w:rsidRPr="00F278D9" w14:paraId="02846FFC" w14:textId="77777777" w:rsidTr="00E97DC9">
        <w:tc>
          <w:tcPr>
            <w:tcW w:w="2689" w:type="dxa"/>
          </w:tcPr>
          <w:p w14:paraId="18A27235" w14:textId="77777777" w:rsidR="0085084D" w:rsidRPr="00F278D9" w:rsidRDefault="0085084D" w:rsidP="00E97DC9">
            <w:pPr>
              <w:pStyle w:val="Heading2"/>
              <w:rPr>
                <w:rFonts w:asciiTheme="minorHAnsi" w:hAnsiTheme="minorHAnsi" w:cs="Helvetica"/>
                <w:i/>
                <w:iCs/>
              </w:rPr>
            </w:pPr>
            <w:r>
              <w:t>Supervisor approval?</w:t>
            </w:r>
          </w:p>
        </w:tc>
        <w:tc>
          <w:tcPr>
            <w:tcW w:w="6321" w:type="dxa"/>
          </w:tcPr>
          <w:p w14:paraId="2B042D4D" w14:textId="77777777" w:rsidR="0085084D" w:rsidRPr="00F278D9" w:rsidRDefault="0085084D" w:rsidP="00E97DC9">
            <w:pPr>
              <w:pStyle w:val="Default"/>
              <w:rPr>
                <w:rFonts w:asciiTheme="minorHAnsi" w:hAnsiTheme="minorHAnsi" w:cs="Helvetica"/>
                <w:bCs/>
                <w:i/>
              </w:rPr>
            </w:pPr>
          </w:p>
          <w:p w14:paraId="5A4AB8D7" w14:textId="77777777" w:rsidR="0085084D" w:rsidRPr="00F278D9" w:rsidRDefault="0085084D" w:rsidP="00E97DC9">
            <w:pPr>
              <w:pStyle w:val="Default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6E62EDA0">
              <w:rPr>
                <w:rFonts w:asciiTheme="minorHAnsi" w:eastAsiaTheme="minorEastAsia" w:hAnsiTheme="minorHAnsi" w:cstheme="minorBidi"/>
                <w:i/>
                <w:iCs/>
              </w:rPr>
              <w:t>YES / NO</w:t>
            </w:r>
          </w:p>
          <w:p w14:paraId="7FA1F016" w14:textId="77777777" w:rsidR="0085084D" w:rsidRPr="00F278D9" w:rsidRDefault="0085084D" w:rsidP="00E97DC9">
            <w:pPr>
              <w:pStyle w:val="Default"/>
              <w:rPr>
                <w:rFonts w:asciiTheme="minorHAnsi" w:hAnsiTheme="minorHAnsi" w:cs="Helvetica"/>
                <w:bCs/>
                <w:i/>
              </w:rPr>
            </w:pPr>
          </w:p>
        </w:tc>
      </w:tr>
    </w:tbl>
    <w:p w14:paraId="6923ACA0" w14:textId="77777777" w:rsidR="0085084D" w:rsidRPr="00F278D9" w:rsidRDefault="0085084D" w:rsidP="004F5B31">
      <w:pPr>
        <w:jc w:val="both"/>
        <w:rPr>
          <w:rFonts w:asciiTheme="minorHAnsi" w:hAnsiTheme="minorHAnsi" w:cs="Helvetica"/>
          <w:bCs/>
        </w:rPr>
      </w:pPr>
    </w:p>
    <w:p w14:paraId="5DD0F552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6B8BD691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7312056F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3CFB9176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495D02C7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118C98AC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2CC23940" w14:textId="77777777" w:rsidR="002925EC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57182BF3" w14:textId="77777777" w:rsidR="002925EC" w:rsidRPr="00F278D9" w:rsidRDefault="002925EC" w:rsidP="004F5B31">
      <w:pPr>
        <w:jc w:val="both"/>
        <w:rPr>
          <w:rFonts w:asciiTheme="minorHAnsi" w:hAnsiTheme="minorHAnsi" w:cs="Helvetica"/>
          <w:b/>
          <w:i/>
        </w:rPr>
      </w:pPr>
    </w:p>
    <w:p w14:paraId="72FDC227" w14:textId="77777777" w:rsidR="004F5B31" w:rsidRPr="00F278D9" w:rsidRDefault="004F5B31" w:rsidP="004F5B31">
      <w:pPr>
        <w:pStyle w:val="Default"/>
        <w:rPr>
          <w:rFonts w:asciiTheme="minorHAnsi" w:hAnsiTheme="minorHAnsi" w:cs="Helvetica"/>
          <w:bCs/>
          <w:i/>
        </w:rPr>
      </w:pPr>
    </w:p>
    <w:p w14:paraId="43C3A40E" w14:textId="77777777" w:rsidR="004F5B31" w:rsidRPr="00F278D9" w:rsidRDefault="004F5B31" w:rsidP="004F5B31">
      <w:pPr>
        <w:pStyle w:val="Default"/>
        <w:rPr>
          <w:rFonts w:asciiTheme="minorHAnsi" w:hAnsiTheme="minorHAnsi" w:cs="Helvetica"/>
          <w:bCs/>
          <w:i/>
        </w:rPr>
      </w:pPr>
    </w:p>
    <w:p w14:paraId="43797671" w14:textId="77777777" w:rsidR="004F5B31" w:rsidRPr="00F278D9" w:rsidRDefault="004F5B31" w:rsidP="004F5B31">
      <w:pPr>
        <w:pStyle w:val="Default"/>
        <w:rPr>
          <w:rFonts w:asciiTheme="minorHAnsi" w:hAnsiTheme="minorHAnsi" w:cs="Helvetica"/>
          <w:bCs/>
          <w:i/>
        </w:rPr>
      </w:pPr>
    </w:p>
    <w:p w14:paraId="25C1A039" w14:textId="77777777" w:rsidR="004F5B31" w:rsidRPr="00F278D9" w:rsidRDefault="004F5B31" w:rsidP="004F5B31">
      <w:pPr>
        <w:pStyle w:val="Default"/>
        <w:rPr>
          <w:rFonts w:asciiTheme="minorHAnsi" w:hAnsiTheme="minorHAnsi" w:cs="Helvetica"/>
          <w:bCs/>
          <w:i/>
        </w:rPr>
      </w:pPr>
    </w:p>
    <w:p w14:paraId="640CD0A6" w14:textId="77777777" w:rsidR="00FC3C7C" w:rsidRPr="00F278D9" w:rsidRDefault="00FC3C7C">
      <w:pPr>
        <w:rPr>
          <w:rFonts w:asciiTheme="minorHAnsi" w:hAnsiTheme="minorHAnsi"/>
        </w:rPr>
      </w:pPr>
    </w:p>
    <w:sectPr w:rsidR="00FC3C7C" w:rsidRPr="00F278D9" w:rsidSect="00834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9206" w14:textId="77777777" w:rsidR="00356BB1" w:rsidRDefault="00356BB1" w:rsidP="00077483">
      <w:r>
        <w:separator/>
      </w:r>
    </w:p>
  </w:endnote>
  <w:endnote w:type="continuationSeparator" w:id="0">
    <w:p w14:paraId="28671F0E" w14:textId="77777777" w:rsidR="00356BB1" w:rsidRDefault="00356BB1" w:rsidP="00077483">
      <w:r>
        <w:continuationSeparator/>
      </w:r>
    </w:p>
  </w:endnote>
  <w:endnote w:type="continuationNotice" w:id="1">
    <w:p w14:paraId="237B95BD" w14:textId="77777777" w:rsidR="00356BB1" w:rsidRDefault="00356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5D8F" w14:textId="77777777" w:rsidR="00356BB1" w:rsidRDefault="00356BB1" w:rsidP="00077483">
      <w:r>
        <w:separator/>
      </w:r>
    </w:p>
  </w:footnote>
  <w:footnote w:type="continuationSeparator" w:id="0">
    <w:p w14:paraId="3304DEC7" w14:textId="77777777" w:rsidR="00356BB1" w:rsidRDefault="00356BB1" w:rsidP="00077483">
      <w:r>
        <w:continuationSeparator/>
      </w:r>
    </w:p>
  </w:footnote>
  <w:footnote w:type="continuationNotice" w:id="1">
    <w:p w14:paraId="18796C86" w14:textId="77777777" w:rsidR="00356BB1" w:rsidRDefault="00356BB1"/>
  </w:footnote>
  <w:footnote w:id="2">
    <w:p w14:paraId="09E5E7C0" w14:textId="0E31C571" w:rsidR="00146755" w:rsidRDefault="00146755" w:rsidP="003F28C2">
      <w:pPr>
        <w:pStyle w:val="Default"/>
        <w:rPr>
          <w:sz w:val="21"/>
          <w:szCs w:val="21"/>
        </w:rPr>
      </w:pPr>
      <w:r>
        <w:rPr>
          <w:rStyle w:val="FootnoteReference"/>
        </w:rPr>
        <w:footnoteRef/>
      </w:r>
      <w:r>
        <w:rPr>
          <w:rFonts w:eastAsia="Arial"/>
          <w:lang w:val="cy-GB"/>
        </w:rPr>
        <w:t xml:space="preserve"> </w:t>
      </w:r>
      <w:r>
        <w:rPr>
          <w:rFonts w:eastAsia="Arial"/>
          <w:sz w:val="18"/>
          <w:szCs w:val="18"/>
          <w:lang w:val="cy-GB"/>
        </w:rPr>
        <w:t xml:space="preserve"> </w:t>
      </w:r>
      <w:hyperlink r:id="rId1" w:history="1">
        <w:r w:rsidRPr="003078C2">
          <w:rPr>
            <w:rStyle w:val="Hyperlink"/>
            <w:rFonts w:asciiTheme="minorHAnsi" w:hAnsiTheme="minorHAnsi"/>
            <w:sz w:val="18"/>
            <w:szCs w:val="18"/>
          </w:rPr>
          <w:t>What is ODA: UKRI principles of ODA</w:t>
        </w:r>
      </w:hyperlink>
    </w:p>
    <w:p w14:paraId="53F85F34" w14:textId="77777777" w:rsidR="00146755" w:rsidRPr="00101F09" w:rsidRDefault="00146755" w:rsidP="003F28C2">
      <w:pPr>
        <w:pStyle w:val="FootnoteText"/>
        <w:rPr>
          <w:lang w:val="en-GB"/>
        </w:rPr>
      </w:pPr>
    </w:p>
  </w:footnote>
  <w:footnote w:id="3">
    <w:p w14:paraId="2526B50D" w14:textId="77777777" w:rsidR="001E5359" w:rsidRPr="00C04F6B" w:rsidRDefault="001E5359" w:rsidP="001E535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024DD">
          <w:rPr>
            <w:rStyle w:val="Hyperlink"/>
            <w:rFonts w:ascii="Arial" w:eastAsiaTheme="majorEastAsia" w:hAnsi="Arial" w:cs="Arial"/>
            <w:sz w:val="18"/>
            <w:szCs w:val="18"/>
          </w:rPr>
          <w:t>https://www.oecd.org/dac/financing-sustainable-development/development-finance-standards/daclist.htm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5D7"/>
    <w:multiLevelType w:val="hybridMultilevel"/>
    <w:tmpl w:val="A346615A"/>
    <w:lvl w:ilvl="0" w:tplc="4496B386">
      <w:start w:val="1"/>
      <w:numFmt w:val="decimal"/>
      <w:lvlText w:val="%1)"/>
      <w:lvlJc w:val="left"/>
      <w:pPr>
        <w:ind w:left="720" w:hanging="360"/>
      </w:pPr>
      <w:rPr>
        <w:rFonts w:hint="default"/>
        <w:color w:val="747474" w:themeColor="background2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6"/>
    <w:rsid w:val="00004937"/>
    <w:rsid w:val="00070304"/>
    <w:rsid w:val="00077483"/>
    <w:rsid w:val="000A08B0"/>
    <w:rsid w:val="000B7449"/>
    <w:rsid w:val="000F2AC7"/>
    <w:rsid w:val="000F6FD1"/>
    <w:rsid w:val="00142A12"/>
    <w:rsid w:val="00146755"/>
    <w:rsid w:val="00192B52"/>
    <w:rsid w:val="001A5B9D"/>
    <w:rsid w:val="001B0D8A"/>
    <w:rsid w:val="001B6F94"/>
    <w:rsid w:val="001E5359"/>
    <w:rsid w:val="00204108"/>
    <w:rsid w:val="00225156"/>
    <w:rsid w:val="002376CB"/>
    <w:rsid w:val="00253C32"/>
    <w:rsid w:val="002565D4"/>
    <w:rsid w:val="002566E4"/>
    <w:rsid w:val="002925EC"/>
    <w:rsid w:val="002F3ED7"/>
    <w:rsid w:val="003078C2"/>
    <w:rsid w:val="00316E01"/>
    <w:rsid w:val="00332D12"/>
    <w:rsid w:val="00356BB1"/>
    <w:rsid w:val="00374A39"/>
    <w:rsid w:val="003A2BE9"/>
    <w:rsid w:val="003A4955"/>
    <w:rsid w:val="003A4D39"/>
    <w:rsid w:val="003F28C2"/>
    <w:rsid w:val="00401348"/>
    <w:rsid w:val="00404C53"/>
    <w:rsid w:val="00406C5D"/>
    <w:rsid w:val="004072D9"/>
    <w:rsid w:val="00442F1D"/>
    <w:rsid w:val="00451A24"/>
    <w:rsid w:val="00476976"/>
    <w:rsid w:val="004858FF"/>
    <w:rsid w:val="00493BAA"/>
    <w:rsid w:val="004F5B31"/>
    <w:rsid w:val="0050724B"/>
    <w:rsid w:val="00534BAE"/>
    <w:rsid w:val="00540979"/>
    <w:rsid w:val="00556C86"/>
    <w:rsid w:val="00576C3D"/>
    <w:rsid w:val="00577E18"/>
    <w:rsid w:val="00585DA9"/>
    <w:rsid w:val="005A5065"/>
    <w:rsid w:val="005A5CA1"/>
    <w:rsid w:val="005B49C6"/>
    <w:rsid w:val="005D12C9"/>
    <w:rsid w:val="005F00CD"/>
    <w:rsid w:val="005F0EB4"/>
    <w:rsid w:val="00610D00"/>
    <w:rsid w:val="00614C17"/>
    <w:rsid w:val="006154A4"/>
    <w:rsid w:val="0067376C"/>
    <w:rsid w:val="00680B83"/>
    <w:rsid w:val="00686137"/>
    <w:rsid w:val="00694078"/>
    <w:rsid w:val="006974F6"/>
    <w:rsid w:val="006A2CD3"/>
    <w:rsid w:val="006A32A7"/>
    <w:rsid w:val="006D0767"/>
    <w:rsid w:val="006F62D3"/>
    <w:rsid w:val="00791BEF"/>
    <w:rsid w:val="007A3E2D"/>
    <w:rsid w:val="008342E1"/>
    <w:rsid w:val="0085084D"/>
    <w:rsid w:val="00855733"/>
    <w:rsid w:val="0087012E"/>
    <w:rsid w:val="008A0D17"/>
    <w:rsid w:val="008C4993"/>
    <w:rsid w:val="009001F5"/>
    <w:rsid w:val="00995586"/>
    <w:rsid w:val="009E55E7"/>
    <w:rsid w:val="00A1634E"/>
    <w:rsid w:val="00A255B2"/>
    <w:rsid w:val="00A36040"/>
    <w:rsid w:val="00A373B7"/>
    <w:rsid w:val="00A75F60"/>
    <w:rsid w:val="00AC4B5F"/>
    <w:rsid w:val="00AE44C6"/>
    <w:rsid w:val="00B12E44"/>
    <w:rsid w:val="00B36FE3"/>
    <w:rsid w:val="00B75AE9"/>
    <w:rsid w:val="00B838A5"/>
    <w:rsid w:val="00BA14D4"/>
    <w:rsid w:val="00BA4FBD"/>
    <w:rsid w:val="00BB698F"/>
    <w:rsid w:val="00BB732A"/>
    <w:rsid w:val="00C000BE"/>
    <w:rsid w:val="00C2504D"/>
    <w:rsid w:val="00C40304"/>
    <w:rsid w:val="00C41F32"/>
    <w:rsid w:val="00C4773D"/>
    <w:rsid w:val="00C71763"/>
    <w:rsid w:val="00C76B08"/>
    <w:rsid w:val="00C82A12"/>
    <w:rsid w:val="00C91526"/>
    <w:rsid w:val="00CB15F6"/>
    <w:rsid w:val="00CB77B3"/>
    <w:rsid w:val="00CC7A53"/>
    <w:rsid w:val="00D50BCA"/>
    <w:rsid w:val="00D54D5D"/>
    <w:rsid w:val="00D7520C"/>
    <w:rsid w:val="00D82604"/>
    <w:rsid w:val="00D83BAC"/>
    <w:rsid w:val="00DE17C9"/>
    <w:rsid w:val="00DE7902"/>
    <w:rsid w:val="00E26DFE"/>
    <w:rsid w:val="00E71803"/>
    <w:rsid w:val="00E91EE6"/>
    <w:rsid w:val="00E979E1"/>
    <w:rsid w:val="00E97DC9"/>
    <w:rsid w:val="00EA2ADC"/>
    <w:rsid w:val="00EB1D44"/>
    <w:rsid w:val="00EC0A76"/>
    <w:rsid w:val="00ED4023"/>
    <w:rsid w:val="00EE0848"/>
    <w:rsid w:val="00F2242B"/>
    <w:rsid w:val="00F278D9"/>
    <w:rsid w:val="00F300A6"/>
    <w:rsid w:val="00F41906"/>
    <w:rsid w:val="00F4640D"/>
    <w:rsid w:val="00F51C4A"/>
    <w:rsid w:val="00FA308B"/>
    <w:rsid w:val="00FC3C7C"/>
    <w:rsid w:val="00FE0991"/>
    <w:rsid w:val="01704893"/>
    <w:rsid w:val="06CC1F0D"/>
    <w:rsid w:val="071FC9B3"/>
    <w:rsid w:val="0D5DF969"/>
    <w:rsid w:val="158276D6"/>
    <w:rsid w:val="15A0A205"/>
    <w:rsid w:val="1EBD4944"/>
    <w:rsid w:val="2079EAAC"/>
    <w:rsid w:val="20F77C5B"/>
    <w:rsid w:val="21638C96"/>
    <w:rsid w:val="272145C3"/>
    <w:rsid w:val="2747B21F"/>
    <w:rsid w:val="2A4FD83C"/>
    <w:rsid w:val="2F82B972"/>
    <w:rsid w:val="3175B8EC"/>
    <w:rsid w:val="355C21C0"/>
    <w:rsid w:val="3625FBB3"/>
    <w:rsid w:val="364D32AE"/>
    <w:rsid w:val="39A379C1"/>
    <w:rsid w:val="3CE451DF"/>
    <w:rsid w:val="4740A1E9"/>
    <w:rsid w:val="4744585C"/>
    <w:rsid w:val="4B6FB23A"/>
    <w:rsid w:val="4EDC3E0B"/>
    <w:rsid w:val="4FEFCA7F"/>
    <w:rsid w:val="54CFEC7F"/>
    <w:rsid w:val="5C7A24C8"/>
    <w:rsid w:val="60F38009"/>
    <w:rsid w:val="62061343"/>
    <w:rsid w:val="6964E6F9"/>
    <w:rsid w:val="6A805C37"/>
    <w:rsid w:val="6E62EDA0"/>
    <w:rsid w:val="721B7728"/>
    <w:rsid w:val="72C44CC7"/>
    <w:rsid w:val="72D24DD7"/>
    <w:rsid w:val="7331588B"/>
    <w:rsid w:val="74C0F599"/>
    <w:rsid w:val="77ACEC16"/>
    <w:rsid w:val="7C80CD37"/>
    <w:rsid w:val="7D65C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A52F"/>
  <w15:chartTrackingRefBased/>
  <w15:docId w15:val="{217038E8-DA2A-49AF-916C-5E404338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9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483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4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483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77483"/>
    <w:rPr>
      <w:vertAlign w:val="superscript"/>
    </w:rPr>
  </w:style>
  <w:style w:type="paragraph" w:customStyle="1" w:styleId="Default">
    <w:name w:val="Default"/>
    <w:rsid w:val="000774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D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44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2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44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152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F5B31"/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2566E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F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topics/sub-issues/oda-eligibility-and-conditions/dac-list-of-oda-recipient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@bango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gr@bango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ecd.org/en/topics/sub-issues/oda-eligibility-and-conditions/dac-list-of-oda-recipients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ecd.org/dac/financing-sustainable-development/development-finance-standards/daclist.htm" TargetMode="External"/><Relationship Id="rId1" Type="http://schemas.openxmlformats.org/officeDocument/2006/relationships/hyperlink" Target="https://www.ukri.org/wp-content/uploads/2020/10/UKRI-271020-GCRFODAGuid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991F1-0EEF-4FAF-BBB4-AA7E9296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Pagella (Staff)</dc:creator>
  <cp:keywords/>
  <dc:description/>
  <cp:lastModifiedBy>Aashu Jayadeep (Staff)</cp:lastModifiedBy>
  <cp:revision>53</cp:revision>
  <dcterms:created xsi:type="dcterms:W3CDTF">2025-10-08T23:52:00Z</dcterms:created>
  <dcterms:modified xsi:type="dcterms:W3CDTF">2025-10-16T12:26:00Z</dcterms:modified>
</cp:coreProperties>
</file>