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E5D65" w14:textId="77777777" w:rsidR="008E439E" w:rsidRDefault="00413E59" w:rsidP="008E439E">
      <w:pPr>
        <w:pStyle w:val="ListParagraph"/>
        <w:numPr>
          <w:ilvl w:val="0"/>
          <w:numId w:val="1"/>
        </w:numPr>
      </w:pPr>
      <w:r>
        <w:rPr>
          <w:rFonts w:ascii="Aptos" w:eastAsia="Aptos" w:hAnsi="Aptos" w:cs="Arial"/>
          <w:lang w:val="cy-GB"/>
        </w:rPr>
        <w:t>Mae'r cynllun Ysgoloriaethau Mynediad yn agored i ymgeiswyr sy'n preswylio yn y Deyrnas Unedig (neu sydd â statws preswylio yn y Deyrnas Unedig at ddibenion talu ffioedd) ac sydd wedi astudio hyd at gyrsiau Lefel 3 a chan gynnwys y cyrsiau hynny.</w:t>
      </w:r>
    </w:p>
    <w:p w14:paraId="2A31D98A" w14:textId="77777777" w:rsidR="008E439E" w:rsidRDefault="00413E59" w:rsidP="008E439E">
      <w:pPr>
        <w:pStyle w:val="ListParagraph"/>
        <w:numPr>
          <w:ilvl w:val="0"/>
          <w:numId w:val="1"/>
        </w:numPr>
      </w:pPr>
      <w:r>
        <w:rPr>
          <w:rFonts w:ascii="Aptos" w:eastAsia="Aptos" w:hAnsi="Aptos" w:cs="Arial"/>
          <w:lang w:val="cy-GB"/>
        </w:rPr>
        <w:t>Rhaid i ymgeisydd wneud cais am gwrs lefel gradd neu am gwrs lefel gradd gyda blwyddyn sylfaen ym Mhrifysgol Bangor.</w:t>
      </w:r>
    </w:p>
    <w:p w14:paraId="5573418C" w14:textId="196E9101" w:rsidR="008E439E" w:rsidRDefault="00413E59" w:rsidP="008E439E">
      <w:pPr>
        <w:pStyle w:val="ListParagraph"/>
        <w:numPr>
          <w:ilvl w:val="0"/>
          <w:numId w:val="1"/>
        </w:numPr>
      </w:pPr>
      <w:r>
        <w:rPr>
          <w:rFonts w:ascii="Aptos" w:eastAsia="Aptos" w:hAnsi="Aptos" w:cs="Arial"/>
          <w:lang w:val="cy-GB"/>
        </w:rPr>
        <w:t>Rhaid i ymgeiswyr y dyfernir ysgoloriaethau iddynt dderbyn Bangor fel eu dewis pendant trwy UCAS ac yna mynd ati i gofrestru ar gwrs ym Mhrifysgol Bangor yn y flwyddyn academaidd berthnasol er mwyn derbyn taliad yr ysgoloriaeth.</w:t>
      </w:r>
    </w:p>
    <w:p w14:paraId="41A67D76" w14:textId="3F65922A" w:rsidR="008E439E" w:rsidRDefault="00413E59" w:rsidP="008E439E">
      <w:pPr>
        <w:pStyle w:val="ListParagraph"/>
        <w:numPr>
          <w:ilvl w:val="0"/>
          <w:numId w:val="1"/>
        </w:numPr>
      </w:pPr>
      <w:r>
        <w:rPr>
          <w:rFonts w:ascii="Aptos" w:eastAsia="Aptos" w:hAnsi="Aptos" w:cs="Arial"/>
          <w:lang w:val="cy-GB"/>
        </w:rPr>
        <w:t>Dylai'r rhai sy'n gwneud cais am ysgoloriaeth fel rheol sicrhau eu bod yn gwneud cais i UCAS cyn y dyddiad cau ar 14 Ionawr ac ni ddylent dderbyn cynnig yn bendant mewn unrhyw sefydliad arall nes cânt wybod am y penderfyniad ynghylch yr ysgoloriaeth.</w:t>
      </w:r>
    </w:p>
    <w:p w14:paraId="2B27FD66" w14:textId="77777777" w:rsidR="008E439E" w:rsidRDefault="00413E59" w:rsidP="008E439E">
      <w:pPr>
        <w:pStyle w:val="ListParagraph"/>
        <w:numPr>
          <w:ilvl w:val="0"/>
          <w:numId w:val="1"/>
        </w:numPr>
      </w:pPr>
      <w:r>
        <w:rPr>
          <w:rFonts w:ascii="Aptos" w:eastAsia="Aptos" w:hAnsi="Aptos" w:cs="Arial"/>
          <w:lang w:val="cy-GB"/>
        </w:rPr>
        <w:t>Er mwyn derbyn taliad yr ysgoloriaeth, bydd disgwyl i'r ymgeiswyr llwyddiannus fodloni unrhyw ofynion mynediad amodol a nodir gan y Brifysgol yn y flwyddyn y gwnaed cynnig UCAS.</w:t>
      </w:r>
    </w:p>
    <w:p w14:paraId="3830EA40" w14:textId="77777777" w:rsidR="008E439E" w:rsidRDefault="00413E59" w:rsidP="008E439E">
      <w:pPr>
        <w:pStyle w:val="ListParagraph"/>
        <w:numPr>
          <w:ilvl w:val="0"/>
          <w:numId w:val="1"/>
        </w:numPr>
      </w:pPr>
      <w:r>
        <w:rPr>
          <w:rFonts w:ascii="Aptos" w:eastAsia="Aptos" w:hAnsi="Aptos" w:cs="Arial"/>
          <w:lang w:val="cy-GB"/>
        </w:rPr>
        <w:t>Ni ellir gohirio Ysgoloriaethau Mynediad i flwyddyn academaidd arall yn y dyfodol ac ni ellir eu talu nes bydd yr ymgeisydd wedi cofrestru ar gwrs ym Mhrifysgol Bangor yn y flwyddyn academaidd berthnasol.</w:t>
      </w:r>
    </w:p>
    <w:p w14:paraId="47977BEE" w14:textId="77777777" w:rsidR="008E439E" w:rsidRDefault="00413E59" w:rsidP="008E439E">
      <w:pPr>
        <w:pStyle w:val="ListParagraph"/>
        <w:numPr>
          <w:ilvl w:val="0"/>
          <w:numId w:val="1"/>
        </w:numPr>
      </w:pPr>
      <w:r>
        <w:rPr>
          <w:rFonts w:ascii="Aptos" w:eastAsia="Aptos" w:hAnsi="Aptos" w:cs="Arial"/>
          <w:lang w:val="cy-GB"/>
        </w:rPr>
        <w:t>Ceidw'r Brifysgol yr hawl i atal unrhyw ddyfarniad os gwelir nad oes ymgeisydd yn teilyngu ysgoloriaeth.</w:t>
      </w:r>
    </w:p>
    <w:p w14:paraId="197A3BC5" w14:textId="77777777" w:rsidR="008E439E" w:rsidRDefault="00413E59" w:rsidP="008E439E">
      <w:pPr>
        <w:pStyle w:val="ListParagraph"/>
        <w:numPr>
          <w:ilvl w:val="0"/>
          <w:numId w:val="1"/>
        </w:numPr>
      </w:pPr>
      <w:r>
        <w:rPr>
          <w:rFonts w:ascii="Aptos" w:eastAsia="Aptos" w:hAnsi="Aptos" w:cs="Arial"/>
          <w:lang w:val="cy-GB"/>
        </w:rPr>
        <w:t>Mae gan y Brifysgol yr hawl i rannu a chyfuno ysgoloriaethau ac i newid y symiau sy'n daladwy.</w:t>
      </w:r>
    </w:p>
    <w:p w14:paraId="0153B409" w14:textId="382D9A11" w:rsidR="008E439E" w:rsidRDefault="00413E59" w:rsidP="008E439E">
      <w:pPr>
        <w:pStyle w:val="ListParagraph"/>
        <w:numPr>
          <w:ilvl w:val="0"/>
          <w:numId w:val="1"/>
        </w:numPr>
      </w:pPr>
      <w:r>
        <w:rPr>
          <w:rFonts w:ascii="Aptos" w:eastAsia="Aptos" w:hAnsi="Aptos" w:cs="Arial"/>
          <w:lang w:val="cy-GB"/>
        </w:rPr>
        <w:t>Gwneir y taliad ddiwedd mis Tachwedd.</w:t>
      </w:r>
    </w:p>
    <w:p w14:paraId="032E6AFB" w14:textId="77777777" w:rsidR="008E439E" w:rsidRDefault="00413E59" w:rsidP="008E439E">
      <w:pPr>
        <w:pStyle w:val="ListParagraph"/>
        <w:numPr>
          <w:ilvl w:val="0"/>
          <w:numId w:val="1"/>
        </w:numPr>
      </w:pPr>
      <w:r>
        <w:rPr>
          <w:rFonts w:ascii="Aptos" w:eastAsia="Aptos" w:hAnsi="Aptos" w:cs="Arial"/>
          <w:lang w:val="cy-GB"/>
        </w:rPr>
        <w:t>Mae'r Brifysgol yn cyhoeddi enwau enillwyr yr ysgoloriaeth ac enwau eu hysgolion a'u colegau ar y wefan, ar y cyfryngau cymdeithasol ac mewn datganiad neu gyhoeddiad i'r cyfryngau - nodwch ar y ffurflen gais os nad ydych am roi cydsyniad i gyhoeddi'ch enw.</w:t>
      </w:r>
    </w:p>
    <w:p w14:paraId="26CACB05" w14:textId="77777777" w:rsidR="008E439E" w:rsidRDefault="00413E59" w:rsidP="008E439E">
      <w:pPr>
        <w:pStyle w:val="ListParagraph"/>
        <w:numPr>
          <w:ilvl w:val="0"/>
          <w:numId w:val="1"/>
        </w:numPr>
      </w:pPr>
      <w:r>
        <w:rPr>
          <w:rFonts w:ascii="Aptos" w:eastAsia="Aptos" w:hAnsi="Aptos" w:cs="Arial"/>
          <w:lang w:val="cy-GB"/>
        </w:rPr>
        <w:t>Os dyfernir ysgoloriaeth gan gyngor lleol i ymgeisydd, rhaid i'r ymgeisydd ddarparu tystiolaeth o'i gyfeiriad cartref.</w:t>
      </w:r>
    </w:p>
    <w:p w14:paraId="4CDB47C2" w14:textId="739590CC" w:rsidR="008E439E" w:rsidRDefault="00413E59" w:rsidP="008E439E">
      <w:pPr>
        <w:pStyle w:val="ListParagraph"/>
        <w:numPr>
          <w:ilvl w:val="0"/>
          <w:numId w:val="1"/>
        </w:numPr>
      </w:pPr>
      <w:r>
        <w:rPr>
          <w:rFonts w:ascii="Aptos" w:eastAsia="Aptos" w:hAnsi="Aptos" w:cs="Arial"/>
          <w:lang w:val="cy-GB"/>
        </w:rPr>
        <w:t>Os yw ymgeisydd yn gymwys ar gyfer mwy nag un ysgoloriaeth, fel arfer dim ond ar gyfer un ysgoloriaeth chwaraeon ac un ysgoloriaeth academaidd y byddai hynny, neu ar gyfer un ysgoloriaeth academaidd ac un ysgoloriaeth gan y Coleg Cymraeg Cenedlaethol.</w:t>
      </w:r>
    </w:p>
    <w:p w14:paraId="65607219" w14:textId="77777777" w:rsidR="008E439E" w:rsidRDefault="00413E59" w:rsidP="008E439E">
      <w:pPr>
        <w:pStyle w:val="ListParagraph"/>
        <w:numPr>
          <w:ilvl w:val="0"/>
          <w:numId w:val="1"/>
        </w:numPr>
      </w:pPr>
      <w:r>
        <w:rPr>
          <w:rFonts w:ascii="Aptos" w:eastAsia="Aptos" w:hAnsi="Aptos" w:cs="Arial"/>
          <w:lang w:val="cy-GB"/>
        </w:rPr>
        <w:t>Pe digwydd bod cyfnod o ohirio astudiaethau, gan gynnwys absenoldeb mamolaeth neu dadolaeth, bydd unrhyw daliadau'n cael eu hatal nes bod yr ymgeisydd yn dychwelyd ac yn symud ymlaen i gam nesaf y cwrs. Fodd bynnag, yn achos myfyrwyr sy'n derbyn ysgoloriaeth sy’n cael ei hariannu trwy rodd efallai na fydd yn bosibl i'r ymgeisydd gadw’r ysgoloriaeth os bydd cyfnod o ohirio astudiaethau, a bydd ceisiadau o’r fath yn cael eu trin fesul achos.</w:t>
      </w:r>
    </w:p>
    <w:p w14:paraId="400624CA" w14:textId="77777777" w:rsidR="008E439E" w:rsidRDefault="00413E59" w:rsidP="008E439E">
      <w:pPr>
        <w:pStyle w:val="ListParagraph"/>
        <w:numPr>
          <w:ilvl w:val="0"/>
          <w:numId w:val="1"/>
        </w:numPr>
      </w:pPr>
      <w:r>
        <w:rPr>
          <w:rFonts w:ascii="Aptos" w:eastAsia="Aptos" w:hAnsi="Aptos" w:cs="Arial"/>
          <w:lang w:val="cy-GB"/>
        </w:rPr>
        <w:t>Ceidw’r Brifysgol yr hawl i dynnu'r dyfarniad yn ôl ar unwaith o dan rai amgylchiadau. Mae'r amgylchiadau hynny'n cynnwys y canlynol, ond heb fod yn gyfyngedig iddynt:</w:t>
      </w:r>
    </w:p>
    <w:p w14:paraId="46BE2EF3" w14:textId="77777777" w:rsidR="008E439E" w:rsidRDefault="00413E59" w:rsidP="008E439E">
      <w:pPr>
        <w:pStyle w:val="ListParagraph"/>
        <w:numPr>
          <w:ilvl w:val="1"/>
          <w:numId w:val="1"/>
        </w:numPr>
      </w:pPr>
      <w:r>
        <w:rPr>
          <w:rFonts w:ascii="Aptos" w:eastAsia="Aptos" w:hAnsi="Aptos" w:cs="Arial"/>
          <w:lang w:val="cy-GB"/>
        </w:rPr>
        <w:t>Os canfyddir bod yr ymgeisydd yn anghymwys yn ddiweddarach;</w:t>
      </w:r>
    </w:p>
    <w:p w14:paraId="091C0AC1" w14:textId="77777777" w:rsidR="008E439E" w:rsidRDefault="00413E59" w:rsidP="008E439E">
      <w:pPr>
        <w:pStyle w:val="ListParagraph"/>
        <w:numPr>
          <w:ilvl w:val="1"/>
          <w:numId w:val="1"/>
        </w:numPr>
      </w:pPr>
      <w:r>
        <w:rPr>
          <w:rFonts w:ascii="Aptos" w:eastAsia="Aptos" w:hAnsi="Aptos" w:cs="Arial"/>
          <w:lang w:val="cy-GB"/>
        </w:rPr>
        <w:t>Os canfyddir bod yr ymgeisydd wedi cyflawni twyll neu fod camliwio wedi digwydd yn y cais neu yn yr arholiad am ysgoloriaeth;</w:t>
      </w:r>
    </w:p>
    <w:p w14:paraId="13D545DD" w14:textId="77777777" w:rsidR="008E439E" w:rsidRDefault="00413E59" w:rsidP="008E439E">
      <w:pPr>
        <w:pStyle w:val="ListParagraph"/>
        <w:numPr>
          <w:ilvl w:val="1"/>
          <w:numId w:val="1"/>
        </w:numPr>
      </w:pPr>
      <w:r>
        <w:rPr>
          <w:rFonts w:ascii="Aptos" w:eastAsia="Aptos" w:hAnsi="Aptos" w:cs="Arial"/>
          <w:lang w:val="cy-GB"/>
        </w:rPr>
        <w:t>Os methir â thalu ffioedd dysgu neu os oes dyled sy’n parhau’n ddyledus i'r Brifysgol; neu</w:t>
      </w:r>
    </w:p>
    <w:p w14:paraId="77E5E827" w14:textId="77777777" w:rsidR="008E439E" w:rsidRDefault="00413E59" w:rsidP="008E439E">
      <w:pPr>
        <w:pStyle w:val="ListParagraph"/>
        <w:numPr>
          <w:ilvl w:val="1"/>
          <w:numId w:val="1"/>
        </w:numPr>
      </w:pPr>
      <w:r>
        <w:rPr>
          <w:rFonts w:ascii="Aptos" w:eastAsia="Aptos" w:hAnsi="Aptos" w:cs="Arial"/>
          <w:lang w:val="cy-GB"/>
        </w:rPr>
        <w:t>Os yw ymgeisydd, unwaith y bydd yn fyfyriwr, yn ddarostyngedig i’r prosesau disgyblu o dan Bolisïau a/neu Reoliadau'r Brifysgol.</w:t>
      </w:r>
    </w:p>
    <w:p w14:paraId="4A081B33" w14:textId="77777777" w:rsidR="008E439E" w:rsidRDefault="00413E59" w:rsidP="008E439E">
      <w:pPr>
        <w:pStyle w:val="ListParagraph"/>
        <w:numPr>
          <w:ilvl w:val="0"/>
          <w:numId w:val="1"/>
        </w:numPr>
      </w:pPr>
      <w:r>
        <w:rPr>
          <w:rFonts w:ascii="Aptos" w:eastAsia="Aptos" w:hAnsi="Aptos" w:cs="Arial"/>
          <w:lang w:val="cy-GB"/>
        </w:rPr>
        <w:t>Ni fydd dim yn y telerau a’r amodau hyn yn cyfyngu nac yn eithrio atebolrwydd y Brifysgol na'r ymgeisydd yn achos:</w:t>
      </w:r>
    </w:p>
    <w:p w14:paraId="34085742" w14:textId="77777777" w:rsidR="008E439E" w:rsidRDefault="00413E59" w:rsidP="008E439E">
      <w:pPr>
        <w:pStyle w:val="ListParagraph"/>
        <w:numPr>
          <w:ilvl w:val="1"/>
          <w:numId w:val="1"/>
        </w:numPr>
      </w:pPr>
      <w:r>
        <w:rPr>
          <w:rFonts w:ascii="Aptos" w:eastAsia="Aptos" w:hAnsi="Aptos" w:cs="Arial"/>
          <w:lang w:val="cy-GB"/>
        </w:rPr>
        <w:lastRenderedPageBreak/>
        <w:t>marwolaeth neu anaf personol a achosir trwy esgeulustod y Brifysgol, neu esgeulustod ei phersonél, ei asiantau neu eu hisgontractwyr;</w:t>
      </w:r>
    </w:p>
    <w:p w14:paraId="3F084FC0" w14:textId="77777777" w:rsidR="008E439E" w:rsidRDefault="00413E59" w:rsidP="008E439E">
      <w:pPr>
        <w:pStyle w:val="ListParagraph"/>
        <w:numPr>
          <w:ilvl w:val="1"/>
          <w:numId w:val="1"/>
        </w:numPr>
      </w:pPr>
      <w:r>
        <w:rPr>
          <w:rFonts w:ascii="Aptos" w:eastAsia="Aptos" w:hAnsi="Aptos" w:cs="Arial"/>
          <w:lang w:val="cy-GB"/>
        </w:rPr>
        <w:t>twyll neu gamliwio twyllodrus; neu</w:t>
      </w:r>
    </w:p>
    <w:p w14:paraId="3CE84B3F" w14:textId="77777777" w:rsidR="008E439E" w:rsidRDefault="00413E59" w:rsidP="008E439E">
      <w:pPr>
        <w:pStyle w:val="ListParagraph"/>
        <w:numPr>
          <w:ilvl w:val="1"/>
          <w:numId w:val="1"/>
        </w:numPr>
      </w:pPr>
      <w:r>
        <w:rPr>
          <w:rFonts w:ascii="Aptos" w:eastAsia="Aptos" w:hAnsi="Aptos" w:cs="Arial"/>
          <w:lang w:val="cy-GB"/>
        </w:rPr>
        <w:t>unrhyw atebolrwydd arall na ellir ei gyfyngu na'i eithrio gan gyfraith gymwys.</w:t>
      </w:r>
    </w:p>
    <w:p w14:paraId="369B8934" w14:textId="77777777" w:rsidR="008E439E" w:rsidRDefault="00413E59" w:rsidP="008E439E">
      <w:pPr>
        <w:pStyle w:val="ListParagraph"/>
        <w:numPr>
          <w:ilvl w:val="0"/>
          <w:numId w:val="1"/>
        </w:numPr>
      </w:pPr>
      <w:r>
        <w:rPr>
          <w:rFonts w:ascii="Aptos" w:eastAsia="Aptos" w:hAnsi="Aptos" w:cs="Arial"/>
          <w:lang w:val="cy-GB"/>
        </w:rPr>
        <w:t>Yn amodol ar yr achosion uchod, ni fydd gan y Brifysgol unrhyw atebolrwydd i'r ymgeisydd, boed mewn contract, camwedd (gan gynnwys esgeulustod), tor-dyletswydd statudol, nac fel arall, am unrhyw golled anuniongyrchol neu ganlyniadol sy'n codi o dan neu mewn cysylltiad â'r telerau a’r amodau hyn, gan gynnwys (ond heb fod yn gyfyngedig i) unrhyw golled sy'n deillio o dynnu dyfarniad yn ôl.</w:t>
      </w:r>
    </w:p>
    <w:p w14:paraId="07EB5727" w14:textId="77777777" w:rsidR="008E439E" w:rsidRDefault="00413E59" w:rsidP="008E439E">
      <w:pPr>
        <w:pStyle w:val="ListParagraph"/>
        <w:numPr>
          <w:ilvl w:val="0"/>
          <w:numId w:val="1"/>
        </w:numPr>
      </w:pPr>
      <w:r>
        <w:rPr>
          <w:rFonts w:ascii="Aptos" w:eastAsia="Aptos" w:hAnsi="Aptos" w:cs="Arial"/>
          <w:lang w:val="cy-GB"/>
        </w:rPr>
        <w:t>Mae'r ymgeisydd yn cytuno i hysbysu'r Brifysgol ar unwaith os yw'n derbyn yn bendant gynnig mewn man arall. Bydd hynny’n terfynu unrhyw gymhwystra i dderbyn ysgoloriaeth a bydd gwybodaeth yr ymgeisydd yn cael ei thynnu o'r broses. </w:t>
      </w:r>
    </w:p>
    <w:p w14:paraId="365EEF9D" w14:textId="77777777" w:rsidR="00847CA1" w:rsidRDefault="00847CA1"/>
    <w:sectPr w:rsidR="00847C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46CE1"/>
    <w:multiLevelType w:val="hybridMultilevel"/>
    <w:tmpl w:val="9844F4B6"/>
    <w:lvl w:ilvl="0" w:tplc="9910869E">
      <w:start w:val="1"/>
      <w:numFmt w:val="lowerLetter"/>
      <w:lvlText w:val="%1)"/>
      <w:lvlJc w:val="left"/>
      <w:pPr>
        <w:ind w:left="720" w:hanging="360"/>
      </w:pPr>
    </w:lvl>
    <w:lvl w:ilvl="1" w:tplc="E7B830F6">
      <w:start w:val="1"/>
      <w:numFmt w:val="lowerLetter"/>
      <w:lvlText w:val="%2."/>
      <w:lvlJc w:val="left"/>
      <w:pPr>
        <w:ind w:left="1440" w:hanging="360"/>
      </w:pPr>
    </w:lvl>
    <w:lvl w:ilvl="2" w:tplc="CD969854" w:tentative="1">
      <w:start w:val="1"/>
      <w:numFmt w:val="lowerRoman"/>
      <w:lvlText w:val="%3."/>
      <w:lvlJc w:val="right"/>
      <w:pPr>
        <w:ind w:left="2160" w:hanging="180"/>
      </w:pPr>
    </w:lvl>
    <w:lvl w:ilvl="3" w:tplc="32F8D21C" w:tentative="1">
      <w:start w:val="1"/>
      <w:numFmt w:val="decimal"/>
      <w:lvlText w:val="%4."/>
      <w:lvlJc w:val="left"/>
      <w:pPr>
        <w:ind w:left="2880" w:hanging="360"/>
      </w:pPr>
    </w:lvl>
    <w:lvl w:ilvl="4" w:tplc="1ED081EA" w:tentative="1">
      <w:start w:val="1"/>
      <w:numFmt w:val="lowerLetter"/>
      <w:lvlText w:val="%5."/>
      <w:lvlJc w:val="left"/>
      <w:pPr>
        <w:ind w:left="3600" w:hanging="360"/>
      </w:pPr>
    </w:lvl>
    <w:lvl w:ilvl="5" w:tplc="4E44F7C0" w:tentative="1">
      <w:start w:val="1"/>
      <w:numFmt w:val="lowerRoman"/>
      <w:lvlText w:val="%6."/>
      <w:lvlJc w:val="right"/>
      <w:pPr>
        <w:ind w:left="4320" w:hanging="180"/>
      </w:pPr>
    </w:lvl>
    <w:lvl w:ilvl="6" w:tplc="08A2B2B2" w:tentative="1">
      <w:start w:val="1"/>
      <w:numFmt w:val="decimal"/>
      <w:lvlText w:val="%7."/>
      <w:lvlJc w:val="left"/>
      <w:pPr>
        <w:ind w:left="5040" w:hanging="360"/>
      </w:pPr>
    </w:lvl>
    <w:lvl w:ilvl="7" w:tplc="E49E3E4C" w:tentative="1">
      <w:start w:val="1"/>
      <w:numFmt w:val="lowerLetter"/>
      <w:lvlText w:val="%8."/>
      <w:lvlJc w:val="left"/>
      <w:pPr>
        <w:ind w:left="5760" w:hanging="360"/>
      </w:pPr>
    </w:lvl>
    <w:lvl w:ilvl="8" w:tplc="63D8D8D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02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9E"/>
    <w:rsid w:val="0002628E"/>
    <w:rsid w:val="000962EF"/>
    <w:rsid w:val="00335BC0"/>
    <w:rsid w:val="00351911"/>
    <w:rsid w:val="00413E59"/>
    <w:rsid w:val="004D0C26"/>
    <w:rsid w:val="007745A2"/>
    <w:rsid w:val="007E488E"/>
    <w:rsid w:val="00821DC0"/>
    <w:rsid w:val="00847CA1"/>
    <w:rsid w:val="008E439E"/>
    <w:rsid w:val="009F19EF"/>
    <w:rsid w:val="00AF0930"/>
    <w:rsid w:val="00E85077"/>
    <w:rsid w:val="00EC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FEEDD"/>
  <w15:chartTrackingRefBased/>
  <w15:docId w15:val="{A1C8BC93-9B81-4180-9E2F-B61D2785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Williams (Staff)</dc:creator>
  <cp:lastModifiedBy>Anna Williams (Staff)</cp:lastModifiedBy>
  <cp:revision>2</cp:revision>
  <dcterms:created xsi:type="dcterms:W3CDTF">2025-12-03T21:11:00Z</dcterms:created>
  <dcterms:modified xsi:type="dcterms:W3CDTF">2025-12-03T21:11:00Z</dcterms:modified>
</cp:coreProperties>
</file>