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CE28A" w14:textId="1E367F3F" w:rsidR="00C426B5" w:rsidRPr="006B23BC" w:rsidRDefault="00006440" w:rsidP="00480D0B">
      <w:pPr>
        <w:tabs>
          <w:tab w:val="center" w:pos="5503"/>
        </w:tabs>
        <w:spacing w:before="181" w:line="259" w:lineRule="auto"/>
        <w:ind w:right="850"/>
        <w:rPr>
          <w:b/>
          <w:bCs/>
          <w:color w:val="215868" w:themeColor="accent5" w:themeShade="80"/>
        </w:rPr>
      </w:pPr>
      <w:bookmarkStart w:id="0" w:name="_Hlk167289089"/>
      <w:r w:rsidRPr="006B23BC">
        <w:rPr>
          <w:b/>
          <w:bCs/>
          <w:color w:val="215868" w:themeColor="accent5" w:themeShade="80"/>
        </w:rPr>
        <w:t>Atodiad A: Cynllun Gweithredu Cychwynnol Prifysgol Bangor, Medi 2026</w:t>
      </w:r>
      <w:r w:rsidR="00D26A37" w:rsidRPr="006B23BC">
        <w:rPr>
          <w:b/>
          <w:bCs/>
          <w:color w:val="215868" w:themeColor="accent5" w:themeShade="80"/>
        </w:rPr>
        <w:tab/>
      </w:r>
    </w:p>
    <w:p w14:paraId="529CE28C" w14:textId="77777777" w:rsidR="00C426B5" w:rsidRPr="006B23BC" w:rsidRDefault="00C426B5" w:rsidP="141E489E">
      <w:pPr>
        <w:pStyle w:val="BodyText"/>
        <w:spacing w:before="1"/>
        <w:rPr>
          <w:color w:val="215868" w:themeColor="accent5" w:themeShade="80"/>
          <w:sz w:val="13"/>
          <w:szCs w:val="13"/>
        </w:rPr>
      </w:pPr>
    </w:p>
    <w:bookmarkEnd w:id="0"/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540"/>
        <w:gridCol w:w="3210"/>
        <w:gridCol w:w="4180"/>
        <w:gridCol w:w="1340"/>
        <w:gridCol w:w="1706"/>
        <w:gridCol w:w="1785"/>
        <w:gridCol w:w="1755"/>
      </w:tblGrid>
      <w:tr w:rsidR="2812DC37" w:rsidRPr="00B61C53" w14:paraId="1A827EF4" w14:textId="77777777" w:rsidTr="00C43EAF">
        <w:trPr>
          <w:cantSplit/>
          <w:trHeight w:val="285"/>
          <w:tblHeader/>
        </w:trPr>
        <w:tc>
          <w:tcPr>
            <w:tcW w:w="540" w:type="dxa"/>
            <w:vAlign w:val="center"/>
          </w:tcPr>
          <w:p w14:paraId="0742E6F2" w14:textId="77777777" w:rsidR="004B4BD7" w:rsidRPr="00B61C53" w:rsidRDefault="004B4BD7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210" w:type="dxa"/>
            <w:vAlign w:val="center"/>
          </w:tcPr>
          <w:p w14:paraId="6658E192" w14:textId="77777777" w:rsidR="004B4BD7" w:rsidRPr="00B61C53" w:rsidRDefault="004B4BD7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180" w:type="dxa"/>
            <w:vAlign w:val="center"/>
          </w:tcPr>
          <w:p w14:paraId="44BF6CF9" w14:textId="77777777" w:rsidR="004B4BD7" w:rsidRPr="00B61C53" w:rsidRDefault="004B4BD7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340" w:type="dxa"/>
            <w:tcMar>
              <w:left w:w="105" w:type="dxa"/>
              <w:right w:w="105" w:type="dxa"/>
            </w:tcMar>
            <w:vAlign w:val="center"/>
          </w:tcPr>
          <w:p w14:paraId="28E226CF" w14:textId="77777777" w:rsidR="000C2A17" w:rsidRPr="00B61C53" w:rsidRDefault="000C2A17" w:rsidP="000C2A17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</w:p>
          <w:p w14:paraId="6C0C20E3" w14:textId="52873AA8" w:rsidR="003D1E99" w:rsidRPr="00B61C53" w:rsidRDefault="003D1E99" w:rsidP="000C2A17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B61C53">
              <w:rPr>
                <w:rFonts w:ascii="Aptos" w:hAnsi="Aptos"/>
                <w:b/>
                <w:bCs/>
                <w:sz w:val="20"/>
                <w:szCs w:val="20"/>
              </w:rPr>
              <w:t>Gwelededd</w:t>
            </w:r>
          </w:p>
          <w:p w14:paraId="3A88D5B4" w14:textId="3124CE53" w:rsidR="2812DC37" w:rsidRPr="00B61C53" w:rsidRDefault="2812DC37" w:rsidP="000C2A17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  <w:tcMar>
              <w:left w:w="105" w:type="dxa"/>
              <w:right w:w="105" w:type="dxa"/>
            </w:tcMar>
            <w:vAlign w:val="center"/>
          </w:tcPr>
          <w:p w14:paraId="0151D49A" w14:textId="4EAB368E" w:rsidR="2812DC37" w:rsidRPr="00B61C53" w:rsidRDefault="00E01BC5" w:rsidP="000C2A17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hAnsi="Aptos"/>
                <w:b/>
                <w:bCs/>
                <w:sz w:val="20"/>
                <w:szCs w:val="20"/>
              </w:rPr>
              <w:t>Cydnabyddiaeth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  <w:vAlign w:val="center"/>
          </w:tcPr>
          <w:p w14:paraId="6440A6A0" w14:textId="77777777" w:rsidR="000C2A17" w:rsidRPr="00B61C53" w:rsidRDefault="000C2A17" w:rsidP="000C2A17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</w:p>
          <w:p w14:paraId="3FE63EB1" w14:textId="06F79CA2" w:rsidR="004F7166" w:rsidRPr="00B61C53" w:rsidRDefault="004F7166" w:rsidP="000C2A17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B61C53">
              <w:rPr>
                <w:rFonts w:ascii="Aptos" w:hAnsi="Aptos"/>
                <w:b/>
                <w:bCs/>
                <w:sz w:val="20"/>
                <w:szCs w:val="20"/>
              </w:rPr>
              <w:t>Datblygu Gyrfa</w:t>
            </w:r>
          </w:p>
          <w:p w14:paraId="600A4EF6" w14:textId="390996AD" w:rsidR="2812DC37" w:rsidRPr="00B61C53" w:rsidRDefault="2812DC37" w:rsidP="000C2A17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  <w:tc>
          <w:tcPr>
            <w:tcW w:w="1755" w:type="dxa"/>
            <w:tcMar>
              <w:left w:w="105" w:type="dxa"/>
              <w:right w:w="105" w:type="dxa"/>
            </w:tcMar>
            <w:vAlign w:val="center"/>
          </w:tcPr>
          <w:p w14:paraId="3D28D064" w14:textId="77777777" w:rsidR="000C2A17" w:rsidRPr="00B61C53" w:rsidRDefault="000C2A17" w:rsidP="000C2A17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</w:p>
          <w:p w14:paraId="54D6AE24" w14:textId="1F4535AC" w:rsidR="000C2A17" w:rsidRPr="00B61C53" w:rsidRDefault="000C2A17" w:rsidP="000C2A17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B61C53">
              <w:rPr>
                <w:rFonts w:ascii="Aptos" w:hAnsi="Aptos"/>
                <w:b/>
                <w:bCs/>
                <w:sz w:val="20"/>
                <w:szCs w:val="20"/>
              </w:rPr>
              <w:t>Cynaliadwyedd</w:t>
            </w:r>
          </w:p>
          <w:p w14:paraId="7970AA81" w14:textId="293A48A8" w:rsidR="2812DC37" w:rsidRPr="00B61C53" w:rsidRDefault="2812DC37" w:rsidP="000C2A17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2812DC37" w:rsidRPr="00B61C53" w14:paraId="76C3F7DF" w14:textId="77777777" w:rsidTr="00C43EAF">
        <w:trPr>
          <w:cantSplit/>
          <w:trHeight w:val="285"/>
        </w:trPr>
        <w:tc>
          <w:tcPr>
            <w:tcW w:w="540" w:type="dxa"/>
            <w:tcMar>
              <w:left w:w="105" w:type="dxa"/>
              <w:right w:w="105" w:type="dxa"/>
            </w:tcMar>
            <w:vAlign w:val="center"/>
          </w:tcPr>
          <w:p w14:paraId="5BAD59F9" w14:textId="48CEB046" w:rsidR="2812DC37" w:rsidRPr="00B61C53" w:rsidRDefault="2812DC37" w:rsidP="2812DC37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210" w:type="dxa"/>
            <w:tcMar>
              <w:left w:w="105" w:type="dxa"/>
              <w:right w:w="105" w:type="dxa"/>
            </w:tcMar>
            <w:vAlign w:val="center"/>
          </w:tcPr>
          <w:p w14:paraId="04AF247A" w14:textId="38494218" w:rsidR="2812DC37" w:rsidRPr="00B61C53" w:rsidRDefault="007F4F7D" w:rsidP="2812DC37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hAnsi="Aptos"/>
                <w:sz w:val="20"/>
                <w:szCs w:val="20"/>
              </w:rPr>
              <w:t>Datblygu tudalen we benodol ar gyfer Ymrwymiad Technegwyr Prifysgol Bangor</w:t>
            </w:r>
          </w:p>
        </w:tc>
        <w:tc>
          <w:tcPr>
            <w:tcW w:w="4180" w:type="dxa"/>
            <w:tcMar>
              <w:left w:w="105" w:type="dxa"/>
              <w:right w:w="105" w:type="dxa"/>
            </w:tcMar>
            <w:vAlign w:val="center"/>
          </w:tcPr>
          <w:p w14:paraId="2A70BA64" w14:textId="77777777" w:rsidR="00EC5C3B" w:rsidRPr="00B61C53" w:rsidRDefault="00EC5C3B" w:rsidP="00EC5C3B">
            <w:pPr>
              <w:rPr>
                <w:rFonts w:ascii="Aptos" w:hAnsi="Aptos"/>
                <w:sz w:val="20"/>
                <w:szCs w:val="20"/>
              </w:rPr>
            </w:pPr>
            <w:r w:rsidRPr="00B61C53">
              <w:rPr>
                <w:rFonts w:ascii="Aptos" w:hAnsi="Aptos"/>
                <w:sz w:val="20"/>
                <w:szCs w:val="20"/>
              </w:rPr>
              <w:t xml:space="preserve">Bydd y dudalen we yn cynnwys: </w:t>
            </w:r>
          </w:p>
          <w:p w14:paraId="63FC7701" w14:textId="77777777" w:rsidR="00EC5C3B" w:rsidRPr="00B61C53" w:rsidRDefault="00EC5C3B" w:rsidP="00EC5C3B">
            <w:pPr>
              <w:rPr>
                <w:rFonts w:ascii="Aptos" w:hAnsi="Aptos"/>
                <w:sz w:val="20"/>
                <w:szCs w:val="20"/>
              </w:rPr>
            </w:pPr>
            <w:r w:rsidRPr="00B61C53">
              <w:rPr>
                <w:rFonts w:ascii="Aptos" w:hAnsi="Aptos"/>
                <w:sz w:val="20"/>
                <w:szCs w:val="20"/>
              </w:rPr>
              <w:t xml:space="preserve">• Cynllun gweithredu YT Prifysgol Bangor </w:t>
            </w:r>
          </w:p>
          <w:p w14:paraId="0C96F7E9" w14:textId="77777777" w:rsidR="00EC5C3B" w:rsidRPr="00B61C53" w:rsidRDefault="00EC5C3B" w:rsidP="00EC5C3B">
            <w:pPr>
              <w:rPr>
                <w:rFonts w:ascii="Aptos" w:hAnsi="Aptos"/>
                <w:sz w:val="20"/>
                <w:szCs w:val="20"/>
              </w:rPr>
            </w:pPr>
            <w:r w:rsidRPr="00B61C53">
              <w:rPr>
                <w:rFonts w:ascii="Aptos" w:hAnsi="Aptos"/>
                <w:sz w:val="20"/>
                <w:szCs w:val="20"/>
              </w:rPr>
              <w:t xml:space="preserve">• Proffiliau technegwyr ar draws y Brifysgol </w:t>
            </w:r>
          </w:p>
          <w:p w14:paraId="2AC0A270" w14:textId="77777777" w:rsidR="00EC5C3B" w:rsidRPr="00B61C53" w:rsidRDefault="00EC5C3B" w:rsidP="00EC5C3B">
            <w:pPr>
              <w:rPr>
                <w:rFonts w:ascii="Aptos" w:hAnsi="Aptos"/>
                <w:sz w:val="20"/>
                <w:szCs w:val="20"/>
              </w:rPr>
            </w:pPr>
            <w:r w:rsidRPr="00B61C53">
              <w:rPr>
                <w:rFonts w:ascii="Aptos" w:hAnsi="Aptos"/>
                <w:sz w:val="20"/>
                <w:szCs w:val="20"/>
              </w:rPr>
              <w:t xml:space="preserve">• Gwybodaeth am ennill cofrestriad proffesiynol </w:t>
            </w:r>
          </w:p>
          <w:p w14:paraId="7FF2ADEC" w14:textId="77777777" w:rsidR="00EC5C3B" w:rsidRPr="00B61C53" w:rsidRDefault="00EC5C3B" w:rsidP="00EC5C3B">
            <w:pPr>
              <w:rPr>
                <w:rFonts w:ascii="Aptos" w:hAnsi="Aptos"/>
                <w:sz w:val="20"/>
                <w:szCs w:val="20"/>
              </w:rPr>
            </w:pPr>
            <w:r w:rsidRPr="00B61C53">
              <w:rPr>
                <w:rFonts w:ascii="Aptos" w:hAnsi="Aptos"/>
                <w:sz w:val="20"/>
                <w:szCs w:val="20"/>
              </w:rPr>
              <w:t xml:space="preserve">• Cyfleoedd ar gyfer enwebiadau allanol i wobrau technegwyr </w:t>
            </w:r>
          </w:p>
          <w:p w14:paraId="56BA2B22" w14:textId="77777777" w:rsidR="2812DC37" w:rsidRPr="00B61C53" w:rsidRDefault="00EC5C3B" w:rsidP="00EC5C3B">
            <w:pPr>
              <w:rPr>
                <w:rFonts w:ascii="Aptos" w:hAnsi="Aptos"/>
                <w:sz w:val="20"/>
                <w:szCs w:val="20"/>
              </w:rPr>
            </w:pPr>
            <w:r w:rsidRPr="00B61C53">
              <w:rPr>
                <w:rFonts w:ascii="Aptos" w:hAnsi="Aptos"/>
                <w:sz w:val="20"/>
                <w:szCs w:val="20"/>
              </w:rPr>
              <w:t>• Gwybodaeth am gyfleoedd hyfforddi</w:t>
            </w:r>
          </w:p>
          <w:p w14:paraId="37EB4265" w14:textId="3B24703D" w:rsidR="00BF041D" w:rsidRPr="00B61C53" w:rsidRDefault="00BF041D" w:rsidP="00EC5C3B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  <w:tc>
          <w:tcPr>
            <w:tcW w:w="1340" w:type="dxa"/>
            <w:tcMar>
              <w:left w:w="105" w:type="dxa"/>
              <w:right w:w="105" w:type="dxa"/>
            </w:tcMar>
            <w:vAlign w:val="center"/>
          </w:tcPr>
          <w:p w14:paraId="55AF3BE1" w14:textId="5F25F53E" w:rsidR="2812DC37" w:rsidRPr="00B61C53" w:rsidRDefault="2812DC37" w:rsidP="2812DC37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706" w:type="dxa"/>
            <w:tcMar>
              <w:left w:w="105" w:type="dxa"/>
              <w:right w:w="105" w:type="dxa"/>
            </w:tcMar>
            <w:vAlign w:val="center"/>
          </w:tcPr>
          <w:p w14:paraId="0372FD05" w14:textId="05981171" w:rsidR="2812DC37" w:rsidRPr="00B61C53" w:rsidRDefault="2812DC37" w:rsidP="2812DC37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  <w:vAlign w:val="center"/>
          </w:tcPr>
          <w:p w14:paraId="755D3285" w14:textId="19D1C04C" w:rsidR="2812DC37" w:rsidRPr="00B61C53" w:rsidRDefault="2812DC37" w:rsidP="2812DC37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755" w:type="dxa"/>
            <w:tcMar>
              <w:left w:w="105" w:type="dxa"/>
              <w:right w:w="105" w:type="dxa"/>
            </w:tcMar>
            <w:vAlign w:val="center"/>
          </w:tcPr>
          <w:p w14:paraId="553D8B59" w14:textId="0CFC9CDE" w:rsidR="2812DC37" w:rsidRPr="00B61C53" w:rsidRDefault="2812DC37" w:rsidP="2812DC37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X</w:t>
            </w:r>
          </w:p>
        </w:tc>
      </w:tr>
      <w:tr w:rsidR="00696767" w:rsidRPr="00B61C53" w14:paraId="52E6F722" w14:textId="77777777" w:rsidTr="00C43EAF">
        <w:trPr>
          <w:cantSplit/>
          <w:trHeight w:val="3108"/>
        </w:trPr>
        <w:tc>
          <w:tcPr>
            <w:tcW w:w="540" w:type="dxa"/>
            <w:tcMar>
              <w:left w:w="105" w:type="dxa"/>
              <w:right w:w="105" w:type="dxa"/>
            </w:tcMar>
            <w:vAlign w:val="center"/>
          </w:tcPr>
          <w:p w14:paraId="566E5C4E" w14:textId="4C4CB9D1" w:rsidR="00696767" w:rsidRPr="00B61C53" w:rsidRDefault="00696767" w:rsidP="00696767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210" w:type="dxa"/>
            <w:tcMar>
              <w:left w:w="105" w:type="dxa"/>
              <w:right w:w="105" w:type="dxa"/>
            </w:tcMar>
          </w:tcPr>
          <w:p w14:paraId="37D43383" w14:textId="3CC3603F" w:rsidR="00696767" w:rsidRPr="00B61C53" w:rsidRDefault="00696767" w:rsidP="00696767">
            <w:pPr>
              <w:jc w:val="both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hAnsi="Aptos"/>
                <w:sz w:val="20"/>
                <w:szCs w:val="20"/>
              </w:rPr>
              <w:t>Diffinio cwmpas a chynulleidfa Ymrwymiad Technegwyr ym Mhrifysgol Bangor</w:t>
            </w:r>
          </w:p>
        </w:tc>
        <w:tc>
          <w:tcPr>
            <w:tcW w:w="4180" w:type="dxa"/>
            <w:tcMar>
              <w:left w:w="105" w:type="dxa"/>
              <w:right w:w="105" w:type="dxa"/>
            </w:tcMar>
          </w:tcPr>
          <w:p w14:paraId="344711D7" w14:textId="2E501AFE" w:rsidR="00696767" w:rsidRPr="00B61C53" w:rsidRDefault="00696767" w:rsidP="00696767">
            <w:pPr>
              <w:ind w:left="69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hAnsi="Aptos"/>
                <w:sz w:val="20"/>
                <w:szCs w:val="20"/>
              </w:rPr>
              <w:t>Gweithio gydag Adnoddau Dynol, y gymuned dechnegol ac eraill o fewn ac allan i'r sefydliad i ddatblygu diffiniad cynhwysol o rôl technegydd a'r mathau o swyddi y mae technegwyr yn eu cyflawni. Mae'n debygol y bydd hyn yn cynnwys ystod ehangach o rolau na'r rhai sydd yn ffurfiol yn y categori Technegydd, e.e. staff ar gontractau ymchwil yn unig neu staff gwasanaethau proffesiynol sy'n cyflawni rolau technegol.</w:t>
            </w:r>
          </w:p>
        </w:tc>
        <w:tc>
          <w:tcPr>
            <w:tcW w:w="1340" w:type="dxa"/>
            <w:tcMar>
              <w:left w:w="105" w:type="dxa"/>
              <w:right w:w="105" w:type="dxa"/>
            </w:tcMar>
            <w:vAlign w:val="center"/>
          </w:tcPr>
          <w:p w14:paraId="12D023DF" w14:textId="6C2C7654" w:rsidR="00696767" w:rsidRPr="00B61C53" w:rsidRDefault="00696767" w:rsidP="00696767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706" w:type="dxa"/>
            <w:tcMar>
              <w:left w:w="105" w:type="dxa"/>
              <w:right w:w="105" w:type="dxa"/>
            </w:tcMar>
            <w:vAlign w:val="center"/>
          </w:tcPr>
          <w:p w14:paraId="76B955EF" w14:textId="6C6A1545" w:rsidR="00696767" w:rsidRPr="00B61C53" w:rsidRDefault="00696767" w:rsidP="00696767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  <w:tc>
          <w:tcPr>
            <w:tcW w:w="1785" w:type="dxa"/>
            <w:tcMar>
              <w:left w:w="105" w:type="dxa"/>
              <w:right w:w="105" w:type="dxa"/>
            </w:tcMar>
            <w:vAlign w:val="center"/>
          </w:tcPr>
          <w:p w14:paraId="022F6CDF" w14:textId="59C20822" w:rsidR="00696767" w:rsidRPr="00B61C53" w:rsidRDefault="00696767" w:rsidP="00696767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  <w:tc>
          <w:tcPr>
            <w:tcW w:w="1755" w:type="dxa"/>
            <w:tcMar>
              <w:left w:w="105" w:type="dxa"/>
              <w:right w:w="105" w:type="dxa"/>
            </w:tcMar>
            <w:vAlign w:val="center"/>
          </w:tcPr>
          <w:p w14:paraId="4FF237D6" w14:textId="5F8D34B0" w:rsidR="00696767" w:rsidRPr="00B61C53" w:rsidRDefault="00696767" w:rsidP="00696767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0BF041D" w:rsidRPr="00B61C53" w14:paraId="0C61BA87" w14:textId="77777777" w:rsidTr="00C43EAF">
        <w:trPr>
          <w:cantSplit/>
          <w:trHeight w:val="285"/>
        </w:trPr>
        <w:tc>
          <w:tcPr>
            <w:tcW w:w="540" w:type="dxa"/>
            <w:tcMar>
              <w:left w:w="105" w:type="dxa"/>
              <w:right w:w="105" w:type="dxa"/>
            </w:tcMar>
            <w:vAlign w:val="center"/>
          </w:tcPr>
          <w:p w14:paraId="1533DF61" w14:textId="67A496EE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210" w:type="dxa"/>
            <w:tcMar>
              <w:left w:w="105" w:type="dxa"/>
              <w:right w:w="105" w:type="dxa"/>
            </w:tcMar>
            <w:vAlign w:val="center"/>
          </w:tcPr>
          <w:p w14:paraId="7DC3C65F" w14:textId="39830F05" w:rsidR="00BF041D" w:rsidRPr="00B61C53" w:rsidRDefault="00BF041D" w:rsidP="00BF041D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hAnsi="Aptos"/>
                <w:sz w:val="20"/>
                <w:szCs w:val="20"/>
              </w:rPr>
              <w:t>Codi ymwybyddiaeth o'r gymuned dechnegol drwy gyhoeddiadau mewnol megis Bwletin Prifysgol Bangor</w:t>
            </w:r>
          </w:p>
        </w:tc>
        <w:tc>
          <w:tcPr>
            <w:tcW w:w="4180" w:type="dxa"/>
            <w:tcMar>
              <w:left w:w="105" w:type="dxa"/>
              <w:right w:w="105" w:type="dxa"/>
            </w:tcMar>
            <w:vAlign w:val="center"/>
          </w:tcPr>
          <w:p w14:paraId="3BA79C1B" w14:textId="73E41259" w:rsidR="00BF041D" w:rsidRPr="00B61C53" w:rsidRDefault="00BF041D" w:rsidP="00BF041D">
            <w:pPr>
              <w:ind w:left="69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hAnsi="Aptos"/>
                <w:sz w:val="20"/>
                <w:szCs w:val="20"/>
              </w:rPr>
              <w:t>Cynyddu ymwybyddiaeth o'r gymuned dechnegol ym Mhrifysgol Bangor drwy gyhoeddi erthyglau rheolaidd "Cwrdd â'r Tîm" yn y bwletin staff mewnol.</w:t>
            </w:r>
          </w:p>
        </w:tc>
        <w:tc>
          <w:tcPr>
            <w:tcW w:w="1340" w:type="dxa"/>
            <w:tcMar>
              <w:left w:w="105" w:type="dxa"/>
              <w:right w:w="105" w:type="dxa"/>
            </w:tcMar>
            <w:vAlign w:val="center"/>
          </w:tcPr>
          <w:p w14:paraId="4F4EA0D2" w14:textId="6CCFD253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706" w:type="dxa"/>
            <w:tcMar>
              <w:left w:w="105" w:type="dxa"/>
              <w:right w:w="105" w:type="dxa"/>
            </w:tcMar>
            <w:vAlign w:val="center"/>
          </w:tcPr>
          <w:p w14:paraId="5F6E175D" w14:textId="4F4543AD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  <w:vAlign w:val="center"/>
          </w:tcPr>
          <w:p w14:paraId="23BB98A7" w14:textId="3C38FF56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  <w:tc>
          <w:tcPr>
            <w:tcW w:w="1755" w:type="dxa"/>
            <w:tcMar>
              <w:left w:w="105" w:type="dxa"/>
              <w:right w:w="105" w:type="dxa"/>
            </w:tcMar>
            <w:vAlign w:val="center"/>
          </w:tcPr>
          <w:p w14:paraId="05EE3E4B" w14:textId="34654839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0BF041D" w:rsidRPr="00B61C53" w14:paraId="4796422B" w14:textId="77777777" w:rsidTr="00C43EAF">
        <w:trPr>
          <w:cantSplit/>
          <w:trHeight w:val="285"/>
        </w:trPr>
        <w:tc>
          <w:tcPr>
            <w:tcW w:w="540" w:type="dxa"/>
            <w:tcMar>
              <w:left w:w="105" w:type="dxa"/>
              <w:right w:w="105" w:type="dxa"/>
            </w:tcMar>
            <w:vAlign w:val="center"/>
          </w:tcPr>
          <w:p w14:paraId="67417134" w14:textId="27E5BF3F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3210" w:type="dxa"/>
            <w:tcMar>
              <w:left w:w="105" w:type="dxa"/>
              <w:right w:w="105" w:type="dxa"/>
            </w:tcMar>
            <w:vAlign w:val="center"/>
          </w:tcPr>
          <w:p w14:paraId="348EDBE6" w14:textId="77777777" w:rsidR="00BF041D" w:rsidRPr="00B61C53" w:rsidRDefault="00BF041D" w:rsidP="00BF041D">
            <w:pPr>
              <w:jc w:val="both"/>
              <w:rPr>
                <w:rFonts w:ascii="Aptos" w:hAnsi="Aptos"/>
                <w:sz w:val="20"/>
                <w:szCs w:val="20"/>
              </w:rPr>
            </w:pPr>
          </w:p>
          <w:p w14:paraId="392DB973" w14:textId="014AFB14" w:rsidR="00BF041D" w:rsidRPr="00B61C53" w:rsidRDefault="00BF041D" w:rsidP="00BF041D">
            <w:pPr>
              <w:jc w:val="both"/>
              <w:rPr>
                <w:rFonts w:ascii="Aptos" w:hAnsi="Aptos"/>
                <w:sz w:val="20"/>
                <w:szCs w:val="20"/>
              </w:rPr>
            </w:pPr>
            <w:r w:rsidRPr="00B61C53">
              <w:rPr>
                <w:rFonts w:ascii="Aptos" w:hAnsi="Aptos"/>
                <w:sz w:val="20"/>
                <w:szCs w:val="20"/>
              </w:rPr>
              <w:t>Archwilio a manteisio ar gyfleoedd cydweithio rhanbarthol i rannu syniadau ac arferion gorau</w:t>
            </w:r>
          </w:p>
          <w:p w14:paraId="6ECB72EE" w14:textId="0FA0D0E1" w:rsidR="00BF041D" w:rsidRPr="00B61C53" w:rsidRDefault="00BF041D" w:rsidP="00BF041D">
            <w:pPr>
              <w:jc w:val="both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  <w:tc>
          <w:tcPr>
            <w:tcW w:w="4180" w:type="dxa"/>
            <w:tcMar>
              <w:left w:w="105" w:type="dxa"/>
              <w:right w:w="105" w:type="dxa"/>
            </w:tcMar>
            <w:vAlign w:val="center"/>
          </w:tcPr>
          <w:p w14:paraId="6EBC276F" w14:textId="2779F49F" w:rsidR="00BF041D" w:rsidRPr="00B61C53" w:rsidRDefault="00BF041D" w:rsidP="00BF041D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hAnsi="Aptos"/>
                <w:sz w:val="20"/>
                <w:szCs w:val="20"/>
              </w:rPr>
              <w:t>Defnyddio cysylltiadau o fewn rhwydwaith Technegwyr WIN yn y lle cyntaf a datblygu cysylltiadau pellach.</w:t>
            </w:r>
          </w:p>
        </w:tc>
        <w:tc>
          <w:tcPr>
            <w:tcW w:w="1340" w:type="dxa"/>
            <w:tcMar>
              <w:left w:w="105" w:type="dxa"/>
              <w:right w:w="105" w:type="dxa"/>
            </w:tcMar>
            <w:vAlign w:val="center"/>
          </w:tcPr>
          <w:p w14:paraId="00CE3681" w14:textId="2691E032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706" w:type="dxa"/>
            <w:tcMar>
              <w:left w:w="105" w:type="dxa"/>
              <w:right w:w="105" w:type="dxa"/>
            </w:tcMar>
            <w:vAlign w:val="center"/>
          </w:tcPr>
          <w:p w14:paraId="593A906C" w14:textId="5477B49B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  <w:vAlign w:val="center"/>
          </w:tcPr>
          <w:p w14:paraId="7273B65D" w14:textId="532BCAE3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755" w:type="dxa"/>
            <w:tcMar>
              <w:left w:w="105" w:type="dxa"/>
              <w:right w:w="105" w:type="dxa"/>
            </w:tcMar>
            <w:vAlign w:val="center"/>
          </w:tcPr>
          <w:p w14:paraId="60752B9E" w14:textId="6B25B2C2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X</w:t>
            </w:r>
          </w:p>
        </w:tc>
      </w:tr>
      <w:tr w:rsidR="00BF041D" w:rsidRPr="00B61C53" w14:paraId="78E5A7E2" w14:textId="77777777" w:rsidTr="00C43EAF">
        <w:trPr>
          <w:cantSplit/>
          <w:trHeight w:val="285"/>
        </w:trPr>
        <w:tc>
          <w:tcPr>
            <w:tcW w:w="540" w:type="dxa"/>
            <w:tcMar>
              <w:left w:w="105" w:type="dxa"/>
              <w:right w:w="105" w:type="dxa"/>
            </w:tcMar>
            <w:vAlign w:val="center"/>
          </w:tcPr>
          <w:p w14:paraId="0D735BC7" w14:textId="7CDE7F7A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210" w:type="dxa"/>
            <w:tcMar>
              <w:left w:w="105" w:type="dxa"/>
              <w:right w:w="105" w:type="dxa"/>
            </w:tcMar>
            <w:vAlign w:val="center"/>
          </w:tcPr>
          <w:p w14:paraId="138EC226" w14:textId="7BE6FFAD" w:rsidR="00BF041D" w:rsidRPr="00B61C53" w:rsidRDefault="00BF041D" w:rsidP="00BF041D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hAnsi="Aptos"/>
                <w:sz w:val="20"/>
                <w:szCs w:val="20"/>
              </w:rPr>
              <w:t>Archwilio cyfleoedd datblygu a hyfforddi, a chadw technegwyr drwy gynlluniau megis Partneriaethau Trosglwyddo Gwybodaeth (KTPs), prentisiaethau gradd ac ati</w:t>
            </w:r>
          </w:p>
        </w:tc>
        <w:tc>
          <w:tcPr>
            <w:tcW w:w="4180" w:type="dxa"/>
            <w:tcMar>
              <w:left w:w="105" w:type="dxa"/>
              <w:right w:w="105" w:type="dxa"/>
            </w:tcMar>
            <w:vAlign w:val="center"/>
          </w:tcPr>
          <w:p w14:paraId="168F24E5" w14:textId="77777777" w:rsidR="00BF041D" w:rsidRPr="00B61C53" w:rsidRDefault="00BF041D" w:rsidP="00BF041D">
            <w:pPr>
              <w:rPr>
                <w:rFonts w:ascii="Aptos" w:hAnsi="Aptos"/>
                <w:sz w:val="20"/>
                <w:szCs w:val="20"/>
              </w:rPr>
            </w:pPr>
            <w:r w:rsidRPr="00B61C53">
              <w:rPr>
                <w:rFonts w:ascii="Aptos" w:hAnsi="Aptos"/>
                <w:sz w:val="20"/>
                <w:szCs w:val="20"/>
              </w:rPr>
              <w:t>Gweithio gydag adrannau eraill yn y sefydliad, megis y tîm Partneriaethau a Phrosiectau Strategol, gwasanaethau proffesiynol ac ysgolion academaidd, i ehangu cysylltiadau a gwybodaeth. Cysylltu prentisiaethau gradd â datblygu llwybrau gyrfa. Sicrhau bod technegwyr yn ymwybodol o gyfleoedd hyfforddi mewnol ac allanol.</w:t>
            </w:r>
          </w:p>
          <w:p w14:paraId="24BF84B5" w14:textId="67EB89D4" w:rsidR="00BF041D" w:rsidRPr="00B61C53" w:rsidRDefault="00BF041D" w:rsidP="00BF041D">
            <w:pPr>
              <w:rPr>
                <w:rFonts w:ascii="Aptos" w:eastAsia="Aptos" w:hAnsi="Aptos" w:cs="Aptos"/>
                <w:color w:val="FF0000"/>
                <w:sz w:val="20"/>
                <w:szCs w:val="20"/>
              </w:rPr>
            </w:pPr>
          </w:p>
        </w:tc>
        <w:tc>
          <w:tcPr>
            <w:tcW w:w="1340" w:type="dxa"/>
            <w:tcMar>
              <w:left w:w="105" w:type="dxa"/>
              <w:right w:w="105" w:type="dxa"/>
            </w:tcMar>
            <w:vAlign w:val="center"/>
          </w:tcPr>
          <w:p w14:paraId="3014CEE9" w14:textId="612EC81B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  <w:tcMar>
              <w:left w:w="105" w:type="dxa"/>
              <w:right w:w="105" w:type="dxa"/>
            </w:tcMar>
            <w:vAlign w:val="center"/>
          </w:tcPr>
          <w:p w14:paraId="3EE35CBD" w14:textId="598195C1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  <w:tc>
          <w:tcPr>
            <w:tcW w:w="1785" w:type="dxa"/>
            <w:tcMar>
              <w:left w:w="105" w:type="dxa"/>
              <w:right w:w="105" w:type="dxa"/>
            </w:tcMar>
            <w:vAlign w:val="center"/>
          </w:tcPr>
          <w:p w14:paraId="49E12362" w14:textId="166E1A20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755" w:type="dxa"/>
            <w:tcMar>
              <w:left w:w="105" w:type="dxa"/>
              <w:right w:w="105" w:type="dxa"/>
            </w:tcMar>
            <w:vAlign w:val="center"/>
          </w:tcPr>
          <w:p w14:paraId="751D68E8" w14:textId="71EEC9BC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X</w:t>
            </w:r>
          </w:p>
        </w:tc>
      </w:tr>
      <w:tr w:rsidR="00BF041D" w:rsidRPr="00B61C53" w14:paraId="1DD10449" w14:textId="77777777" w:rsidTr="00C43EAF">
        <w:trPr>
          <w:cantSplit/>
          <w:trHeight w:val="285"/>
        </w:trPr>
        <w:tc>
          <w:tcPr>
            <w:tcW w:w="540" w:type="dxa"/>
            <w:tcMar>
              <w:left w:w="105" w:type="dxa"/>
              <w:right w:w="105" w:type="dxa"/>
            </w:tcMar>
            <w:vAlign w:val="center"/>
          </w:tcPr>
          <w:p w14:paraId="5CEEB24A" w14:textId="2C9E53EA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210" w:type="dxa"/>
            <w:tcMar>
              <w:left w:w="105" w:type="dxa"/>
              <w:right w:w="105" w:type="dxa"/>
            </w:tcMar>
            <w:vAlign w:val="center"/>
          </w:tcPr>
          <w:p w14:paraId="7E73ED92" w14:textId="5100EB28" w:rsidR="00BF041D" w:rsidRPr="00B61C53" w:rsidRDefault="00BF041D" w:rsidP="00BF041D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hAnsi="Aptos"/>
                <w:sz w:val="20"/>
                <w:szCs w:val="20"/>
              </w:rPr>
              <w:t>Archwilio llwybrau gyrfa i dechnegwyr ym Mhrifysgol Bangor: meincnodi yn erbyn y sector a llunio llwybrau gyrfa posibl</w:t>
            </w:r>
          </w:p>
        </w:tc>
        <w:tc>
          <w:tcPr>
            <w:tcW w:w="4180" w:type="dxa"/>
            <w:tcMar>
              <w:left w:w="105" w:type="dxa"/>
              <w:right w:w="105" w:type="dxa"/>
            </w:tcMar>
            <w:vAlign w:val="center"/>
          </w:tcPr>
          <w:p w14:paraId="3A115885" w14:textId="77777777" w:rsidR="00BF041D" w:rsidRPr="00B61C53" w:rsidRDefault="00BF041D" w:rsidP="00BF041D">
            <w:pPr>
              <w:rPr>
                <w:rFonts w:ascii="Aptos" w:hAnsi="Aptos"/>
                <w:sz w:val="20"/>
                <w:szCs w:val="20"/>
              </w:rPr>
            </w:pPr>
            <w:r w:rsidRPr="00B61C53">
              <w:rPr>
                <w:rFonts w:ascii="Aptos" w:hAnsi="Aptos"/>
                <w:sz w:val="20"/>
                <w:szCs w:val="20"/>
              </w:rPr>
              <w:t>Cymharu rolau a graddfeydd technegydd presennol â sefydliadau eraill ac archwilio'r rhai sydd wedi cyhoeddi llwybrau gyrfa. Nodi safle Prifysgol Bangor o gymharu â sefydliadau eraill a mapio llwybrau posibl ar gyfer y dyfodol.</w:t>
            </w:r>
          </w:p>
          <w:p w14:paraId="320834A9" w14:textId="2B4A3307" w:rsidR="00BF041D" w:rsidRPr="00B61C53" w:rsidRDefault="00BF041D" w:rsidP="00BF041D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  <w:tc>
          <w:tcPr>
            <w:tcW w:w="1340" w:type="dxa"/>
            <w:tcMar>
              <w:left w:w="105" w:type="dxa"/>
              <w:right w:w="105" w:type="dxa"/>
            </w:tcMar>
            <w:vAlign w:val="center"/>
          </w:tcPr>
          <w:p w14:paraId="320D9330" w14:textId="6DA5DF8A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706" w:type="dxa"/>
            <w:tcMar>
              <w:left w:w="105" w:type="dxa"/>
              <w:right w:w="105" w:type="dxa"/>
            </w:tcMar>
            <w:vAlign w:val="center"/>
          </w:tcPr>
          <w:p w14:paraId="2205606E" w14:textId="6C5B0C9B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  <w:vAlign w:val="center"/>
          </w:tcPr>
          <w:p w14:paraId="71F651B3" w14:textId="0B7BA03C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755" w:type="dxa"/>
            <w:tcMar>
              <w:left w:w="105" w:type="dxa"/>
              <w:right w:w="105" w:type="dxa"/>
            </w:tcMar>
            <w:vAlign w:val="center"/>
          </w:tcPr>
          <w:p w14:paraId="15CB6426" w14:textId="2C128399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X</w:t>
            </w:r>
          </w:p>
        </w:tc>
      </w:tr>
      <w:tr w:rsidR="00BF041D" w:rsidRPr="00B61C53" w14:paraId="33A876EC" w14:textId="77777777" w:rsidTr="00C43EAF">
        <w:trPr>
          <w:cantSplit/>
          <w:trHeight w:val="285"/>
        </w:trPr>
        <w:tc>
          <w:tcPr>
            <w:tcW w:w="540" w:type="dxa"/>
            <w:tcMar>
              <w:left w:w="105" w:type="dxa"/>
              <w:right w:w="105" w:type="dxa"/>
            </w:tcMar>
            <w:vAlign w:val="center"/>
          </w:tcPr>
          <w:p w14:paraId="08C60DFD" w14:textId="6CEB9273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210" w:type="dxa"/>
            <w:tcMar>
              <w:left w:w="105" w:type="dxa"/>
              <w:right w:w="105" w:type="dxa"/>
            </w:tcMar>
            <w:vAlign w:val="center"/>
          </w:tcPr>
          <w:p w14:paraId="7C306581" w14:textId="4CE82BCE" w:rsidR="00BF041D" w:rsidRPr="00B61C53" w:rsidRDefault="00BF041D" w:rsidP="00BF041D">
            <w:pPr>
              <w:jc w:val="both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hAnsi="Aptos"/>
                <w:sz w:val="20"/>
                <w:szCs w:val="20"/>
              </w:rPr>
              <w:t>Rhwydweithio Technegwyr ar Draws y Brifysgol</w:t>
            </w:r>
          </w:p>
        </w:tc>
        <w:tc>
          <w:tcPr>
            <w:tcW w:w="4180" w:type="dxa"/>
            <w:tcMar>
              <w:left w:w="105" w:type="dxa"/>
              <w:right w:w="105" w:type="dxa"/>
            </w:tcMar>
            <w:vAlign w:val="center"/>
          </w:tcPr>
          <w:p w14:paraId="619AAC31" w14:textId="77777777" w:rsidR="00BF041D" w:rsidRPr="00B61C53" w:rsidRDefault="00BF041D" w:rsidP="00BF041D">
            <w:pPr>
              <w:rPr>
                <w:rFonts w:ascii="Aptos" w:hAnsi="Aptos"/>
                <w:sz w:val="20"/>
                <w:szCs w:val="20"/>
              </w:rPr>
            </w:pPr>
            <w:r w:rsidRPr="00B61C53">
              <w:rPr>
                <w:rFonts w:ascii="Aptos" w:hAnsi="Aptos"/>
                <w:sz w:val="20"/>
                <w:szCs w:val="20"/>
              </w:rPr>
              <w:t>Bydd adrannau'n cynnal digwyddiadau cymdeithasol anffurfiol i dechnegwyr er mwyn annog trafodaeth a chydweithio rhwng cydweithwyr. Cyfnewid gwybodaeth rhwng timau technegol i greu cyfleoedd arsylwi swydd. Cyfle i annog mentora rhwng technegwyr.</w:t>
            </w:r>
          </w:p>
          <w:p w14:paraId="13276769" w14:textId="01E55CB3" w:rsidR="00BF041D" w:rsidRPr="00B61C53" w:rsidRDefault="00BF041D" w:rsidP="00BF041D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  <w:tc>
          <w:tcPr>
            <w:tcW w:w="1340" w:type="dxa"/>
            <w:tcMar>
              <w:left w:w="105" w:type="dxa"/>
              <w:right w:w="105" w:type="dxa"/>
            </w:tcMar>
            <w:vAlign w:val="center"/>
          </w:tcPr>
          <w:p w14:paraId="0DD4090A" w14:textId="609DD7EC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706" w:type="dxa"/>
            <w:tcMar>
              <w:left w:w="105" w:type="dxa"/>
              <w:right w:w="105" w:type="dxa"/>
            </w:tcMar>
            <w:vAlign w:val="center"/>
          </w:tcPr>
          <w:p w14:paraId="4FA34370" w14:textId="0155E38D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  <w:tc>
          <w:tcPr>
            <w:tcW w:w="1785" w:type="dxa"/>
            <w:tcMar>
              <w:left w:w="105" w:type="dxa"/>
              <w:right w:w="105" w:type="dxa"/>
            </w:tcMar>
            <w:vAlign w:val="center"/>
          </w:tcPr>
          <w:p w14:paraId="20029BA2" w14:textId="62443A5D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755" w:type="dxa"/>
            <w:tcMar>
              <w:left w:w="105" w:type="dxa"/>
              <w:right w:w="105" w:type="dxa"/>
            </w:tcMar>
            <w:vAlign w:val="center"/>
          </w:tcPr>
          <w:p w14:paraId="70EE9FDE" w14:textId="43EA86DD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X</w:t>
            </w:r>
          </w:p>
        </w:tc>
      </w:tr>
      <w:tr w:rsidR="00BF041D" w:rsidRPr="00B61C53" w14:paraId="3930F7D0" w14:textId="77777777" w:rsidTr="00C43EAF">
        <w:trPr>
          <w:cantSplit/>
          <w:trHeight w:val="285"/>
        </w:trPr>
        <w:tc>
          <w:tcPr>
            <w:tcW w:w="540" w:type="dxa"/>
            <w:tcMar>
              <w:left w:w="105" w:type="dxa"/>
              <w:right w:w="105" w:type="dxa"/>
            </w:tcMar>
            <w:vAlign w:val="center"/>
          </w:tcPr>
          <w:p w14:paraId="09ED97D9" w14:textId="60BDF43D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3210" w:type="dxa"/>
            <w:tcMar>
              <w:left w:w="105" w:type="dxa"/>
              <w:right w:w="105" w:type="dxa"/>
            </w:tcMar>
            <w:vAlign w:val="center"/>
          </w:tcPr>
          <w:p w14:paraId="3210A7DE" w14:textId="4C21D362" w:rsidR="00BF041D" w:rsidRPr="00B61C53" w:rsidRDefault="00BF041D" w:rsidP="00BF041D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hAnsi="Aptos"/>
                <w:sz w:val="20"/>
                <w:szCs w:val="20"/>
              </w:rPr>
              <w:t>Cyflwyno cyfleoedd arsylwi swydd i dechnegwyr gael mewnwelediad i rolau technegol eraill a rhannu arferion gorau</w:t>
            </w:r>
          </w:p>
        </w:tc>
        <w:tc>
          <w:tcPr>
            <w:tcW w:w="4180" w:type="dxa"/>
            <w:tcMar>
              <w:left w:w="105" w:type="dxa"/>
              <w:right w:w="105" w:type="dxa"/>
            </w:tcMar>
            <w:vAlign w:val="center"/>
          </w:tcPr>
          <w:p w14:paraId="67F6C75C" w14:textId="77777777" w:rsidR="00BF041D" w:rsidRPr="00B61C53" w:rsidRDefault="00BF041D" w:rsidP="00BF041D">
            <w:pPr>
              <w:rPr>
                <w:rFonts w:ascii="Aptos" w:hAnsi="Aptos"/>
                <w:sz w:val="20"/>
                <w:szCs w:val="20"/>
              </w:rPr>
            </w:pPr>
          </w:p>
          <w:p w14:paraId="1BF6F2AB" w14:textId="64B0A6AA" w:rsidR="00BF041D" w:rsidRPr="00B61C53" w:rsidRDefault="00BF041D" w:rsidP="00BF041D">
            <w:pPr>
              <w:rPr>
                <w:rFonts w:ascii="Aptos" w:hAnsi="Aptos"/>
                <w:sz w:val="20"/>
                <w:szCs w:val="20"/>
              </w:rPr>
            </w:pPr>
            <w:r w:rsidRPr="00B61C53">
              <w:rPr>
                <w:rFonts w:ascii="Aptos" w:hAnsi="Aptos"/>
                <w:sz w:val="20"/>
                <w:szCs w:val="20"/>
              </w:rPr>
              <w:t>Codi ymwybyddiaeth o gyfleoedd arsylwi swydd o fewn y grŵp llywio a rheolwyr technegol. Gall technegwyr arsylwi ar waith ei gilydd i ennill gwybodaeth am offer, meddalwedd, gweithdrefnau neu i ddeall yn well rolau mewn adrannau eraill y tu allan i'w maes eu hunain.</w:t>
            </w:r>
          </w:p>
          <w:p w14:paraId="1A1917FC" w14:textId="48B72E91" w:rsidR="00BF041D" w:rsidRPr="00B61C53" w:rsidRDefault="00BF041D" w:rsidP="00BF041D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  <w:tc>
          <w:tcPr>
            <w:tcW w:w="1340" w:type="dxa"/>
            <w:tcMar>
              <w:left w:w="105" w:type="dxa"/>
              <w:right w:w="105" w:type="dxa"/>
            </w:tcMar>
            <w:vAlign w:val="center"/>
          </w:tcPr>
          <w:p w14:paraId="344F184A" w14:textId="4B6FB6AB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X </w:t>
            </w:r>
          </w:p>
        </w:tc>
        <w:tc>
          <w:tcPr>
            <w:tcW w:w="1706" w:type="dxa"/>
            <w:tcMar>
              <w:left w:w="105" w:type="dxa"/>
              <w:right w:w="105" w:type="dxa"/>
            </w:tcMar>
            <w:vAlign w:val="center"/>
          </w:tcPr>
          <w:p w14:paraId="639B2917" w14:textId="2CFD4E9F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  <w:tc>
          <w:tcPr>
            <w:tcW w:w="1785" w:type="dxa"/>
            <w:tcMar>
              <w:left w:w="105" w:type="dxa"/>
              <w:right w:w="105" w:type="dxa"/>
            </w:tcMar>
            <w:vAlign w:val="center"/>
          </w:tcPr>
          <w:p w14:paraId="689C7AA3" w14:textId="0988BCD4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755" w:type="dxa"/>
            <w:tcMar>
              <w:left w:w="105" w:type="dxa"/>
              <w:right w:w="105" w:type="dxa"/>
            </w:tcMar>
            <w:vAlign w:val="center"/>
          </w:tcPr>
          <w:p w14:paraId="010C672F" w14:textId="418DB0D8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X</w:t>
            </w:r>
          </w:p>
        </w:tc>
      </w:tr>
      <w:tr w:rsidR="00BF041D" w:rsidRPr="00B61C53" w14:paraId="0B7C33EB" w14:textId="77777777" w:rsidTr="00C43EAF">
        <w:trPr>
          <w:cantSplit/>
          <w:trHeight w:val="285"/>
        </w:trPr>
        <w:tc>
          <w:tcPr>
            <w:tcW w:w="540" w:type="dxa"/>
            <w:tcMar>
              <w:left w:w="105" w:type="dxa"/>
              <w:right w:w="105" w:type="dxa"/>
            </w:tcMar>
            <w:vAlign w:val="center"/>
          </w:tcPr>
          <w:p w14:paraId="40A2A67C" w14:textId="0271F4D1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210" w:type="dxa"/>
            <w:tcMar>
              <w:left w:w="105" w:type="dxa"/>
              <w:right w:w="105" w:type="dxa"/>
            </w:tcMar>
            <w:vAlign w:val="center"/>
          </w:tcPr>
          <w:p w14:paraId="00765424" w14:textId="77777777" w:rsidR="00BF041D" w:rsidRPr="00B61C53" w:rsidRDefault="00BF041D" w:rsidP="00BF041D">
            <w:pPr>
              <w:jc w:val="both"/>
              <w:rPr>
                <w:rFonts w:ascii="Aptos" w:hAnsi="Aptos"/>
                <w:sz w:val="20"/>
                <w:szCs w:val="20"/>
              </w:rPr>
            </w:pPr>
            <w:r w:rsidRPr="00B61C53">
              <w:rPr>
                <w:rFonts w:ascii="Aptos" w:hAnsi="Aptos"/>
                <w:sz w:val="20"/>
                <w:szCs w:val="20"/>
              </w:rPr>
              <w:t>Cydnabyddiaeth briodol i gyfraniad technegwyr at allbynnau ymchwil</w:t>
            </w:r>
          </w:p>
          <w:p w14:paraId="1640A649" w14:textId="368253F5" w:rsidR="00BF041D" w:rsidRPr="00B61C53" w:rsidRDefault="00BF041D" w:rsidP="00BF041D">
            <w:pPr>
              <w:jc w:val="both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  <w:tc>
          <w:tcPr>
            <w:tcW w:w="4180" w:type="dxa"/>
            <w:tcMar>
              <w:left w:w="105" w:type="dxa"/>
              <w:right w:w="105" w:type="dxa"/>
            </w:tcMar>
            <w:vAlign w:val="center"/>
          </w:tcPr>
          <w:p w14:paraId="571FDBC1" w14:textId="4648A0BD" w:rsidR="00BF041D" w:rsidRPr="00B61C53" w:rsidRDefault="00BF041D" w:rsidP="00BF041D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hAnsi="Aptos"/>
                <w:sz w:val="20"/>
                <w:szCs w:val="20"/>
              </w:rPr>
              <w:t>Mabwysiadu polisi priodoli teg.</w:t>
            </w:r>
          </w:p>
        </w:tc>
        <w:tc>
          <w:tcPr>
            <w:tcW w:w="1340" w:type="dxa"/>
            <w:tcMar>
              <w:left w:w="105" w:type="dxa"/>
              <w:right w:w="105" w:type="dxa"/>
            </w:tcMar>
            <w:vAlign w:val="center"/>
          </w:tcPr>
          <w:p w14:paraId="4FF21F45" w14:textId="1C42887B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706" w:type="dxa"/>
            <w:tcMar>
              <w:left w:w="105" w:type="dxa"/>
              <w:right w:w="105" w:type="dxa"/>
            </w:tcMar>
            <w:vAlign w:val="center"/>
          </w:tcPr>
          <w:p w14:paraId="1065E919" w14:textId="3767C6FF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  <w:vAlign w:val="center"/>
          </w:tcPr>
          <w:p w14:paraId="5D8D68F4" w14:textId="7FEC05C6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755" w:type="dxa"/>
            <w:tcMar>
              <w:left w:w="105" w:type="dxa"/>
              <w:right w:w="105" w:type="dxa"/>
            </w:tcMar>
            <w:vAlign w:val="center"/>
          </w:tcPr>
          <w:p w14:paraId="193B76F7" w14:textId="0A0FEC1C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  <w:tr w:rsidR="00BF041D" w:rsidRPr="00B61C53" w14:paraId="49FC2FBE" w14:textId="77777777" w:rsidTr="00C43EAF">
        <w:trPr>
          <w:cantSplit/>
          <w:trHeight w:val="285"/>
        </w:trPr>
        <w:tc>
          <w:tcPr>
            <w:tcW w:w="540" w:type="dxa"/>
            <w:tcMar>
              <w:left w:w="105" w:type="dxa"/>
              <w:right w:w="105" w:type="dxa"/>
            </w:tcMar>
            <w:vAlign w:val="center"/>
          </w:tcPr>
          <w:p w14:paraId="2B51E8FE" w14:textId="1529AC85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210" w:type="dxa"/>
            <w:tcMar>
              <w:left w:w="105" w:type="dxa"/>
              <w:right w:w="105" w:type="dxa"/>
            </w:tcMar>
            <w:vAlign w:val="center"/>
          </w:tcPr>
          <w:p w14:paraId="36610A94" w14:textId="425840F5" w:rsidR="00BF041D" w:rsidRPr="00B61C53" w:rsidRDefault="00BF041D" w:rsidP="00BF041D">
            <w:pPr>
              <w:jc w:val="both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hAnsi="Aptos"/>
                <w:sz w:val="20"/>
                <w:szCs w:val="20"/>
              </w:rPr>
              <w:t>Gwerthuso effeithiolrwydd y camau uchod ar gyfer staff technegol a defnyddwyr gwasanaeth</w:t>
            </w:r>
          </w:p>
        </w:tc>
        <w:tc>
          <w:tcPr>
            <w:tcW w:w="4180" w:type="dxa"/>
            <w:tcMar>
              <w:left w:w="105" w:type="dxa"/>
              <w:right w:w="105" w:type="dxa"/>
            </w:tcMar>
            <w:vAlign w:val="center"/>
          </w:tcPr>
          <w:p w14:paraId="0376192E" w14:textId="77777777" w:rsidR="00BF041D" w:rsidRPr="00B61C53" w:rsidRDefault="00BF041D" w:rsidP="00BF041D">
            <w:pPr>
              <w:rPr>
                <w:rFonts w:ascii="Aptos" w:hAnsi="Aptos"/>
                <w:sz w:val="20"/>
                <w:szCs w:val="20"/>
              </w:rPr>
            </w:pPr>
            <w:r w:rsidRPr="00B61C53">
              <w:rPr>
                <w:rFonts w:ascii="Aptos" w:hAnsi="Aptos"/>
                <w:sz w:val="20"/>
                <w:szCs w:val="20"/>
              </w:rPr>
              <w:t>Bydd staff technegol yn cael cyfleoedd i roi adborth drwy ddigwyddiadau "neuadd dref", adolygiadau PDR, a thrwy gynrychiolwyr technegwyr. Bydd y Grŵp Llywio Ymrwymiad Technegwyr yn adolygu cynnydd yn rheolaidd.</w:t>
            </w:r>
          </w:p>
          <w:p w14:paraId="573B6850" w14:textId="4EC0CF7E" w:rsidR="00BF041D" w:rsidRPr="00B61C53" w:rsidRDefault="00BF041D" w:rsidP="00BF041D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  <w:tc>
          <w:tcPr>
            <w:tcW w:w="1340" w:type="dxa"/>
            <w:tcMar>
              <w:left w:w="105" w:type="dxa"/>
              <w:right w:w="105" w:type="dxa"/>
            </w:tcMar>
            <w:vAlign w:val="center"/>
          </w:tcPr>
          <w:p w14:paraId="173A48A1" w14:textId="18080A98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706" w:type="dxa"/>
            <w:tcMar>
              <w:left w:w="105" w:type="dxa"/>
              <w:right w:w="105" w:type="dxa"/>
            </w:tcMar>
            <w:vAlign w:val="center"/>
          </w:tcPr>
          <w:p w14:paraId="5E248870" w14:textId="2F659C4B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785" w:type="dxa"/>
            <w:tcMar>
              <w:left w:w="105" w:type="dxa"/>
              <w:right w:w="105" w:type="dxa"/>
            </w:tcMar>
            <w:vAlign w:val="center"/>
          </w:tcPr>
          <w:p w14:paraId="4938D5B6" w14:textId="64D7C090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755" w:type="dxa"/>
            <w:tcMar>
              <w:left w:w="105" w:type="dxa"/>
              <w:right w:w="105" w:type="dxa"/>
            </w:tcMar>
            <w:vAlign w:val="center"/>
          </w:tcPr>
          <w:p w14:paraId="7759A528" w14:textId="76EF395A" w:rsidR="00BF041D" w:rsidRPr="00B61C53" w:rsidRDefault="00BF041D" w:rsidP="00BF041D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61C53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X</w:t>
            </w:r>
          </w:p>
        </w:tc>
      </w:tr>
    </w:tbl>
    <w:p w14:paraId="529CE2BA" w14:textId="66B0CC31" w:rsidR="004B2E81" w:rsidRPr="005004B6" w:rsidRDefault="004B2E81">
      <w:pPr>
        <w:rPr>
          <w:color w:val="808080" w:themeColor="background1" w:themeShade="80"/>
          <w:sz w:val="20"/>
          <w:szCs w:val="20"/>
        </w:rPr>
      </w:pPr>
    </w:p>
    <w:sectPr w:rsidR="004B2E81" w:rsidRPr="005004B6" w:rsidSect="005C3B44">
      <w:headerReference w:type="default" r:id="rId10"/>
      <w:footerReference w:type="default" r:id="rId11"/>
      <w:pgSz w:w="16840" w:h="11910" w:orient="landscape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2C91B" w14:textId="77777777" w:rsidR="0059397F" w:rsidRDefault="0059397F" w:rsidP="002A050E">
      <w:r>
        <w:separator/>
      </w:r>
    </w:p>
  </w:endnote>
  <w:endnote w:type="continuationSeparator" w:id="0">
    <w:p w14:paraId="0D1BD957" w14:textId="77777777" w:rsidR="0059397F" w:rsidRDefault="0059397F" w:rsidP="002A0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894"/>
      <w:gridCol w:w="4893"/>
      <w:gridCol w:w="4893"/>
    </w:tblGrid>
    <w:tr w:rsidR="2812DC37" w14:paraId="39AC95F8" w14:textId="77777777" w:rsidTr="2812DC37">
      <w:trPr>
        <w:trHeight w:val="300"/>
      </w:trPr>
      <w:tc>
        <w:tcPr>
          <w:tcW w:w="5100" w:type="dxa"/>
        </w:tcPr>
        <w:p w14:paraId="729AF86C" w14:textId="3A0AE01F" w:rsidR="2812DC37" w:rsidRDefault="2812DC37" w:rsidP="2812DC37">
          <w:pPr>
            <w:pStyle w:val="Header"/>
            <w:ind w:left="-115"/>
          </w:pPr>
        </w:p>
      </w:tc>
      <w:tc>
        <w:tcPr>
          <w:tcW w:w="5100" w:type="dxa"/>
        </w:tcPr>
        <w:p w14:paraId="34DF1409" w14:textId="4C25EFB0" w:rsidR="2812DC37" w:rsidRDefault="2812DC37" w:rsidP="2812DC37">
          <w:pPr>
            <w:pStyle w:val="Header"/>
            <w:jc w:val="center"/>
          </w:pPr>
        </w:p>
      </w:tc>
      <w:tc>
        <w:tcPr>
          <w:tcW w:w="5100" w:type="dxa"/>
        </w:tcPr>
        <w:p w14:paraId="1FD02BF4" w14:textId="559C54FE" w:rsidR="2812DC37" w:rsidRDefault="2812DC37" w:rsidP="2812DC37">
          <w:pPr>
            <w:pStyle w:val="Header"/>
            <w:ind w:right="-115"/>
            <w:jc w:val="right"/>
          </w:pPr>
        </w:p>
      </w:tc>
    </w:tr>
  </w:tbl>
  <w:p w14:paraId="5B42A060" w14:textId="260F7511" w:rsidR="00BF041D" w:rsidRDefault="00BF04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E5E6A" w14:textId="77777777" w:rsidR="0059397F" w:rsidRDefault="0059397F" w:rsidP="002A050E">
      <w:r>
        <w:separator/>
      </w:r>
    </w:p>
  </w:footnote>
  <w:footnote w:type="continuationSeparator" w:id="0">
    <w:p w14:paraId="1CB1579F" w14:textId="77777777" w:rsidR="0059397F" w:rsidRDefault="0059397F" w:rsidP="002A0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0B4AB" w14:textId="77777777" w:rsidR="004C3D04" w:rsidRDefault="00E2141A" w:rsidP="00E323A1">
    <w:pPr>
      <w:pStyle w:val="Header"/>
      <w:tabs>
        <w:tab w:val="clear" w:pos="4513"/>
        <w:tab w:val="clear" w:pos="9026"/>
        <w:tab w:val="center" w:pos="4395"/>
      </w:tabs>
      <w:ind w:left="284"/>
    </w:pPr>
    <w:r>
      <w:rPr>
        <w:noProof/>
      </w:rPr>
      <w:drawing>
        <wp:inline distT="0" distB="0" distL="0" distR="0" wp14:anchorId="7944AD03" wp14:editId="004D0101">
          <wp:extent cx="1790700" cy="556260"/>
          <wp:effectExtent l="0" t="0" r="0" b="0"/>
          <wp:docPr id="388650059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650059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67C0B84F" wp14:editId="676BA323">
          <wp:extent cx="1556613" cy="419100"/>
          <wp:effectExtent l="0" t="0" r="5715" b="0"/>
          <wp:docPr id="2043485107" name="Picture 1" descr="UK Institute for Technical Skills &amp; Strateg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187886" name="Picture 1" descr="UK Institute for Technical Skills &amp; Strateg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8062" cy="424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75E59E5" wp14:editId="4318D247">
          <wp:extent cx="3122596" cy="387313"/>
          <wp:effectExtent l="0" t="0" r="1905" b="0"/>
          <wp:docPr id="1555302140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5302140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9739" cy="4737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201EA"/>
    <w:multiLevelType w:val="hybridMultilevel"/>
    <w:tmpl w:val="45088F62"/>
    <w:lvl w:ilvl="0" w:tplc="2AD45C58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50274AA">
      <w:numFmt w:val="bullet"/>
      <w:lvlText w:val="•"/>
      <w:lvlJc w:val="left"/>
      <w:pPr>
        <w:ind w:left="1361" w:hanging="361"/>
      </w:pPr>
      <w:rPr>
        <w:rFonts w:hint="default"/>
        <w:lang w:val="en-US" w:eastAsia="en-US" w:bidi="ar-SA"/>
      </w:rPr>
    </w:lvl>
    <w:lvl w:ilvl="2" w:tplc="146A98FC">
      <w:numFmt w:val="bullet"/>
      <w:lvlText w:val="•"/>
      <w:lvlJc w:val="left"/>
      <w:pPr>
        <w:ind w:left="1882" w:hanging="361"/>
      </w:pPr>
      <w:rPr>
        <w:rFonts w:hint="default"/>
        <w:lang w:val="en-US" w:eastAsia="en-US" w:bidi="ar-SA"/>
      </w:rPr>
    </w:lvl>
    <w:lvl w:ilvl="3" w:tplc="A336C358">
      <w:numFmt w:val="bullet"/>
      <w:lvlText w:val="•"/>
      <w:lvlJc w:val="left"/>
      <w:pPr>
        <w:ind w:left="2403" w:hanging="361"/>
      </w:pPr>
      <w:rPr>
        <w:rFonts w:hint="default"/>
        <w:lang w:val="en-US" w:eastAsia="en-US" w:bidi="ar-SA"/>
      </w:rPr>
    </w:lvl>
    <w:lvl w:ilvl="4" w:tplc="8AA201E2">
      <w:numFmt w:val="bullet"/>
      <w:lvlText w:val="•"/>
      <w:lvlJc w:val="left"/>
      <w:pPr>
        <w:ind w:left="2925" w:hanging="361"/>
      </w:pPr>
      <w:rPr>
        <w:rFonts w:hint="default"/>
        <w:lang w:val="en-US" w:eastAsia="en-US" w:bidi="ar-SA"/>
      </w:rPr>
    </w:lvl>
    <w:lvl w:ilvl="5" w:tplc="8A94F9F4">
      <w:numFmt w:val="bullet"/>
      <w:lvlText w:val="•"/>
      <w:lvlJc w:val="left"/>
      <w:pPr>
        <w:ind w:left="3446" w:hanging="361"/>
      </w:pPr>
      <w:rPr>
        <w:rFonts w:hint="default"/>
        <w:lang w:val="en-US" w:eastAsia="en-US" w:bidi="ar-SA"/>
      </w:rPr>
    </w:lvl>
    <w:lvl w:ilvl="6" w:tplc="A2D09D70">
      <w:numFmt w:val="bullet"/>
      <w:lvlText w:val="•"/>
      <w:lvlJc w:val="left"/>
      <w:pPr>
        <w:ind w:left="3967" w:hanging="361"/>
      </w:pPr>
      <w:rPr>
        <w:rFonts w:hint="default"/>
        <w:lang w:val="en-US" w:eastAsia="en-US" w:bidi="ar-SA"/>
      </w:rPr>
    </w:lvl>
    <w:lvl w:ilvl="7" w:tplc="6FEC2EDE">
      <w:numFmt w:val="bullet"/>
      <w:lvlText w:val="•"/>
      <w:lvlJc w:val="left"/>
      <w:pPr>
        <w:ind w:left="4489" w:hanging="361"/>
      </w:pPr>
      <w:rPr>
        <w:rFonts w:hint="default"/>
        <w:lang w:val="en-US" w:eastAsia="en-US" w:bidi="ar-SA"/>
      </w:rPr>
    </w:lvl>
    <w:lvl w:ilvl="8" w:tplc="49C0B0B0">
      <w:numFmt w:val="bullet"/>
      <w:lvlText w:val="•"/>
      <w:lvlJc w:val="left"/>
      <w:pPr>
        <w:ind w:left="501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CF644CB"/>
    <w:multiLevelType w:val="hybridMultilevel"/>
    <w:tmpl w:val="C51444FE"/>
    <w:lvl w:ilvl="0" w:tplc="1FD0C838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BCAEF3EE">
      <w:numFmt w:val="bullet"/>
      <w:lvlText w:val="•"/>
      <w:lvlJc w:val="left"/>
      <w:pPr>
        <w:ind w:left="1361" w:hanging="361"/>
      </w:pPr>
      <w:rPr>
        <w:rFonts w:hint="default"/>
        <w:lang w:val="en-US" w:eastAsia="en-US" w:bidi="ar-SA"/>
      </w:rPr>
    </w:lvl>
    <w:lvl w:ilvl="2" w:tplc="790094B4">
      <w:numFmt w:val="bullet"/>
      <w:lvlText w:val="•"/>
      <w:lvlJc w:val="left"/>
      <w:pPr>
        <w:ind w:left="1882" w:hanging="361"/>
      </w:pPr>
      <w:rPr>
        <w:rFonts w:hint="default"/>
        <w:lang w:val="en-US" w:eastAsia="en-US" w:bidi="ar-SA"/>
      </w:rPr>
    </w:lvl>
    <w:lvl w:ilvl="3" w:tplc="2A241EC2">
      <w:numFmt w:val="bullet"/>
      <w:lvlText w:val="•"/>
      <w:lvlJc w:val="left"/>
      <w:pPr>
        <w:ind w:left="2403" w:hanging="361"/>
      </w:pPr>
      <w:rPr>
        <w:rFonts w:hint="default"/>
        <w:lang w:val="en-US" w:eastAsia="en-US" w:bidi="ar-SA"/>
      </w:rPr>
    </w:lvl>
    <w:lvl w:ilvl="4" w:tplc="3C0872CC">
      <w:numFmt w:val="bullet"/>
      <w:lvlText w:val="•"/>
      <w:lvlJc w:val="left"/>
      <w:pPr>
        <w:ind w:left="2925" w:hanging="361"/>
      </w:pPr>
      <w:rPr>
        <w:rFonts w:hint="default"/>
        <w:lang w:val="en-US" w:eastAsia="en-US" w:bidi="ar-SA"/>
      </w:rPr>
    </w:lvl>
    <w:lvl w:ilvl="5" w:tplc="8D08E8CC">
      <w:numFmt w:val="bullet"/>
      <w:lvlText w:val="•"/>
      <w:lvlJc w:val="left"/>
      <w:pPr>
        <w:ind w:left="3446" w:hanging="361"/>
      </w:pPr>
      <w:rPr>
        <w:rFonts w:hint="default"/>
        <w:lang w:val="en-US" w:eastAsia="en-US" w:bidi="ar-SA"/>
      </w:rPr>
    </w:lvl>
    <w:lvl w:ilvl="6" w:tplc="6C406CFC">
      <w:numFmt w:val="bullet"/>
      <w:lvlText w:val="•"/>
      <w:lvlJc w:val="left"/>
      <w:pPr>
        <w:ind w:left="3967" w:hanging="361"/>
      </w:pPr>
      <w:rPr>
        <w:rFonts w:hint="default"/>
        <w:lang w:val="en-US" w:eastAsia="en-US" w:bidi="ar-SA"/>
      </w:rPr>
    </w:lvl>
    <w:lvl w:ilvl="7" w:tplc="85EACCF4">
      <w:numFmt w:val="bullet"/>
      <w:lvlText w:val="•"/>
      <w:lvlJc w:val="left"/>
      <w:pPr>
        <w:ind w:left="4489" w:hanging="361"/>
      </w:pPr>
      <w:rPr>
        <w:rFonts w:hint="default"/>
        <w:lang w:val="en-US" w:eastAsia="en-US" w:bidi="ar-SA"/>
      </w:rPr>
    </w:lvl>
    <w:lvl w:ilvl="8" w:tplc="63182CDC">
      <w:numFmt w:val="bullet"/>
      <w:lvlText w:val="•"/>
      <w:lvlJc w:val="left"/>
      <w:pPr>
        <w:ind w:left="501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F8010D9"/>
    <w:multiLevelType w:val="hybridMultilevel"/>
    <w:tmpl w:val="1ADA72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86914"/>
    <w:multiLevelType w:val="hybridMultilevel"/>
    <w:tmpl w:val="05E0CAE4"/>
    <w:lvl w:ilvl="0" w:tplc="39A6E5D2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664E23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9E46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84B1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D406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209A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2E72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F6BF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3486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73EED"/>
    <w:multiLevelType w:val="hybridMultilevel"/>
    <w:tmpl w:val="B93A7A44"/>
    <w:lvl w:ilvl="0" w:tplc="0C520010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CE7AC6E2">
      <w:numFmt w:val="bullet"/>
      <w:lvlText w:val="•"/>
      <w:lvlJc w:val="left"/>
      <w:pPr>
        <w:ind w:left="1361" w:hanging="361"/>
      </w:pPr>
      <w:rPr>
        <w:rFonts w:hint="default"/>
        <w:lang w:val="en-US" w:eastAsia="en-US" w:bidi="ar-SA"/>
      </w:rPr>
    </w:lvl>
    <w:lvl w:ilvl="2" w:tplc="46F6B62A">
      <w:numFmt w:val="bullet"/>
      <w:lvlText w:val="•"/>
      <w:lvlJc w:val="left"/>
      <w:pPr>
        <w:ind w:left="1882" w:hanging="361"/>
      </w:pPr>
      <w:rPr>
        <w:rFonts w:hint="default"/>
        <w:lang w:val="en-US" w:eastAsia="en-US" w:bidi="ar-SA"/>
      </w:rPr>
    </w:lvl>
    <w:lvl w:ilvl="3" w:tplc="0E089E72">
      <w:numFmt w:val="bullet"/>
      <w:lvlText w:val="•"/>
      <w:lvlJc w:val="left"/>
      <w:pPr>
        <w:ind w:left="2403" w:hanging="361"/>
      </w:pPr>
      <w:rPr>
        <w:rFonts w:hint="default"/>
        <w:lang w:val="en-US" w:eastAsia="en-US" w:bidi="ar-SA"/>
      </w:rPr>
    </w:lvl>
    <w:lvl w:ilvl="4" w:tplc="E7AA29E6">
      <w:numFmt w:val="bullet"/>
      <w:lvlText w:val="•"/>
      <w:lvlJc w:val="left"/>
      <w:pPr>
        <w:ind w:left="2925" w:hanging="361"/>
      </w:pPr>
      <w:rPr>
        <w:rFonts w:hint="default"/>
        <w:lang w:val="en-US" w:eastAsia="en-US" w:bidi="ar-SA"/>
      </w:rPr>
    </w:lvl>
    <w:lvl w:ilvl="5" w:tplc="BAAA957C">
      <w:numFmt w:val="bullet"/>
      <w:lvlText w:val="•"/>
      <w:lvlJc w:val="left"/>
      <w:pPr>
        <w:ind w:left="3446" w:hanging="361"/>
      </w:pPr>
      <w:rPr>
        <w:rFonts w:hint="default"/>
        <w:lang w:val="en-US" w:eastAsia="en-US" w:bidi="ar-SA"/>
      </w:rPr>
    </w:lvl>
    <w:lvl w:ilvl="6" w:tplc="58485842">
      <w:numFmt w:val="bullet"/>
      <w:lvlText w:val="•"/>
      <w:lvlJc w:val="left"/>
      <w:pPr>
        <w:ind w:left="3967" w:hanging="361"/>
      </w:pPr>
      <w:rPr>
        <w:rFonts w:hint="default"/>
        <w:lang w:val="en-US" w:eastAsia="en-US" w:bidi="ar-SA"/>
      </w:rPr>
    </w:lvl>
    <w:lvl w:ilvl="7" w:tplc="6E4AAD14">
      <w:numFmt w:val="bullet"/>
      <w:lvlText w:val="•"/>
      <w:lvlJc w:val="left"/>
      <w:pPr>
        <w:ind w:left="4489" w:hanging="361"/>
      </w:pPr>
      <w:rPr>
        <w:rFonts w:hint="default"/>
        <w:lang w:val="en-US" w:eastAsia="en-US" w:bidi="ar-SA"/>
      </w:rPr>
    </w:lvl>
    <w:lvl w:ilvl="8" w:tplc="725CB416">
      <w:numFmt w:val="bullet"/>
      <w:lvlText w:val="•"/>
      <w:lvlJc w:val="left"/>
      <w:pPr>
        <w:ind w:left="5010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67A32348"/>
    <w:multiLevelType w:val="hybridMultilevel"/>
    <w:tmpl w:val="674E77AE"/>
    <w:lvl w:ilvl="0" w:tplc="EA3C91CC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BEE622AE">
      <w:numFmt w:val="bullet"/>
      <w:lvlText w:val="•"/>
      <w:lvlJc w:val="left"/>
      <w:pPr>
        <w:ind w:left="1361" w:hanging="361"/>
      </w:pPr>
      <w:rPr>
        <w:rFonts w:hint="default"/>
        <w:lang w:val="en-US" w:eastAsia="en-US" w:bidi="ar-SA"/>
      </w:rPr>
    </w:lvl>
    <w:lvl w:ilvl="2" w:tplc="F220794C">
      <w:numFmt w:val="bullet"/>
      <w:lvlText w:val="•"/>
      <w:lvlJc w:val="left"/>
      <w:pPr>
        <w:ind w:left="1882" w:hanging="361"/>
      </w:pPr>
      <w:rPr>
        <w:rFonts w:hint="default"/>
        <w:lang w:val="en-US" w:eastAsia="en-US" w:bidi="ar-SA"/>
      </w:rPr>
    </w:lvl>
    <w:lvl w:ilvl="3" w:tplc="CEF2B256">
      <w:numFmt w:val="bullet"/>
      <w:lvlText w:val="•"/>
      <w:lvlJc w:val="left"/>
      <w:pPr>
        <w:ind w:left="2403" w:hanging="361"/>
      </w:pPr>
      <w:rPr>
        <w:rFonts w:hint="default"/>
        <w:lang w:val="en-US" w:eastAsia="en-US" w:bidi="ar-SA"/>
      </w:rPr>
    </w:lvl>
    <w:lvl w:ilvl="4" w:tplc="2496E338">
      <w:numFmt w:val="bullet"/>
      <w:lvlText w:val="•"/>
      <w:lvlJc w:val="left"/>
      <w:pPr>
        <w:ind w:left="2925" w:hanging="361"/>
      </w:pPr>
      <w:rPr>
        <w:rFonts w:hint="default"/>
        <w:lang w:val="en-US" w:eastAsia="en-US" w:bidi="ar-SA"/>
      </w:rPr>
    </w:lvl>
    <w:lvl w:ilvl="5" w:tplc="6E4842CE">
      <w:numFmt w:val="bullet"/>
      <w:lvlText w:val="•"/>
      <w:lvlJc w:val="left"/>
      <w:pPr>
        <w:ind w:left="3446" w:hanging="361"/>
      </w:pPr>
      <w:rPr>
        <w:rFonts w:hint="default"/>
        <w:lang w:val="en-US" w:eastAsia="en-US" w:bidi="ar-SA"/>
      </w:rPr>
    </w:lvl>
    <w:lvl w:ilvl="6" w:tplc="2CC4C260">
      <w:numFmt w:val="bullet"/>
      <w:lvlText w:val="•"/>
      <w:lvlJc w:val="left"/>
      <w:pPr>
        <w:ind w:left="3967" w:hanging="361"/>
      </w:pPr>
      <w:rPr>
        <w:rFonts w:hint="default"/>
        <w:lang w:val="en-US" w:eastAsia="en-US" w:bidi="ar-SA"/>
      </w:rPr>
    </w:lvl>
    <w:lvl w:ilvl="7" w:tplc="7576BFC8">
      <w:numFmt w:val="bullet"/>
      <w:lvlText w:val="•"/>
      <w:lvlJc w:val="left"/>
      <w:pPr>
        <w:ind w:left="4489" w:hanging="361"/>
      </w:pPr>
      <w:rPr>
        <w:rFonts w:hint="default"/>
        <w:lang w:val="en-US" w:eastAsia="en-US" w:bidi="ar-SA"/>
      </w:rPr>
    </w:lvl>
    <w:lvl w:ilvl="8" w:tplc="E3E09C54">
      <w:numFmt w:val="bullet"/>
      <w:lvlText w:val="•"/>
      <w:lvlJc w:val="left"/>
      <w:pPr>
        <w:ind w:left="5010" w:hanging="361"/>
      </w:pPr>
      <w:rPr>
        <w:rFonts w:hint="default"/>
        <w:lang w:val="en-US" w:eastAsia="en-US" w:bidi="ar-SA"/>
      </w:rPr>
    </w:lvl>
  </w:abstractNum>
  <w:num w:numId="1" w16cid:durableId="232591468">
    <w:abstractNumId w:val="5"/>
  </w:num>
  <w:num w:numId="2" w16cid:durableId="298462177">
    <w:abstractNumId w:val="0"/>
  </w:num>
  <w:num w:numId="3" w16cid:durableId="647052343">
    <w:abstractNumId w:val="4"/>
  </w:num>
  <w:num w:numId="4" w16cid:durableId="1233393610">
    <w:abstractNumId w:val="1"/>
  </w:num>
  <w:num w:numId="5" w16cid:durableId="63601022">
    <w:abstractNumId w:val="2"/>
  </w:num>
  <w:num w:numId="6" w16cid:durableId="1337613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6B5"/>
    <w:rsid w:val="00000E98"/>
    <w:rsid w:val="00002B9D"/>
    <w:rsid w:val="00006440"/>
    <w:rsid w:val="00010C07"/>
    <w:rsid w:val="000168D1"/>
    <w:rsid w:val="00026C86"/>
    <w:rsid w:val="000467AA"/>
    <w:rsid w:val="000556E4"/>
    <w:rsid w:val="00055850"/>
    <w:rsid w:val="00066218"/>
    <w:rsid w:val="00071C00"/>
    <w:rsid w:val="00095215"/>
    <w:rsid w:val="000A3381"/>
    <w:rsid w:val="000B4AEC"/>
    <w:rsid w:val="000B547F"/>
    <w:rsid w:val="000C1FE6"/>
    <w:rsid w:val="000C2A17"/>
    <w:rsid w:val="000C7307"/>
    <w:rsid w:val="000D4BEF"/>
    <w:rsid w:val="000F5F3A"/>
    <w:rsid w:val="000F72BF"/>
    <w:rsid w:val="00105C74"/>
    <w:rsid w:val="00106840"/>
    <w:rsid w:val="001207A0"/>
    <w:rsid w:val="0012111C"/>
    <w:rsid w:val="001219D9"/>
    <w:rsid w:val="0013066E"/>
    <w:rsid w:val="00131EC7"/>
    <w:rsid w:val="00135352"/>
    <w:rsid w:val="00135C47"/>
    <w:rsid w:val="00156111"/>
    <w:rsid w:val="001567B1"/>
    <w:rsid w:val="00160F0A"/>
    <w:rsid w:val="00171125"/>
    <w:rsid w:val="00177756"/>
    <w:rsid w:val="001A2874"/>
    <w:rsid w:val="001A3CBA"/>
    <w:rsid w:val="001B7819"/>
    <w:rsid w:val="001C4EBF"/>
    <w:rsid w:val="001C6F34"/>
    <w:rsid w:val="001D4408"/>
    <w:rsid w:val="001D4A06"/>
    <w:rsid w:val="001D5B10"/>
    <w:rsid w:val="001E4667"/>
    <w:rsid w:val="001E5759"/>
    <w:rsid w:val="001F3C67"/>
    <w:rsid w:val="001F79F9"/>
    <w:rsid w:val="0021113D"/>
    <w:rsid w:val="00213716"/>
    <w:rsid w:val="002144F4"/>
    <w:rsid w:val="00231012"/>
    <w:rsid w:val="00234452"/>
    <w:rsid w:val="0023696B"/>
    <w:rsid w:val="0024640E"/>
    <w:rsid w:val="00262C77"/>
    <w:rsid w:val="002746B2"/>
    <w:rsid w:val="002828B0"/>
    <w:rsid w:val="002857EA"/>
    <w:rsid w:val="0028760A"/>
    <w:rsid w:val="00292030"/>
    <w:rsid w:val="002963F5"/>
    <w:rsid w:val="002A050E"/>
    <w:rsid w:val="002A72E5"/>
    <w:rsid w:val="002B2E51"/>
    <w:rsid w:val="002B4A0C"/>
    <w:rsid w:val="002B70CB"/>
    <w:rsid w:val="002C6520"/>
    <w:rsid w:val="002C748F"/>
    <w:rsid w:val="002C7D61"/>
    <w:rsid w:val="002E4AAE"/>
    <w:rsid w:val="002E5F62"/>
    <w:rsid w:val="002F3FA8"/>
    <w:rsid w:val="002F6F05"/>
    <w:rsid w:val="00307703"/>
    <w:rsid w:val="00310CFF"/>
    <w:rsid w:val="00332505"/>
    <w:rsid w:val="00350ADF"/>
    <w:rsid w:val="00352D77"/>
    <w:rsid w:val="003601A4"/>
    <w:rsid w:val="00360C8F"/>
    <w:rsid w:val="003729E8"/>
    <w:rsid w:val="00384013"/>
    <w:rsid w:val="00387AD4"/>
    <w:rsid w:val="0039643A"/>
    <w:rsid w:val="003A4987"/>
    <w:rsid w:val="003C0AD9"/>
    <w:rsid w:val="003C38FA"/>
    <w:rsid w:val="003C727A"/>
    <w:rsid w:val="003D1E99"/>
    <w:rsid w:val="003E1B8C"/>
    <w:rsid w:val="003E3D01"/>
    <w:rsid w:val="003E4F25"/>
    <w:rsid w:val="003E7791"/>
    <w:rsid w:val="003F14FB"/>
    <w:rsid w:val="00402E01"/>
    <w:rsid w:val="00403805"/>
    <w:rsid w:val="00407D3A"/>
    <w:rsid w:val="00415127"/>
    <w:rsid w:val="00422969"/>
    <w:rsid w:val="004278D3"/>
    <w:rsid w:val="00435230"/>
    <w:rsid w:val="004369EA"/>
    <w:rsid w:val="00442122"/>
    <w:rsid w:val="00443C5B"/>
    <w:rsid w:val="00443EAE"/>
    <w:rsid w:val="00444307"/>
    <w:rsid w:val="0044481F"/>
    <w:rsid w:val="004478E8"/>
    <w:rsid w:val="00456641"/>
    <w:rsid w:val="00460784"/>
    <w:rsid w:val="00462FB3"/>
    <w:rsid w:val="00465A36"/>
    <w:rsid w:val="004733A8"/>
    <w:rsid w:val="00480D0B"/>
    <w:rsid w:val="004843F6"/>
    <w:rsid w:val="0048749A"/>
    <w:rsid w:val="00495AA3"/>
    <w:rsid w:val="004A6CC5"/>
    <w:rsid w:val="004B031A"/>
    <w:rsid w:val="004B2E81"/>
    <w:rsid w:val="004B4BD7"/>
    <w:rsid w:val="004C3D04"/>
    <w:rsid w:val="004D19D1"/>
    <w:rsid w:val="004D2C31"/>
    <w:rsid w:val="004E6D1A"/>
    <w:rsid w:val="004F69E5"/>
    <w:rsid w:val="004F7166"/>
    <w:rsid w:val="005004B6"/>
    <w:rsid w:val="00501861"/>
    <w:rsid w:val="005046B5"/>
    <w:rsid w:val="0051532A"/>
    <w:rsid w:val="00535781"/>
    <w:rsid w:val="00545386"/>
    <w:rsid w:val="00551DD8"/>
    <w:rsid w:val="005529B1"/>
    <w:rsid w:val="005665F4"/>
    <w:rsid w:val="005869AF"/>
    <w:rsid w:val="00590B61"/>
    <w:rsid w:val="0059397F"/>
    <w:rsid w:val="005A07D2"/>
    <w:rsid w:val="005A0C7C"/>
    <w:rsid w:val="005A39CA"/>
    <w:rsid w:val="005B2A03"/>
    <w:rsid w:val="005C1481"/>
    <w:rsid w:val="005C3B44"/>
    <w:rsid w:val="005E0820"/>
    <w:rsid w:val="005E55DF"/>
    <w:rsid w:val="005F0939"/>
    <w:rsid w:val="005F3367"/>
    <w:rsid w:val="00612BF6"/>
    <w:rsid w:val="0061362C"/>
    <w:rsid w:val="00613D60"/>
    <w:rsid w:val="0061627C"/>
    <w:rsid w:val="006221E3"/>
    <w:rsid w:val="00623847"/>
    <w:rsid w:val="00623CD9"/>
    <w:rsid w:val="00624426"/>
    <w:rsid w:val="00642DBF"/>
    <w:rsid w:val="0064328A"/>
    <w:rsid w:val="006472D1"/>
    <w:rsid w:val="0065332C"/>
    <w:rsid w:val="006578E3"/>
    <w:rsid w:val="00662298"/>
    <w:rsid w:val="006662A8"/>
    <w:rsid w:val="00671FCC"/>
    <w:rsid w:val="0068256C"/>
    <w:rsid w:val="00684894"/>
    <w:rsid w:val="00690894"/>
    <w:rsid w:val="00696767"/>
    <w:rsid w:val="006A6437"/>
    <w:rsid w:val="006B1314"/>
    <w:rsid w:val="006B23BC"/>
    <w:rsid w:val="006C5ECB"/>
    <w:rsid w:val="006D0615"/>
    <w:rsid w:val="006E40BF"/>
    <w:rsid w:val="006E43D8"/>
    <w:rsid w:val="006E7B52"/>
    <w:rsid w:val="006F0F02"/>
    <w:rsid w:val="00706555"/>
    <w:rsid w:val="0071714B"/>
    <w:rsid w:val="00723D8D"/>
    <w:rsid w:val="007245A8"/>
    <w:rsid w:val="007245AD"/>
    <w:rsid w:val="00735248"/>
    <w:rsid w:val="0073579C"/>
    <w:rsid w:val="007373B0"/>
    <w:rsid w:val="00741945"/>
    <w:rsid w:val="00743AAF"/>
    <w:rsid w:val="00752084"/>
    <w:rsid w:val="00752A5E"/>
    <w:rsid w:val="00755F97"/>
    <w:rsid w:val="00770977"/>
    <w:rsid w:val="00773FAF"/>
    <w:rsid w:val="00775232"/>
    <w:rsid w:val="00776877"/>
    <w:rsid w:val="00777891"/>
    <w:rsid w:val="00782EAC"/>
    <w:rsid w:val="007851F4"/>
    <w:rsid w:val="00786402"/>
    <w:rsid w:val="007A2213"/>
    <w:rsid w:val="007A2235"/>
    <w:rsid w:val="007A691A"/>
    <w:rsid w:val="007B307A"/>
    <w:rsid w:val="007C35FE"/>
    <w:rsid w:val="007C5088"/>
    <w:rsid w:val="007D08DC"/>
    <w:rsid w:val="007D3D90"/>
    <w:rsid w:val="007D62B7"/>
    <w:rsid w:val="007E24F2"/>
    <w:rsid w:val="007E34E7"/>
    <w:rsid w:val="007E426F"/>
    <w:rsid w:val="007F4F7D"/>
    <w:rsid w:val="007F7622"/>
    <w:rsid w:val="00803F3F"/>
    <w:rsid w:val="00812930"/>
    <w:rsid w:val="008137E6"/>
    <w:rsid w:val="00814D3C"/>
    <w:rsid w:val="00817B54"/>
    <w:rsid w:val="0082410C"/>
    <w:rsid w:val="00853666"/>
    <w:rsid w:val="00862738"/>
    <w:rsid w:val="00867954"/>
    <w:rsid w:val="0087311E"/>
    <w:rsid w:val="00875461"/>
    <w:rsid w:val="00882E4C"/>
    <w:rsid w:val="00884EFC"/>
    <w:rsid w:val="00886014"/>
    <w:rsid w:val="00887E65"/>
    <w:rsid w:val="00893FC0"/>
    <w:rsid w:val="00894178"/>
    <w:rsid w:val="0089582A"/>
    <w:rsid w:val="008A5BFD"/>
    <w:rsid w:val="008A5CED"/>
    <w:rsid w:val="008A70F7"/>
    <w:rsid w:val="008C0269"/>
    <w:rsid w:val="008D05D0"/>
    <w:rsid w:val="008D1582"/>
    <w:rsid w:val="008E32A6"/>
    <w:rsid w:val="008E6496"/>
    <w:rsid w:val="008F0E06"/>
    <w:rsid w:val="00900E46"/>
    <w:rsid w:val="009015DF"/>
    <w:rsid w:val="00907F3F"/>
    <w:rsid w:val="00911381"/>
    <w:rsid w:val="0091295A"/>
    <w:rsid w:val="00912A04"/>
    <w:rsid w:val="00917DC6"/>
    <w:rsid w:val="00923289"/>
    <w:rsid w:val="00927A5F"/>
    <w:rsid w:val="00927F0C"/>
    <w:rsid w:val="00930F55"/>
    <w:rsid w:val="009438CA"/>
    <w:rsid w:val="0094721E"/>
    <w:rsid w:val="00954781"/>
    <w:rsid w:val="00955104"/>
    <w:rsid w:val="00963954"/>
    <w:rsid w:val="00970773"/>
    <w:rsid w:val="009879BB"/>
    <w:rsid w:val="009921B8"/>
    <w:rsid w:val="009B18AE"/>
    <w:rsid w:val="009B5E04"/>
    <w:rsid w:val="009B79A2"/>
    <w:rsid w:val="009D73AE"/>
    <w:rsid w:val="009E47AF"/>
    <w:rsid w:val="00A00ACD"/>
    <w:rsid w:val="00A05333"/>
    <w:rsid w:val="00A07B5A"/>
    <w:rsid w:val="00A143E7"/>
    <w:rsid w:val="00A150CF"/>
    <w:rsid w:val="00A2212B"/>
    <w:rsid w:val="00A221DA"/>
    <w:rsid w:val="00A26ADD"/>
    <w:rsid w:val="00A37716"/>
    <w:rsid w:val="00A409DD"/>
    <w:rsid w:val="00A52476"/>
    <w:rsid w:val="00A53DD5"/>
    <w:rsid w:val="00A615D4"/>
    <w:rsid w:val="00A655E5"/>
    <w:rsid w:val="00A66253"/>
    <w:rsid w:val="00A71BB2"/>
    <w:rsid w:val="00A71BE7"/>
    <w:rsid w:val="00A84FEE"/>
    <w:rsid w:val="00A90629"/>
    <w:rsid w:val="00AB1CDD"/>
    <w:rsid w:val="00AB7C67"/>
    <w:rsid w:val="00AC0E59"/>
    <w:rsid w:val="00AC4241"/>
    <w:rsid w:val="00AD17F3"/>
    <w:rsid w:val="00AE4743"/>
    <w:rsid w:val="00AF0CCE"/>
    <w:rsid w:val="00AF3CEF"/>
    <w:rsid w:val="00B01AF7"/>
    <w:rsid w:val="00B01F2C"/>
    <w:rsid w:val="00B074DF"/>
    <w:rsid w:val="00B12308"/>
    <w:rsid w:val="00B20B7B"/>
    <w:rsid w:val="00B265FB"/>
    <w:rsid w:val="00B31735"/>
    <w:rsid w:val="00B35FCA"/>
    <w:rsid w:val="00B37021"/>
    <w:rsid w:val="00B50957"/>
    <w:rsid w:val="00B51FA2"/>
    <w:rsid w:val="00B53FF8"/>
    <w:rsid w:val="00B61C53"/>
    <w:rsid w:val="00B752D3"/>
    <w:rsid w:val="00B75DA4"/>
    <w:rsid w:val="00B8140A"/>
    <w:rsid w:val="00B87295"/>
    <w:rsid w:val="00B91752"/>
    <w:rsid w:val="00B92E23"/>
    <w:rsid w:val="00BA2D90"/>
    <w:rsid w:val="00BA58DA"/>
    <w:rsid w:val="00BA639C"/>
    <w:rsid w:val="00BC3E3C"/>
    <w:rsid w:val="00BD4328"/>
    <w:rsid w:val="00BE090D"/>
    <w:rsid w:val="00BF041D"/>
    <w:rsid w:val="00BF19C1"/>
    <w:rsid w:val="00BF32A9"/>
    <w:rsid w:val="00BF5F07"/>
    <w:rsid w:val="00BF6F94"/>
    <w:rsid w:val="00C05C7A"/>
    <w:rsid w:val="00C05D81"/>
    <w:rsid w:val="00C21B42"/>
    <w:rsid w:val="00C24D7D"/>
    <w:rsid w:val="00C426B5"/>
    <w:rsid w:val="00C43EAF"/>
    <w:rsid w:val="00C656E6"/>
    <w:rsid w:val="00C7391E"/>
    <w:rsid w:val="00C960BA"/>
    <w:rsid w:val="00C97AA3"/>
    <w:rsid w:val="00CA025B"/>
    <w:rsid w:val="00CD32FC"/>
    <w:rsid w:val="00CE394F"/>
    <w:rsid w:val="00CF3623"/>
    <w:rsid w:val="00CF55A2"/>
    <w:rsid w:val="00CF6FB1"/>
    <w:rsid w:val="00CF791B"/>
    <w:rsid w:val="00D00E08"/>
    <w:rsid w:val="00D00FE6"/>
    <w:rsid w:val="00D01ACF"/>
    <w:rsid w:val="00D068F1"/>
    <w:rsid w:val="00D21731"/>
    <w:rsid w:val="00D26A37"/>
    <w:rsid w:val="00D35DA1"/>
    <w:rsid w:val="00D47FF0"/>
    <w:rsid w:val="00D5449B"/>
    <w:rsid w:val="00D61157"/>
    <w:rsid w:val="00D634C1"/>
    <w:rsid w:val="00D63AC0"/>
    <w:rsid w:val="00D708AA"/>
    <w:rsid w:val="00D868AB"/>
    <w:rsid w:val="00DA2122"/>
    <w:rsid w:val="00DC1E7F"/>
    <w:rsid w:val="00DC3A40"/>
    <w:rsid w:val="00DD5B54"/>
    <w:rsid w:val="00DE15C8"/>
    <w:rsid w:val="00DE1B3C"/>
    <w:rsid w:val="00DE382B"/>
    <w:rsid w:val="00DE5580"/>
    <w:rsid w:val="00DE573E"/>
    <w:rsid w:val="00DE6A02"/>
    <w:rsid w:val="00DF1A7B"/>
    <w:rsid w:val="00E01BC5"/>
    <w:rsid w:val="00E0383B"/>
    <w:rsid w:val="00E2141A"/>
    <w:rsid w:val="00E238D1"/>
    <w:rsid w:val="00E26FF2"/>
    <w:rsid w:val="00E323A1"/>
    <w:rsid w:val="00E3372D"/>
    <w:rsid w:val="00E34458"/>
    <w:rsid w:val="00E3526F"/>
    <w:rsid w:val="00E3666D"/>
    <w:rsid w:val="00E366BB"/>
    <w:rsid w:val="00E43D61"/>
    <w:rsid w:val="00E46210"/>
    <w:rsid w:val="00E550D6"/>
    <w:rsid w:val="00E57FA1"/>
    <w:rsid w:val="00E625C0"/>
    <w:rsid w:val="00E64849"/>
    <w:rsid w:val="00E650A0"/>
    <w:rsid w:val="00E82924"/>
    <w:rsid w:val="00E83E1E"/>
    <w:rsid w:val="00E85826"/>
    <w:rsid w:val="00E871E5"/>
    <w:rsid w:val="00E90949"/>
    <w:rsid w:val="00EA2130"/>
    <w:rsid w:val="00EB4230"/>
    <w:rsid w:val="00EC4A98"/>
    <w:rsid w:val="00EC5C3B"/>
    <w:rsid w:val="00EC6C2F"/>
    <w:rsid w:val="00EE19DA"/>
    <w:rsid w:val="00EE455B"/>
    <w:rsid w:val="00EE5F3E"/>
    <w:rsid w:val="00EF5D9F"/>
    <w:rsid w:val="00EF7FAC"/>
    <w:rsid w:val="00F01DCD"/>
    <w:rsid w:val="00F06DA6"/>
    <w:rsid w:val="00F07359"/>
    <w:rsid w:val="00F07C34"/>
    <w:rsid w:val="00F15F89"/>
    <w:rsid w:val="00F21A96"/>
    <w:rsid w:val="00F22A81"/>
    <w:rsid w:val="00F263EB"/>
    <w:rsid w:val="00F26939"/>
    <w:rsid w:val="00F31B88"/>
    <w:rsid w:val="00F35D28"/>
    <w:rsid w:val="00F37A6A"/>
    <w:rsid w:val="00F44705"/>
    <w:rsid w:val="00F522A8"/>
    <w:rsid w:val="00F550E9"/>
    <w:rsid w:val="00F8106C"/>
    <w:rsid w:val="00F92BC5"/>
    <w:rsid w:val="00F94059"/>
    <w:rsid w:val="00FA157A"/>
    <w:rsid w:val="00FA57B4"/>
    <w:rsid w:val="00FA7EC1"/>
    <w:rsid w:val="00FB20B3"/>
    <w:rsid w:val="00FB6072"/>
    <w:rsid w:val="00FB74EE"/>
    <w:rsid w:val="00FC0712"/>
    <w:rsid w:val="00FC2DD9"/>
    <w:rsid w:val="00FD4D1D"/>
    <w:rsid w:val="00FE066E"/>
    <w:rsid w:val="00FE23EC"/>
    <w:rsid w:val="00FE277A"/>
    <w:rsid w:val="00FE7AF5"/>
    <w:rsid w:val="00FF48BE"/>
    <w:rsid w:val="01E267E5"/>
    <w:rsid w:val="0246FB29"/>
    <w:rsid w:val="0285280A"/>
    <w:rsid w:val="02B2DE2F"/>
    <w:rsid w:val="0318873B"/>
    <w:rsid w:val="03DA9C34"/>
    <w:rsid w:val="046FE328"/>
    <w:rsid w:val="04A8E4E7"/>
    <w:rsid w:val="04BC24C3"/>
    <w:rsid w:val="04C14452"/>
    <w:rsid w:val="04E558F6"/>
    <w:rsid w:val="04E95E06"/>
    <w:rsid w:val="0502EB48"/>
    <w:rsid w:val="05D7F401"/>
    <w:rsid w:val="05DC2EC5"/>
    <w:rsid w:val="05FEAE21"/>
    <w:rsid w:val="067D9828"/>
    <w:rsid w:val="0693A8A2"/>
    <w:rsid w:val="07F351CE"/>
    <w:rsid w:val="08444E84"/>
    <w:rsid w:val="085D64EF"/>
    <w:rsid w:val="089FD12A"/>
    <w:rsid w:val="0915DEF8"/>
    <w:rsid w:val="0AC446AE"/>
    <w:rsid w:val="0B3E4784"/>
    <w:rsid w:val="0B4F304E"/>
    <w:rsid w:val="0B60DF9B"/>
    <w:rsid w:val="0C07269A"/>
    <w:rsid w:val="0C22A5F1"/>
    <w:rsid w:val="0CC06DF5"/>
    <w:rsid w:val="0D23C4D2"/>
    <w:rsid w:val="0DAB65B4"/>
    <w:rsid w:val="0E7574A0"/>
    <w:rsid w:val="0F10711D"/>
    <w:rsid w:val="0F47EB55"/>
    <w:rsid w:val="0F5A21A6"/>
    <w:rsid w:val="0FB5AF5B"/>
    <w:rsid w:val="0FECA296"/>
    <w:rsid w:val="0FFFBB4B"/>
    <w:rsid w:val="10AAA416"/>
    <w:rsid w:val="10F8BEE0"/>
    <w:rsid w:val="1109CF78"/>
    <w:rsid w:val="1166E9FA"/>
    <w:rsid w:val="11AB7976"/>
    <w:rsid w:val="123BF3E5"/>
    <w:rsid w:val="12E6A440"/>
    <w:rsid w:val="132BC1A8"/>
    <w:rsid w:val="13471209"/>
    <w:rsid w:val="141E489E"/>
    <w:rsid w:val="1422B7F4"/>
    <w:rsid w:val="14309AD2"/>
    <w:rsid w:val="144A3398"/>
    <w:rsid w:val="153674F8"/>
    <w:rsid w:val="1576CB9B"/>
    <w:rsid w:val="15CCD51B"/>
    <w:rsid w:val="16E36796"/>
    <w:rsid w:val="1710D533"/>
    <w:rsid w:val="17662A4E"/>
    <w:rsid w:val="17682D14"/>
    <w:rsid w:val="1791B8D8"/>
    <w:rsid w:val="17DBD9E9"/>
    <w:rsid w:val="1819E316"/>
    <w:rsid w:val="182DCDDE"/>
    <w:rsid w:val="185B1BCD"/>
    <w:rsid w:val="197E14A0"/>
    <w:rsid w:val="199D3F95"/>
    <w:rsid w:val="1A09935E"/>
    <w:rsid w:val="1A60109D"/>
    <w:rsid w:val="1A713140"/>
    <w:rsid w:val="1A72B60D"/>
    <w:rsid w:val="1A8ABA35"/>
    <w:rsid w:val="1B6C5878"/>
    <w:rsid w:val="1BEA96B0"/>
    <w:rsid w:val="1C249BBF"/>
    <w:rsid w:val="1C719369"/>
    <w:rsid w:val="1C8DC134"/>
    <w:rsid w:val="1D17B215"/>
    <w:rsid w:val="1D35A029"/>
    <w:rsid w:val="1DD9A918"/>
    <w:rsid w:val="1DEEDCC2"/>
    <w:rsid w:val="1E905918"/>
    <w:rsid w:val="1EA5FAAC"/>
    <w:rsid w:val="1EB24CF2"/>
    <w:rsid w:val="1F5CE6C1"/>
    <w:rsid w:val="1F9F8B8C"/>
    <w:rsid w:val="1FD7AAE6"/>
    <w:rsid w:val="20997245"/>
    <w:rsid w:val="2165F19B"/>
    <w:rsid w:val="21AA068C"/>
    <w:rsid w:val="21E894EA"/>
    <w:rsid w:val="22079661"/>
    <w:rsid w:val="22B0171C"/>
    <w:rsid w:val="22B1508D"/>
    <w:rsid w:val="22FCA40C"/>
    <w:rsid w:val="232137C6"/>
    <w:rsid w:val="234D4D38"/>
    <w:rsid w:val="2352BC7D"/>
    <w:rsid w:val="23BB165D"/>
    <w:rsid w:val="23C88BAA"/>
    <w:rsid w:val="23D51551"/>
    <w:rsid w:val="241DA23C"/>
    <w:rsid w:val="245D1DCE"/>
    <w:rsid w:val="246C3EB7"/>
    <w:rsid w:val="24EC4829"/>
    <w:rsid w:val="24F5ADB7"/>
    <w:rsid w:val="25B2EAF6"/>
    <w:rsid w:val="26E81C4B"/>
    <w:rsid w:val="27B878FF"/>
    <w:rsid w:val="27FB6800"/>
    <w:rsid w:val="2812DC37"/>
    <w:rsid w:val="2840B4DA"/>
    <w:rsid w:val="28F50DED"/>
    <w:rsid w:val="28FC717E"/>
    <w:rsid w:val="299D1BCC"/>
    <w:rsid w:val="2A04441B"/>
    <w:rsid w:val="2A05A360"/>
    <w:rsid w:val="2A54568F"/>
    <w:rsid w:val="2A7761A5"/>
    <w:rsid w:val="2B354429"/>
    <w:rsid w:val="2B419C81"/>
    <w:rsid w:val="2B82D5AE"/>
    <w:rsid w:val="2C1CF9C8"/>
    <w:rsid w:val="2C206993"/>
    <w:rsid w:val="2C87176D"/>
    <w:rsid w:val="2CA88C69"/>
    <w:rsid w:val="2CA8F2A0"/>
    <w:rsid w:val="2CE4D580"/>
    <w:rsid w:val="2D4573D8"/>
    <w:rsid w:val="2DF31A93"/>
    <w:rsid w:val="2E460C12"/>
    <w:rsid w:val="2E6F5F94"/>
    <w:rsid w:val="2EC429EE"/>
    <w:rsid w:val="2F601108"/>
    <w:rsid w:val="2F6216EF"/>
    <w:rsid w:val="2F943087"/>
    <w:rsid w:val="30A84E6D"/>
    <w:rsid w:val="30C3A7B4"/>
    <w:rsid w:val="31936255"/>
    <w:rsid w:val="3330E845"/>
    <w:rsid w:val="333B2E19"/>
    <w:rsid w:val="33BE4E55"/>
    <w:rsid w:val="3432EE6A"/>
    <w:rsid w:val="345FCCDC"/>
    <w:rsid w:val="346FCD7B"/>
    <w:rsid w:val="34A64E79"/>
    <w:rsid w:val="34E45A1D"/>
    <w:rsid w:val="3582AA33"/>
    <w:rsid w:val="35A8CD7C"/>
    <w:rsid w:val="35CAD6B3"/>
    <w:rsid w:val="373CE05D"/>
    <w:rsid w:val="37537F1C"/>
    <w:rsid w:val="377557DB"/>
    <w:rsid w:val="382D5F63"/>
    <w:rsid w:val="38DC5E0B"/>
    <w:rsid w:val="38FB16AE"/>
    <w:rsid w:val="3A49A5D4"/>
    <w:rsid w:val="3A55E659"/>
    <w:rsid w:val="3A678164"/>
    <w:rsid w:val="3A7B466C"/>
    <w:rsid w:val="3A83639B"/>
    <w:rsid w:val="3AB24707"/>
    <w:rsid w:val="3B2509AE"/>
    <w:rsid w:val="3C7566A0"/>
    <w:rsid w:val="3C9D3F02"/>
    <w:rsid w:val="3D53F8E3"/>
    <w:rsid w:val="3D82478C"/>
    <w:rsid w:val="3DEC1A5A"/>
    <w:rsid w:val="3E544DB4"/>
    <w:rsid w:val="3E5DCF33"/>
    <w:rsid w:val="3F5A00C4"/>
    <w:rsid w:val="3FF9B2DE"/>
    <w:rsid w:val="402872E2"/>
    <w:rsid w:val="40789461"/>
    <w:rsid w:val="4153E9C2"/>
    <w:rsid w:val="415F7B34"/>
    <w:rsid w:val="41B267FE"/>
    <w:rsid w:val="41E09252"/>
    <w:rsid w:val="420A6CC0"/>
    <w:rsid w:val="42BB16F9"/>
    <w:rsid w:val="436F0914"/>
    <w:rsid w:val="44180A2D"/>
    <w:rsid w:val="441825D4"/>
    <w:rsid w:val="4472515A"/>
    <w:rsid w:val="457DC994"/>
    <w:rsid w:val="46F5FEFA"/>
    <w:rsid w:val="473C0B3E"/>
    <w:rsid w:val="47E5CD47"/>
    <w:rsid w:val="47FB4540"/>
    <w:rsid w:val="4833D6E9"/>
    <w:rsid w:val="4938E88B"/>
    <w:rsid w:val="496967B6"/>
    <w:rsid w:val="496C0BB4"/>
    <w:rsid w:val="49FED184"/>
    <w:rsid w:val="4A89EB59"/>
    <w:rsid w:val="4B47AE74"/>
    <w:rsid w:val="4B6FBBB8"/>
    <w:rsid w:val="4BF9705A"/>
    <w:rsid w:val="4C0903EB"/>
    <w:rsid w:val="4C0B2C13"/>
    <w:rsid w:val="4C2BC6FB"/>
    <w:rsid w:val="4D2681C2"/>
    <w:rsid w:val="4DBE44CE"/>
    <w:rsid w:val="4DF798BF"/>
    <w:rsid w:val="4EA86740"/>
    <w:rsid w:val="4EBE8E22"/>
    <w:rsid w:val="4EDFE421"/>
    <w:rsid w:val="4F1D95E1"/>
    <w:rsid w:val="4F48BB5B"/>
    <w:rsid w:val="4FF8A10D"/>
    <w:rsid w:val="5099AEC4"/>
    <w:rsid w:val="517828E3"/>
    <w:rsid w:val="519465EB"/>
    <w:rsid w:val="522D26D6"/>
    <w:rsid w:val="5297A3C4"/>
    <w:rsid w:val="52D41990"/>
    <w:rsid w:val="54492DF7"/>
    <w:rsid w:val="54D56870"/>
    <w:rsid w:val="556D1929"/>
    <w:rsid w:val="55BAA138"/>
    <w:rsid w:val="56173D97"/>
    <w:rsid w:val="561CA573"/>
    <w:rsid w:val="5669A7F8"/>
    <w:rsid w:val="56A3EB97"/>
    <w:rsid w:val="56BBD29E"/>
    <w:rsid w:val="5700A75F"/>
    <w:rsid w:val="57FC3E6E"/>
    <w:rsid w:val="585441C4"/>
    <w:rsid w:val="59596DAA"/>
    <w:rsid w:val="599D8100"/>
    <w:rsid w:val="59E86748"/>
    <w:rsid w:val="5A4D4360"/>
    <w:rsid w:val="5B19AFED"/>
    <w:rsid w:val="5B287165"/>
    <w:rsid w:val="5B96A866"/>
    <w:rsid w:val="5C44935D"/>
    <w:rsid w:val="5CCC3D39"/>
    <w:rsid w:val="5CD16E08"/>
    <w:rsid w:val="5D2027D5"/>
    <w:rsid w:val="5D4FCA98"/>
    <w:rsid w:val="5E79BF24"/>
    <w:rsid w:val="5EA8271B"/>
    <w:rsid w:val="5FE998AC"/>
    <w:rsid w:val="601F5C89"/>
    <w:rsid w:val="60EE93E6"/>
    <w:rsid w:val="610716EC"/>
    <w:rsid w:val="6197D127"/>
    <w:rsid w:val="620481AD"/>
    <w:rsid w:val="622359CF"/>
    <w:rsid w:val="6283A06B"/>
    <w:rsid w:val="630C0095"/>
    <w:rsid w:val="64094AC1"/>
    <w:rsid w:val="64EBF342"/>
    <w:rsid w:val="64FA9F7F"/>
    <w:rsid w:val="6550452A"/>
    <w:rsid w:val="660FC9B6"/>
    <w:rsid w:val="66AAEFB8"/>
    <w:rsid w:val="67BA4AA1"/>
    <w:rsid w:val="688ED2DE"/>
    <w:rsid w:val="68A547B8"/>
    <w:rsid w:val="6912E37A"/>
    <w:rsid w:val="693DF080"/>
    <w:rsid w:val="6971B9B1"/>
    <w:rsid w:val="6A1E7EFF"/>
    <w:rsid w:val="6A34AD0C"/>
    <w:rsid w:val="6A96F68C"/>
    <w:rsid w:val="6B5570F9"/>
    <w:rsid w:val="6B76E6DF"/>
    <w:rsid w:val="6B972C06"/>
    <w:rsid w:val="6C851CCE"/>
    <w:rsid w:val="6CF39EB2"/>
    <w:rsid w:val="6DBE1696"/>
    <w:rsid w:val="6E2FD1D4"/>
    <w:rsid w:val="6EDC7C6E"/>
    <w:rsid w:val="6F63C02A"/>
    <w:rsid w:val="6FA02BE4"/>
    <w:rsid w:val="6FFAD2B5"/>
    <w:rsid w:val="705EF60A"/>
    <w:rsid w:val="7084CD2D"/>
    <w:rsid w:val="70A22117"/>
    <w:rsid w:val="70CCE5AE"/>
    <w:rsid w:val="7101AA67"/>
    <w:rsid w:val="712524D2"/>
    <w:rsid w:val="716C39EC"/>
    <w:rsid w:val="719203C8"/>
    <w:rsid w:val="72173123"/>
    <w:rsid w:val="73849D8D"/>
    <w:rsid w:val="73C5C9EB"/>
    <w:rsid w:val="7401CFB0"/>
    <w:rsid w:val="7441D1B8"/>
    <w:rsid w:val="745BDF31"/>
    <w:rsid w:val="745EEAD1"/>
    <w:rsid w:val="74D2C6BA"/>
    <w:rsid w:val="75923112"/>
    <w:rsid w:val="7625EEFA"/>
    <w:rsid w:val="78E0926B"/>
    <w:rsid w:val="78EF27F5"/>
    <w:rsid w:val="78F4FB67"/>
    <w:rsid w:val="7901ED18"/>
    <w:rsid w:val="79ECBB76"/>
    <w:rsid w:val="7A48C573"/>
    <w:rsid w:val="7B5024F4"/>
    <w:rsid w:val="7B7D086C"/>
    <w:rsid w:val="7B864219"/>
    <w:rsid w:val="7B8ACD60"/>
    <w:rsid w:val="7CA2F8A0"/>
    <w:rsid w:val="7CA5DC82"/>
    <w:rsid w:val="7CD5EBB6"/>
    <w:rsid w:val="7DC0CBD9"/>
    <w:rsid w:val="7EFBED35"/>
    <w:rsid w:val="7F3E2877"/>
    <w:rsid w:val="7F6C1622"/>
    <w:rsid w:val="7F82C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CE259"/>
  <w15:docId w15:val="{AAB0D6AE-2F79-4056-974D-D668DB45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141E489E"/>
    <w:rPr>
      <w:rFonts w:ascii="Carlito" w:eastAsia="Carlito" w:hAnsi="Carlito" w:cs="Carlito"/>
      <w:lang w:val="en-GB"/>
    </w:rPr>
  </w:style>
  <w:style w:type="paragraph" w:styleId="Heading1">
    <w:name w:val="heading 1"/>
    <w:basedOn w:val="Normal"/>
    <w:uiPriority w:val="9"/>
    <w:qFormat/>
    <w:rsid w:val="141E489E"/>
    <w:pPr>
      <w:ind w:left="220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rsid w:val="141E489E"/>
    <w:pPr>
      <w:spacing w:before="169"/>
      <w:ind w:left="220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141E489E"/>
  </w:style>
  <w:style w:type="paragraph" w:styleId="ListParagraph">
    <w:name w:val="List Paragraph"/>
    <w:basedOn w:val="Normal"/>
    <w:uiPriority w:val="1"/>
    <w:qFormat/>
    <w:rsid w:val="141E489E"/>
  </w:style>
  <w:style w:type="paragraph" w:customStyle="1" w:styleId="TableParagraph">
    <w:name w:val="Table Paragraph"/>
    <w:basedOn w:val="Normal"/>
    <w:uiPriority w:val="1"/>
    <w:qFormat/>
    <w:rsid w:val="141E489E"/>
    <w:pPr>
      <w:ind w:left="830" w:hanging="361"/>
    </w:pPr>
  </w:style>
  <w:style w:type="paragraph" w:styleId="Header">
    <w:name w:val="header"/>
    <w:basedOn w:val="Normal"/>
    <w:link w:val="HeaderChar"/>
    <w:uiPriority w:val="99"/>
    <w:unhideWhenUsed/>
    <w:rsid w:val="141E48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050E"/>
    <w:rPr>
      <w:rFonts w:ascii="Carlito" w:eastAsia="Carlito" w:hAnsi="Carlito" w:cs="Carlito"/>
    </w:rPr>
  </w:style>
  <w:style w:type="paragraph" w:styleId="Footer">
    <w:name w:val="footer"/>
    <w:basedOn w:val="Normal"/>
    <w:link w:val="FooterChar"/>
    <w:uiPriority w:val="99"/>
    <w:unhideWhenUsed/>
    <w:rsid w:val="141E48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050E"/>
    <w:rPr>
      <w:rFonts w:ascii="Carlito" w:eastAsia="Carlito" w:hAnsi="Carlito" w:cs="Carlito"/>
    </w:rPr>
  </w:style>
  <w:style w:type="character" w:styleId="Hyperlink">
    <w:name w:val="Hyperlink"/>
    <w:basedOn w:val="DefaultParagraphFont"/>
    <w:uiPriority w:val="99"/>
    <w:unhideWhenUsed/>
    <w:rsid w:val="00EC6C2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6C2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2FB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A21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141E48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2130"/>
    <w:rPr>
      <w:rFonts w:ascii="Carlito" w:eastAsia="Carlito" w:hAnsi="Carlito" w:cs="Carli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1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130"/>
    <w:rPr>
      <w:rFonts w:ascii="Carlito" w:eastAsia="Carlito" w:hAnsi="Carlito" w:cs="Carlito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24D7D"/>
    <w:pPr>
      <w:widowControl/>
      <w:autoSpaceDE/>
      <w:autoSpaceDN/>
    </w:pPr>
    <w:rPr>
      <w:rFonts w:ascii="Carlito" w:eastAsia="Carlito" w:hAnsi="Carlito" w:cs="Carlito"/>
      <w:lang w:val="en-GB"/>
    </w:rPr>
  </w:style>
  <w:style w:type="table" w:styleId="TableGrid">
    <w:name w:val="Table Grid"/>
    <w:basedOn w:val="TableNormal"/>
    <w:uiPriority w:val="59"/>
    <w:rsid w:val="004C3D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8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5969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8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29948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3109FE2D998447A18EEEB73437A2D0" ma:contentTypeVersion="11" ma:contentTypeDescription="Create a new document." ma:contentTypeScope="" ma:versionID="5527595e818c0ff3d168402c4373f6c1">
  <xsd:schema xmlns:xsd="http://www.w3.org/2001/XMLSchema" xmlns:xs="http://www.w3.org/2001/XMLSchema" xmlns:p="http://schemas.microsoft.com/office/2006/metadata/properties" xmlns:ns2="9f152e06-25b6-4b72-af31-42c95cb90deb" xmlns:ns3="365cb6c9-a12c-4ea3-bdd5-4e370055a353" targetNamespace="http://schemas.microsoft.com/office/2006/metadata/properties" ma:root="true" ma:fieldsID="887116af669d85716932ed9d280dafde" ns2:_="" ns3:_="">
    <xsd:import namespace="9f152e06-25b6-4b72-af31-42c95cb90deb"/>
    <xsd:import namespace="365cb6c9-a12c-4ea3-bdd5-4e370055a3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52e06-25b6-4b72-af31-42c95cb90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57f2e8-ceef-47a9-9ac7-74acf3aa48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cb6c9-a12c-4ea3-bdd5-4e370055a3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cd41349-cc99-492a-86b8-602b0df94d2a}" ma:internalName="TaxCatchAll" ma:showField="CatchAllData" ma:web="365cb6c9-a12c-4ea3-bdd5-4e370055a3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152e06-25b6-4b72-af31-42c95cb90deb">
      <Terms xmlns="http://schemas.microsoft.com/office/infopath/2007/PartnerControls"/>
    </lcf76f155ced4ddcb4097134ff3c332f>
    <TaxCatchAll xmlns="365cb6c9-a12c-4ea3-bdd5-4e370055a35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E2915-E6E5-4E69-B1CC-D51BE1B82B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52e06-25b6-4b72-af31-42c95cb90deb"/>
    <ds:schemaRef ds:uri="365cb6c9-a12c-4ea3-bdd5-4e370055a3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CACBC8-5434-4B88-8AE3-13D90840BEA3}">
  <ds:schemaRefs>
    <ds:schemaRef ds:uri="http://schemas.microsoft.com/office/2006/metadata/properties"/>
    <ds:schemaRef ds:uri="http://schemas.microsoft.com/office/infopath/2007/PartnerControls"/>
    <ds:schemaRef ds:uri="9f152e06-25b6-4b72-af31-42c95cb90deb"/>
    <ds:schemaRef ds:uri="365cb6c9-a12c-4ea3-bdd5-4e370055a353"/>
  </ds:schemaRefs>
</ds:datastoreItem>
</file>

<file path=customXml/itemProps3.xml><?xml version="1.0" encoding="utf-8"?>
<ds:datastoreItem xmlns:ds="http://schemas.openxmlformats.org/officeDocument/2006/customXml" ds:itemID="{4A9EAECB-D4C9-45F8-8785-9AFC644198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507</Words>
  <Characters>2894</Characters>
  <Application>Microsoft Office Word</Application>
  <DocSecurity>0</DocSecurity>
  <Lines>24</Lines>
  <Paragraphs>6</Paragraphs>
  <ScaleCrop>false</ScaleCrop>
  <Company>University of Nottingham</Company>
  <LinksUpToDate>false</LinksUpToDate>
  <CharactersWithSpaces>3395</CharactersWithSpaces>
  <SharedDoc>false</SharedDoc>
  <HLinks>
    <vt:vector size="30" baseType="variant">
      <vt:variant>
        <vt:i4>3145840</vt:i4>
      </vt:variant>
      <vt:variant>
        <vt:i4>12</vt:i4>
      </vt:variant>
      <vt:variant>
        <vt:i4>0</vt:i4>
      </vt:variant>
      <vt:variant>
        <vt:i4>5</vt:i4>
      </vt:variant>
      <vt:variant>
        <vt:lpwstr>https://www.bangor.ac.uk/iris/technician-commitment</vt:lpwstr>
      </vt:variant>
      <vt:variant>
        <vt:lpwstr/>
      </vt:variant>
      <vt:variant>
        <vt:i4>7471193</vt:i4>
      </vt:variant>
      <vt:variant>
        <vt:i4>9</vt:i4>
      </vt:variant>
      <vt:variant>
        <vt:i4>0</vt:i4>
      </vt:variant>
      <vt:variant>
        <vt:i4>5</vt:i4>
      </vt:variant>
      <vt:variant>
        <vt:lpwstr>mailto:charlotte.baxter@bangor.ac.uk</vt:lpwstr>
      </vt:variant>
      <vt:variant>
        <vt:lpwstr/>
      </vt:variant>
      <vt:variant>
        <vt:i4>2883649</vt:i4>
      </vt:variant>
      <vt:variant>
        <vt:i4>6</vt:i4>
      </vt:variant>
      <vt:variant>
        <vt:i4>0</vt:i4>
      </vt:variant>
      <vt:variant>
        <vt:i4>5</vt:i4>
      </vt:variant>
      <vt:variant>
        <vt:lpwstr>mailto:tc@itss.org.uk</vt:lpwstr>
      </vt:variant>
      <vt:variant>
        <vt:lpwstr/>
      </vt:variant>
      <vt:variant>
        <vt:i4>7667820</vt:i4>
      </vt:variant>
      <vt:variant>
        <vt:i4>3</vt:i4>
      </vt:variant>
      <vt:variant>
        <vt:i4>0</vt:i4>
      </vt:variant>
      <vt:variant>
        <vt:i4>5</vt:i4>
      </vt:variant>
      <vt:variant>
        <vt:lpwstr>http://technicians.org.uk/techniciancommitment/</vt:lpwstr>
      </vt:variant>
      <vt:variant>
        <vt:lpwstr/>
      </vt:variant>
      <vt:variant>
        <vt:i4>1966150</vt:i4>
      </vt:variant>
      <vt:variant>
        <vt:i4>0</vt:i4>
      </vt:variant>
      <vt:variant>
        <vt:i4>0</vt:i4>
      </vt:variant>
      <vt:variant>
        <vt:i4>5</vt:i4>
      </vt:variant>
      <vt:variant>
        <vt:lpwstr>https://www.techniciancommitment.org.uk/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Dickens, Tracey L. (Dr.)</dc:creator>
  <cp:keywords/>
  <cp:lastModifiedBy>Alison Wiggett (Staff)</cp:lastModifiedBy>
  <cp:revision>21</cp:revision>
  <dcterms:created xsi:type="dcterms:W3CDTF">2026-09-14T09:59:00Z</dcterms:created>
  <dcterms:modified xsi:type="dcterms:W3CDTF">2026-09-15T13:14:00Z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2024-05-14T00:00:00Z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0x010100173109FE2D998447A18EEEB73437A2D0</vt:lpwstr>
  </property>
  <property fmtid="{D5CDD505-2E9C-101B-9397-08002B2CF9AE}" pid="7" name="MediaServiceImageTags">
    <vt:lpwstr/>
  </property>
</Properties>
</file>