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9D" w:rsidRPr="00E53469" w:rsidRDefault="00E53469">
      <w:pPr>
        <w:jc w:val="center"/>
      </w:pPr>
      <w:r w:rsidRPr="00E53469">
        <w:rPr>
          <w:b/>
          <w:sz w:val="28"/>
        </w:rPr>
        <w:t>Papur Ysgoloriaeth Fynediad 201</w:t>
      </w:r>
      <w:r w:rsidR="007D4420">
        <w:rPr>
          <w:b/>
          <w:sz w:val="28"/>
        </w:rPr>
        <w:t>8</w:t>
      </w:r>
      <w:bookmarkStart w:id="0" w:name="_GoBack"/>
      <w:bookmarkEnd w:id="0"/>
      <w:r w:rsidRPr="00E53469">
        <w:rPr>
          <w:b/>
          <w:sz w:val="28"/>
        </w:rPr>
        <w:t xml:space="preserve"> </w:t>
      </w:r>
    </w:p>
    <w:p w:rsidR="00D8099D" w:rsidRPr="00E53469" w:rsidRDefault="00E53469">
      <w:pPr>
        <w:jc w:val="center"/>
      </w:pPr>
      <w:r w:rsidRPr="00E53469">
        <w:rPr>
          <w:b/>
          <w:sz w:val="36"/>
        </w:rPr>
        <w:t>Seicoleg</w:t>
      </w:r>
    </w:p>
    <w:p w:rsidR="00D8099D" w:rsidRPr="00E53469" w:rsidRDefault="00E53469">
      <w:r w:rsidRPr="00E53469">
        <w:rPr>
          <w:b/>
        </w:rPr>
        <w:t>Amser a ganiateir:  2 awr</w:t>
      </w:r>
    </w:p>
    <w:p w:rsidR="00D8099D" w:rsidRPr="00E53469" w:rsidRDefault="00E53469">
      <w:r w:rsidRPr="00E53469">
        <w:rPr>
          <w:b/>
        </w:rPr>
        <w:t xml:space="preserve">Atebwch </w:t>
      </w:r>
      <w:r w:rsidRPr="00E53469">
        <w:rPr>
          <w:b/>
          <w:u w:val="single"/>
        </w:rPr>
        <w:t>DDAU</w:t>
      </w:r>
      <w:r w:rsidRPr="00E53469">
        <w:rPr>
          <w:b/>
        </w:rPr>
        <w:t xml:space="preserve"> gwestiwn.  Defnyddiwch lyfryn ar wahân ar gyfer pob ateb. Mae pob croeso i chi adeiladu eich dadl gan dynnu ar sawl maes ar seicoleg os yw </w:t>
      </w:r>
      <w:proofErr w:type="spellStart"/>
      <w:r w:rsidRPr="00E53469">
        <w:rPr>
          <w:b/>
        </w:rPr>
        <w:t>hynny'n</w:t>
      </w:r>
      <w:proofErr w:type="spellEnd"/>
      <w:r w:rsidRPr="00E53469">
        <w:rPr>
          <w:b/>
        </w:rPr>
        <w:t xml:space="preserve"> briodol.  Er hynny, gwnewch yn siŵr bod eich ateb wedi ei seilio ar y deunydd darllen gwyddonol am bob pwnc, ac nid ar eich tybiaethau chi yn unig.</w:t>
      </w:r>
    </w:p>
    <w:p w:rsidR="00D8099D" w:rsidRPr="00E53469" w:rsidRDefault="00D8099D"/>
    <w:p w:rsidR="00D8099D" w:rsidRPr="00E53469" w:rsidRDefault="00E5346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</w:pPr>
      <w:r w:rsidRPr="00E53469">
        <w:rPr>
          <w:rFonts w:ascii="Avenir Light" w:hAnsi="Avenir Light"/>
          <w:sz w:val="22"/>
          <w:szCs w:val="22"/>
        </w:rPr>
        <w:t>Mae gan seicolegwyr amrywiaeth o wahanol offer i'w helpu i ymchwilio i'r ymennydd dynol ac ymddygiad dynol.  Dau o'r offer hyn yw sganwyr Delweddu Cyseiniant Magnetig Gweithredol (</w:t>
      </w:r>
      <w:proofErr w:type="spellStart"/>
      <w:r w:rsidRPr="00E53469">
        <w:rPr>
          <w:rFonts w:ascii="Avenir Light" w:hAnsi="Avenir Light"/>
          <w:sz w:val="22"/>
          <w:szCs w:val="22"/>
        </w:rPr>
        <w:t>fMRI</w:t>
      </w:r>
      <w:proofErr w:type="spellEnd"/>
      <w:r w:rsidRPr="00E53469">
        <w:rPr>
          <w:rFonts w:ascii="Avenir Light" w:hAnsi="Avenir Light"/>
          <w:sz w:val="22"/>
          <w:szCs w:val="22"/>
        </w:rPr>
        <w:t xml:space="preserve">) a dyfeisiadau </w:t>
      </w:r>
      <w:proofErr w:type="spellStart"/>
      <w:r w:rsidRPr="00E53469">
        <w:rPr>
          <w:rFonts w:ascii="Avenir Light" w:hAnsi="Avenir Light"/>
          <w:sz w:val="22"/>
          <w:szCs w:val="22"/>
        </w:rPr>
        <w:t>electroenceffalogram</w:t>
      </w:r>
      <w:proofErr w:type="spellEnd"/>
      <w:r w:rsidRPr="00E53469">
        <w:rPr>
          <w:rFonts w:ascii="Avenir Light" w:hAnsi="Avenir Light"/>
          <w:sz w:val="22"/>
          <w:szCs w:val="22"/>
        </w:rPr>
        <w:t xml:space="preserve"> (EEG).  </w:t>
      </w:r>
      <w:r w:rsidRPr="00E53469">
        <w:rPr>
          <w:rFonts w:ascii="Avenir Light" w:hAnsi="Avenir Light"/>
          <w:bCs/>
          <w:sz w:val="22"/>
          <w:szCs w:val="22"/>
        </w:rPr>
        <w:t xml:space="preserve">Eglurwch beth yw'r gwahaniaethau allweddol rhwng </w:t>
      </w:r>
      <w:proofErr w:type="spellStart"/>
      <w:r w:rsidRPr="00E53469">
        <w:rPr>
          <w:rFonts w:ascii="Avenir Light" w:hAnsi="Avenir Light"/>
          <w:bCs/>
          <w:sz w:val="22"/>
          <w:szCs w:val="22"/>
        </w:rPr>
        <w:t>fMRI</w:t>
      </w:r>
      <w:proofErr w:type="spellEnd"/>
      <w:r w:rsidRPr="00E53469">
        <w:rPr>
          <w:rFonts w:ascii="Avenir Light" w:hAnsi="Avenir Light"/>
          <w:bCs/>
          <w:sz w:val="22"/>
          <w:szCs w:val="22"/>
        </w:rPr>
        <w:t xml:space="preserve"> ac EEG.  Pam y gallai ymchwilydd ddewis defnyddio un yn hytrach na'r llall efallai? </w:t>
      </w:r>
    </w:p>
    <w:p w:rsidR="00D8099D" w:rsidRPr="00E53469" w:rsidRDefault="00E5346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</w:pPr>
      <w:r w:rsidRPr="00E53469">
        <w:rPr>
          <w:rFonts w:ascii="Avenir Light" w:eastAsia="Times New Roman" w:hAnsi="Avenir Light"/>
          <w:sz w:val="22"/>
          <w:szCs w:val="22"/>
          <w:shd w:val="clear" w:color="auto" w:fill="FFFFFF"/>
        </w:rPr>
        <w:t xml:space="preserve">Ers rhai blynyddoedd bellach, mae ymchwilwyr wedi bod yn rhybuddio am argyfwng </w:t>
      </w:r>
      <w:r>
        <w:rPr>
          <w:rFonts w:ascii="Avenir Light" w:eastAsia="Times New Roman" w:hAnsi="Avenir Light"/>
          <w:sz w:val="22"/>
          <w:szCs w:val="22"/>
          <w:shd w:val="clear" w:color="auto" w:fill="FFFFFF"/>
        </w:rPr>
        <w:t xml:space="preserve">ail wneud </w:t>
      </w:r>
      <w:r w:rsidRPr="00E53469">
        <w:rPr>
          <w:rFonts w:ascii="Avenir Light" w:eastAsia="Times New Roman" w:hAnsi="Avenir Light"/>
          <w:sz w:val="22"/>
          <w:szCs w:val="22"/>
          <w:shd w:val="clear" w:color="auto" w:fill="FFFFFF"/>
        </w:rPr>
        <w:t xml:space="preserve"> (</w:t>
      </w:r>
      <w:proofErr w:type="spellStart"/>
      <w:r w:rsidRPr="00E53469">
        <w:rPr>
          <w:rFonts w:ascii="Avenir Light" w:eastAsia="Times New Roman" w:hAnsi="Avenir Light"/>
          <w:i/>
          <w:sz w:val="22"/>
          <w:szCs w:val="22"/>
          <w:shd w:val="clear" w:color="auto" w:fill="FFFFFF"/>
        </w:rPr>
        <w:t>reproducibility</w:t>
      </w:r>
      <w:proofErr w:type="spellEnd"/>
      <w:r>
        <w:rPr>
          <w:rFonts w:ascii="Avenir Light" w:eastAsia="Times New Roman" w:hAnsi="Avenir Light"/>
          <w:sz w:val="22"/>
          <w:szCs w:val="22"/>
          <w:shd w:val="clear" w:color="auto" w:fill="FFFFFF"/>
        </w:rPr>
        <w:t xml:space="preserve">) mewn gwyddoniaeth. </w:t>
      </w:r>
      <w:r w:rsidRPr="00E53469">
        <w:rPr>
          <w:rFonts w:ascii="Avenir Light" w:eastAsia="Times New Roman" w:hAnsi="Avenir Light"/>
          <w:sz w:val="22"/>
          <w:szCs w:val="22"/>
          <w:shd w:val="clear" w:color="auto" w:fill="FFFFFF"/>
        </w:rPr>
        <w:t xml:space="preserve">Yn 2015 ceisiodd Brian </w:t>
      </w:r>
      <w:proofErr w:type="spellStart"/>
      <w:r w:rsidRPr="00E53469">
        <w:rPr>
          <w:rFonts w:ascii="Avenir Light" w:eastAsia="Times New Roman" w:hAnsi="Avenir Light"/>
          <w:sz w:val="22"/>
          <w:szCs w:val="22"/>
          <w:shd w:val="clear" w:color="auto" w:fill="FFFFFF"/>
        </w:rPr>
        <w:t>Nosek</w:t>
      </w:r>
      <w:proofErr w:type="spellEnd"/>
      <w:r w:rsidRPr="00E53469">
        <w:rPr>
          <w:rFonts w:ascii="Avenir Light" w:eastAsia="Times New Roman" w:hAnsi="Avenir Light"/>
          <w:sz w:val="22"/>
          <w:szCs w:val="22"/>
          <w:shd w:val="clear" w:color="auto" w:fill="FFFFFF"/>
        </w:rPr>
        <w:t xml:space="preserve"> </w:t>
      </w:r>
      <w:r>
        <w:rPr>
          <w:rFonts w:ascii="Avenir Light" w:eastAsia="Times New Roman" w:hAnsi="Avenir Light"/>
          <w:sz w:val="22"/>
          <w:szCs w:val="22"/>
          <w:shd w:val="clear" w:color="auto" w:fill="FFFFFF"/>
        </w:rPr>
        <w:t>ail wneud</w:t>
      </w:r>
      <w:r w:rsidRPr="00E53469">
        <w:rPr>
          <w:rFonts w:ascii="Avenir Light" w:eastAsia="Times New Roman" w:hAnsi="Avenir Light"/>
          <w:sz w:val="22"/>
          <w:szCs w:val="22"/>
          <w:shd w:val="clear" w:color="auto" w:fill="FFFFFF"/>
        </w:rPr>
        <w:t xml:space="preserve"> 100 o arbrofion clasurol seicoleg gymdeithasol.  </w:t>
      </w:r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Yn ôl ei ddadansoddiad, dim ond 39 o'r 100 o geisiadau </w:t>
      </w:r>
      <w:r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ail wneud</w:t>
      </w:r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 oedd yn llwyddiannus.  Trafodwch y gwahanol ffactorau a all egluro'r darganfyddiad hwn.  Beth yw’r goblygiadau o ran seicoleg gymdeithasol? </w:t>
      </w:r>
    </w:p>
    <w:p w:rsidR="00D8099D" w:rsidRPr="00E53469" w:rsidRDefault="00E5346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</w:pPr>
      <w:r w:rsidRPr="00E53469">
        <w:rPr>
          <w:rFonts w:ascii="Avenir Light" w:hAnsi="Avenir Light"/>
          <w:sz w:val="22"/>
          <w:szCs w:val="22"/>
        </w:rPr>
        <w:t xml:space="preserve">Yn 1975 disgrifiodd </w:t>
      </w:r>
      <w:proofErr w:type="spellStart"/>
      <w:r w:rsidRPr="00E53469">
        <w:rPr>
          <w:rFonts w:ascii="Avenir Light" w:hAnsi="Avenir Light"/>
          <w:sz w:val="22"/>
          <w:szCs w:val="22"/>
        </w:rPr>
        <w:t>Csíkszentmihályi</w:t>
      </w:r>
      <w:proofErr w:type="spellEnd"/>
      <w:r w:rsidRPr="00E53469">
        <w:rPr>
          <w:rFonts w:ascii="Avenir Light" w:hAnsi="Avenir Light"/>
          <w:sz w:val="22"/>
          <w:szCs w:val="22"/>
        </w:rPr>
        <w:t xml:space="preserve"> ffenomena newydd yr oedd yn cyfeirio ato fel 'llif'.  Beth yw 'llif', a sut mae'n berthnasol i ddadansoddi perfformiad athletwr?  </w:t>
      </w:r>
    </w:p>
    <w:p w:rsidR="00D8099D" w:rsidRPr="00E53469" w:rsidRDefault="00E5346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</w:pPr>
      <w:r w:rsidRPr="00E53469">
        <w:rPr>
          <w:rFonts w:ascii="Avenir Light" w:hAnsi="Avenir Light"/>
          <w:sz w:val="22"/>
          <w:szCs w:val="22"/>
        </w:rPr>
        <w:t xml:space="preserve">Disgrifiwch a gwerthuswch UN astudiaeth graidd ym maes seicoleg ddatblygiadol.  Beth yw goblygiadau ymarferol yr astudiaeth hon? </w:t>
      </w:r>
    </w:p>
    <w:p w:rsidR="00D8099D" w:rsidRPr="00E53469" w:rsidRDefault="00E5346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</w:pPr>
      <w:r w:rsidRPr="00E53469">
        <w:rPr>
          <w:rFonts w:ascii="Avenir Light" w:eastAsia="Times New Roman" w:hAnsi="Avenir Light"/>
          <w:sz w:val="22"/>
          <w:szCs w:val="22"/>
        </w:rPr>
        <w:t xml:space="preserve">Dychmygwch eich </w:t>
      </w:r>
      <w:r w:rsidR="009C711B">
        <w:rPr>
          <w:rFonts w:ascii="Avenir Light" w:eastAsia="Times New Roman" w:hAnsi="Avenir Light"/>
          <w:sz w:val="22"/>
          <w:szCs w:val="22"/>
        </w:rPr>
        <w:t xml:space="preserve">bod </w:t>
      </w:r>
      <w:r w:rsidRPr="00E53469">
        <w:rPr>
          <w:rFonts w:ascii="Avenir Light" w:eastAsia="Times New Roman" w:hAnsi="Avenir Light"/>
          <w:sz w:val="22"/>
          <w:szCs w:val="22"/>
        </w:rPr>
        <w:t xml:space="preserve">wedi </w:t>
      </w:r>
      <w:r w:rsidR="009C711B">
        <w:rPr>
          <w:rFonts w:ascii="Avenir Light" w:eastAsia="Times New Roman" w:hAnsi="Avenir Light"/>
          <w:sz w:val="22"/>
          <w:szCs w:val="22"/>
        </w:rPr>
        <w:t xml:space="preserve">cael </w:t>
      </w:r>
      <w:r w:rsidRPr="00E53469">
        <w:rPr>
          <w:rFonts w:ascii="Avenir Light" w:eastAsia="Times New Roman" w:hAnsi="Avenir Light"/>
          <w:sz w:val="22"/>
          <w:szCs w:val="22"/>
        </w:rPr>
        <w:t xml:space="preserve">eich </w:t>
      </w:r>
      <w:r w:rsidR="009C711B">
        <w:rPr>
          <w:rFonts w:ascii="Avenir Light" w:eastAsia="Times New Roman" w:hAnsi="Avenir Light"/>
          <w:sz w:val="22"/>
          <w:szCs w:val="22"/>
        </w:rPr>
        <w:t>dal</w:t>
      </w:r>
      <w:r w:rsidRPr="00E53469">
        <w:rPr>
          <w:rFonts w:ascii="Avenir Light" w:eastAsia="Times New Roman" w:hAnsi="Avenir Light"/>
          <w:sz w:val="22"/>
          <w:szCs w:val="22"/>
        </w:rPr>
        <w:t xml:space="preserve"> yng nghanol y gwyllt yn Awstralia gyda naw o bobl enwog rhestr-C.  Dim ond ychydig o fwyd sydd gennych wrth gefn ac mae'n rhaid i chi wneud nifer o dasgau anodd i ennill dognau bwyd ychwanegol.  Dydych chi erioed wedi cyfarfod </w:t>
      </w:r>
      <w:proofErr w:type="spellStart"/>
      <w:r w:rsidRPr="00E53469">
        <w:rPr>
          <w:rFonts w:ascii="Avenir Light" w:eastAsia="Times New Roman" w:hAnsi="Avenir Light"/>
          <w:sz w:val="22"/>
          <w:szCs w:val="22"/>
        </w:rPr>
        <w:t>â'r</w:t>
      </w:r>
      <w:proofErr w:type="spellEnd"/>
      <w:r w:rsidRPr="00E53469">
        <w:rPr>
          <w:rFonts w:ascii="Avenir Light" w:eastAsia="Times New Roman" w:hAnsi="Avenir Light"/>
          <w:sz w:val="22"/>
          <w:szCs w:val="22"/>
        </w:rPr>
        <w:t xml:space="preserve"> bobl enwog yma o'r blaen ac ar yr olwg gyntaf nid oes gennych fawr yn gyffredin gyda hwy.  Yn ôl </w:t>
      </w:r>
      <w:proofErr w:type="spellStart"/>
      <w:r w:rsidRPr="00E53469">
        <w:rPr>
          <w:rFonts w:ascii="Avenir Light" w:eastAsia="Times New Roman" w:hAnsi="Avenir Light"/>
          <w:sz w:val="22"/>
          <w:szCs w:val="22"/>
        </w:rPr>
        <w:t>Tuckman</w:t>
      </w:r>
      <w:proofErr w:type="spellEnd"/>
      <w:r w:rsidRPr="00E53469">
        <w:rPr>
          <w:rFonts w:ascii="Avenir Light" w:eastAsia="Times New Roman" w:hAnsi="Avenir Light"/>
          <w:sz w:val="22"/>
          <w:szCs w:val="22"/>
        </w:rPr>
        <w:t xml:space="preserve"> (1965) sut fyddwch </w:t>
      </w:r>
      <w:proofErr w:type="spellStart"/>
      <w:r w:rsidRPr="00E53469">
        <w:rPr>
          <w:rFonts w:ascii="Avenir Light" w:eastAsia="Times New Roman" w:hAnsi="Avenir Light"/>
          <w:sz w:val="22"/>
          <w:szCs w:val="22"/>
        </w:rPr>
        <w:t>chi'n</w:t>
      </w:r>
      <w:proofErr w:type="spellEnd"/>
      <w:r w:rsidRPr="00E53469">
        <w:rPr>
          <w:rFonts w:ascii="Avenir Light" w:eastAsia="Times New Roman" w:hAnsi="Avenir Light"/>
          <w:sz w:val="22"/>
          <w:szCs w:val="22"/>
        </w:rPr>
        <w:t xml:space="preserve"> cael eich trawsnewid o grŵp o unigolion i dîm?  Pam na fyddwch yn cyrraedd y cam terfynol efallai?  </w:t>
      </w:r>
    </w:p>
    <w:p w:rsidR="00D8099D" w:rsidRPr="00E53469" w:rsidRDefault="00E5346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</w:pPr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Caiff ymchwil seicolegol ei beirniadu'n aml am fod yn </w:t>
      </w:r>
      <w:proofErr w:type="spellStart"/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ethnoganolog</w:t>
      </w:r>
      <w:proofErr w:type="spellEnd"/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 (neu o leiaf y </w:t>
      </w:r>
      <w:proofErr w:type="spellStart"/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Ewroganolog</w:t>
      </w:r>
      <w:proofErr w:type="spellEnd"/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) ac o ganlyniad mae hyn yn negyddu darganfyddiadau y mwyafrif llethol o ymchwil gyhoeddedig.  Beth mae'r feirniadaeth hon yn ei olygu, ac ydych </w:t>
      </w:r>
      <w:proofErr w:type="spellStart"/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chi'</w:t>
      </w:r>
      <w:r w:rsidR="009C711B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n</w:t>
      </w:r>
      <w:proofErr w:type="spellEnd"/>
      <w:r w:rsidR="009C711B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 meddwl ei bod yn ddilys?  Cyf</w:t>
      </w:r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eiriwch at ystod o astudiaethau yn eich ateb. </w:t>
      </w:r>
    </w:p>
    <w:p w:rsidR="00D8099D" w:rsidRPr="00E53469" w:rsidRDefault="00E5346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</w:pPr>
      <w:r w:rsidRPr="00E53469">
        <w:rPr>
          <w:rFonts w:ascii="Avenir Light" w:eastAsia="Times New Roman" w:hAnsi="Avenir Light"/>
          <w:bCs/>
          <w:color w:val="333333"/>
          <w:sz w:val="22"/>
          <w:szCs w:val="22"/>
          <w:shd w:val="clear" w:color="auto" w:fill="FFFFFF"/>
        </w:rPr>
        <w:t xml:space="preserve">Wrth gynllunio arbrawf mewn seicoleg, beth yw'r ffactorau moesegol allweddol y mae angen i chi eu hystyried? </w:t>
      </w:r>
    </w:p>
    <w:p w:rsidR="00D8099D" w:rsidRPr="009C711B" w:rsidRDefault="00E5346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</w:pPr>
      <w:r w:rsidRPr="00E53469">
        <w:rPr>
          <w:rFonts w:ascii="Avenir Light" w:hAnsi="Avenir Light"/>
          <w:sz w:val="22"/>
          <w:szCs w:val="22"/>
        </w:rPr>
        <w:lastRenderedPageBreak/>
        <w:t xml:space="preserve">Gwerthuswch y gwahaniaethau rhwng defnyddio cynllun grwpiau annibynnol a chynllun ailadrodd mesurau.  Pe baech yn cynllunio arbrawf a oedd yn asesu effaith bwyta siocled i leihau straen, awgrymwch beth fyddai'r manteision a'r anfanteision pe baech yn defnyddio cynllun grwpiau annibynnol ac, yn ail, gynllun ailadrodd mesurau. </w:t>
      </w:r>
    </w:p>
    <w:p w:rsidR="009C711B" w:rsidRPr="00E53469" w:rsidRDefault="009C711B" w:rsidP="009C711B">
      <w:pPr>
        <w:pStyle w:val="ListParagraph"/>
        <w:spacing w:before="240" w:after="240"/>
        <w:ind w:left="357"/>
        <w:contextualSpacing w:val="0"/>
        <w:jc w:val="right"/>
      </w:pPr>
      <w:r>
        <w:rPr>
          <w:rFonts w:ascii="Avenir Light" w:hAnsi="Avenir Light"/>
          <w:sz w:val="22"/>
          <w:szCs w:val="22"/>
        </w:rPr>
        <w:t>Trosodd/</w:t>
      </w:r>
    </w:p>
    <w:p w:rsidR="00D8099D" w:rsidRPr="00E53469" w:rsidRDefault="00E5346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</w:pPr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Mae cyfresi trosedd ar y teledu, fel </w:t>
      </w:r>
      <w:proofErr w:type="spellStart"/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Criminal</w:t>
      </w:r>
      <w:proofErr w:type="spellEnd"/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Minds</w:t>
      </w:r>
      <w:proofErr w:type="spellEnd"/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, Law &amp; </w:t>
      </w:r>
      <w:proofErr w:type="spellStart"/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Order</w:t>
      </w:r>
      <w:proofErr w:type="spellEnd"/>
      <w:r w:rsidRPr="00E5346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 a NCIS yn gwneud defnydd helaeth o broffilio troseddol.  O safbwynt seicolegol, pa ffactorau y gall proffilio eu rhagweld yn gywir a beth sy'n ddim ond ffuglen?  </w:t>
      </w:r>
      <w:r w:rsidR="009C711B">
        <w:rPr>
          <w:rFonts w:ascii="Avenir Light" w:eastAsia="Times New Roman" w:hAnsi="Avenir Light"/>
          <w:bCs/>
          <w:color w:val="000000"/>
          <w:sz w:val="22"/>
          <w:szCs w:val="22"/>
          <w:shd w:val="clear" w:color="auto" w:fill="FFFFFF"/>
        </w:rPr>
        <w:t>Cyf</w:t>
      </w:r>
      <w:r w:rsidRPr="00E53469">
        <w:rPr>
          <w:rFonts w:ascii="Avenir Light" w:eastAsia="Times New Roman" w:hAnsi="Avenir Light"/>
          <w:bCs/>
          <w:color w:val="000000"/>
          <w:sz w:val="22"/>
          <w:szCs w:val="22"/>
          <w:shd w:val="clear" w:color="auto" w:fill="FFFFFF"/>
        </w:rPr>
        <w:t xml:space="preserve">eiriwch at achosion troseddol go iawn yn eich ateb. </w:t>
      </w:r>
    </w:p>
    <w:p w:rsidR="00D8099D" w:rsidRPr="00E53469" w:rsidRDefault="00E53469">
      <w:pPr>
        <w:pStyle w:val="ListParagraph"/>
        <w:numPr>
          <w:ilvl w:val="0"/>
          <w:numId w:val="2"/>
        </w:numPr>
        <w:spacing w:before="240" w:after="240"/>
        <w:ind w:left="357" w:hanging="357"/>
        <w:jc w:val="both"/>
      </w:pPr>
      <w:r w:rsidRPr="00E53469">
        <w:rPr>
          <w:rFonts w:ascii="Avenir Light" w:hAnsi="Avenir Light"/>
          <w:sz w:val="22"/>
          <w:szCs w:val="22"/>
        </w:rPr>
        <w:t xml:space="preserve">Rydych wedi cael eich comisiynu gan Yr Arglwydd </w:t>
      </w:r>
      <w:proofErr w:type="spellStart"/>
      <w:r w:rsidRPr="00E53469">
        <w:rPr>
          <w:rFonts w:ascii="Avenir Light" w:hAnsi="Avenir Light"/>
          <w:sz w:val="22"/>
          <w:szCs w:val="22"/>
        </w:rPr>
        <w:t>Sugar</w:t>
      </w:r>
      <w:proofErr w:type="spellEnd"/>
      <w:r w:rsidRPr="00E53469">
        <w:rPr>
          <w:rFonts w:ascii="Avenir Light" w:hAnsi="Avenir Light"/>
          <w:sz w:val="22"/>
          <w:szCs w:val="22"/>
        </w:rPr>
        <w:t xml:space="preserve"> i brofi effeithiolrwydd dau wahanol hysbyseb (Hysbyseb A </w:t>
      </w:r>
      <w:proofErr w:type="spellStart"/>
      <w:r w:rsidRPr="00E53469">
        <w:rPr>
          <w:rFonts w:ascii="Avenir Light" w:hAnsi="Avenir Light"/>
          <w:sz w:val="22"/>
          <w:szCs w:val="22"/>
        </w:rPr>
        <w:t>a</w:t>
      </w:r>
      <w:proofErr w:type="spellEnd"/>
      <w:r w:rsidRPr="00E53469">
        <w:rPr>
          <w:rFonts w:ascii="Avenir Light" w:hAnsi="Avenir Light"/>
          <w:sz w:val="22"/>
          <w:szCs w:val="22"/>
        </w:rPr>
        <w:t xml:space="preserve"> Hysbyseb B) yn hyrwyddo brand newydd o far siocled, a ddatblygwyd gan dîm o amaturiaid brwdfrydig.  Er mwyn penderfynu pa hysbyseb i'w ddefnyddio fel rhan o ymgyrch hysbysebu genedlaethol gofynnodd Yr Arglwydd </w:t>
      </w:r>
      <w:proofErr w:type="spellStart"/>
      <w:r w:rsidRPr="00E53469">
        <w:rPr>
          <w:rFonts w:ascii="Avenir Light" w:hAnsi="Avenir Light"/>
          <w:sz w:val="22"/>
          <w:szCs w:val="22"/>
        </w:rPr>
        <w:t>Sugar</w:t>
      </w:r>
      <w:proofErr w:type="spellEnd"/>
      <w:r w:rsidRPr="00E53469">
        <w:rPr>
          <w:rFonts w:ascii="Avenir Light" w:hAnsi="Avenir Light"/>
          <w:sz w:val="22"/>
          <w:szCs w:val="22"/>
        </w:rPr>
        <w:t xml:space="preserve"> i'w gynorthwywr, </w:t>
      </w:r>
      <w:proofErr w:type="spellStart"/>
      <w:r w:rsidRPr="00E53469">
        <w:rPr>
          <w:rFonts w:ascii="Avenir Light" w:hAnsi="Avenir Light"/>
          <w:sz w:val="22"/>
          <w:szCs w:val="22"/>
        </w:rPr>
        <w:t>Claude</w:t>
      </w:r>
      <w:proofErr w:type="spellEnd"/>
      <w:r w:rsidRPr="00E53469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E53469">
        <w:rPr>
          <w:rFonts w:ascii="Avenir Light" w:hAnsi="Avenir Light"/>
          <w:sz w:val="22"/>
          <w:szCs w:val="22"/>
        </w:rPr>
        <w:t>Littner</w:t>
      </w:r>
      <w:proofErr w:type="spellEnd"/>
      <w:r w:rsidRPr="00E53469">
        <w:rPr>
          <w:rFonts w:ascii="Avenir Light" w:hAnsi="Avenir Light"/>
          <w:sz w:val="22"/>
          <w:szCs w:val="22"/>
        </w:rPr>
        <w:t xml:space="preserve">, wneud ymchwil i'r farchnad mewn canolfan siopa leol.  </w:t>
      </w:r>
      <w:r w:rsidRPr="00E53469">
        <w:rPr>
          <w:rFonts w:ascii="Avenir Light" w:eastAsia="Times New Roman" w:hAnsi="Avenir Light"/>
          <w:sz w:val="22"/>
          <w:szCs w:val="22"/>
        </w:rPr>
        <w:t xml:space="preserve"> Defnyddiodd </w:t>
      </w:r>
      <w:proofErr w:type="spellStart"/>
      <w:r w:rsidRPr="00E53469">
        <w:rPr>
          <w:rFonts w:ascii="Avenir Light" w:eastAsia="Times New Roman" w:hAnsi="Avenir Light"/>
          <w:sz w:val="22"/>
          <w:szCs w:val="22"/>
        </w:rPr>
        <w:t>Claude</w:t>
      </w:r>
      <w:proofErr w:type="spellEnd"/>
      <w:r w:rsidRPr="00E53469">
        <w:rPr>
          <w:rFonts w:ascii="Avenir Light" w:eastAsia="Times New Roman" w:hAnsi="Avenir Light"/>
          <w:sz w:val="22"/>
          <w:szCs w:val="22"/>
        </w:rPr>
        <w:t xml:space="preserve"> gynllun </w:t>
      </w:r>
      <w:proofErr w:type="spellStart"/>
      <w:r w:rsidRPr="00E53469">
        <w:rPr>
          <w:rFonts w:ascii="Avenir Light" w:eastAsia="Times New Roman" w:hAnsi="Avenir Light"/>
          <w:sz w:val="22"/>
          <w:szCs w:val="22"/>
        </w:rPr>
        <w:t>rhyng</w:t>
      </w:r>
      <w:proofErr w:type="spellEnd"/>
      <w:r w:rsidRPr="00E53469">
        <w:rPr>
          <w:rFonts w:ascii="Avenir Light" w:eastAsia="Times New Roman" w:hAnsi="Avenir Light"/>
          <w:sz w:val="22"/>
          <w:szCs w:val="22"/>
        </w:rPr>
        <w:t xml:space="preserve">-gyfranwyr a dangoswyd hysbyseb i bob cyfranogwr a gofyn iddynt ddweud pa mor debygol y byddent yn prynu'r bar siocled allan o 10 (gyda 10 yn golygu "mynd allan yn sicr i brynu'r cynnyrch" a 1 yn golygu "yn sicr ddim yn mynd allan i brynu'r cynnyrch").  Dangosir canlyniadau hynny isod.  Sut fyddech </w:t>
      </w:r>
      <w:proofErr w:type="spellStart"/>
      <w:r w:rsidRPr="00E53469">
        <w:rPr>
          <w:rFonts w:ascii="Avenir Light" w:eastAsia="Times New Roman" w:hAnsi="Avenir Light"/>
          <w:sz w:val="22"/>
          <w:szCs w:val="22"/>
        </w:rPr>
        <w:t>chi'n</w:t>
      </w:r>
      <w:proofErr w:type="spellEnd"/>
      <w:r w:rsidRPr="00E53469">
        <w:rPr>
          <w:rFonts w:ascii="Avenir Light" w:eastAsia="Times New Roman" w:hAnsi="Avenir Light"/>
          <w:sz w:val="22"/>
          <w:szCs w:val="22"/>
        </w:rPr>
        <w:t xml:space="preserve"> dadansoddi pa hysbyseb sy'n debygol o fod y mwyaf llwyddiannus?  Disgrifiwch y broses yn fanwl (er nad oes angen i chi wneud unrhyw brawf ystadegau mewn gwirionedd)  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1203"/>
        <w:gridCol w:w="897"/>
        <w:gridCol w:w="222"/>
        <w:gridCol w:w="1439"/>
        <w:gridCol w:w="1203"/>
        <w:gridCol w:w="900"/>
      </w:tblGrid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1F4019" w:rsidP="001F4019">
            <w:pPr>
              <w:spacing w:before="0" w:after="0"/>
              <w:jc w:val="both"/>
            </w:pPr>
            <w:r>
              <w:rPr>
                <w:rFonts w:ascii="Avenir Medium" w:hAnsi="Avenir Medium"/>
              </w:rPr>
              <w:t>Cyfranogwr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1F4019">
            <w:pPr>
              <w:spacing w:before="0" w:after="0"/>
              <w:jc w:val="both"/>
            </w:pPr>
            <w:r>
              <w:rPr>
                <w:rFonts w:ascii="Avenir Medium" w:hAnsi="Avenir Medium"/>
              </w:rPr>
              <w:t>Hysbyseb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1F4019">
            <w:pPr>
              <w:spacing w:before="0" w:after="0"/>
              <w:jc w:val="both"/>
            </w:pPr>
            <w:r>
              <w:rPr>
                <w:rFonts w:ascii="Avenir Medium" w:hAnsi="Avenir Medium"/>
              </w:rPr>
              <w:t>Sgôr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1F4019">
            <w:pPr>
              <w:spacing w:before="0" w:after="0"/>
              <w:jc w:val="both"/>
            </w:pPr>
            <w:r>
              <w:rPr>
                <w:rFonts w:ascii="Avenir Medium" w:hAnsi="Avenir Medium"/>
              </w:rPr>
              <w:t>Cyfranogwr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1F4019">
            <w:pPr>
              <w:spacing w:before="0" w:after="0"/>
              <w:jc w:val="both"/>
            </w:pPr>
            <w:r>
              <w:rPr>
                <w:rFonts w:ascii="Avenir Medium" w:hAnsi="Avenir Medium"/>
              </w:rPr>
              <w:t>Hysbyseb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1F4019">
            <w:pPr>
              <w:spacing w:before="0" w:after="0"/>
              <w:jc w:val="both"/>
            </w:pPr>
            <w:r>
              <w:rPr>
                <w:rFonts w:ascii="Avenir Medium" w:hAnsi="Avenir Medium"/>
              </w:rPr>
              <w:t>Sgôr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6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21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7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5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23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5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4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8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24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6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5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6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25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4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6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7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26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6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7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27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5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8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8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28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6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9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29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9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8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11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5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31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7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6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9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13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7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33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6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14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8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34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10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15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7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35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5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16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9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36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8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17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37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6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18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8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38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8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19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39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5</w:t>
            </w:r>
          </w:p>
        </w:tc>
      </w:tr>
      <w:tr w:rsidR="00D8099D" w:rsidRPr="00E53469">
        <w:trPr>
          <w:jc w:val="center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20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5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D8099D">
            <w:pPr>
              <w:spacing w:before="0" w:after="0"/>
              <w:jc w:val="both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40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B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99D" w:rsidRPr="00E53469" w:rsidRDefault="00E53469">
            <w:pPr>
              <w:spacing w:before="0" w:after="0"/>
              <w:jc w:val="both"/>
            </w:pPr>
            <w:r w:rsidRPr="00E53469">
              <w:t>7</w:t>
            </w:r>
          </w:p>
        </w:tc>
      </w:tr>
    </w:tbl>
    <w:p w:rsidR="00D8099D" w:rsidRPr="00E53469" w:rsidRDefault="00D8099D">
      <w:pPr>
        <w:spacing w:before="240" w:after="240"/>
        <w:jc w:val="both"/>
      </w:pPr>
    </w:p>
    <w:p w:rsidR="00D8099D" w:rsidRPr="00E53469" w:rsidRDefault="00D8099D">
      <w:pPr>
        <w:spacing w:before="0" w:after="0"/>
      </w:pPr>
    </w:p>
    <w:sectPr w:rsidR="00D8099D" w:rsidRPr="00E53469">
      <w:pgSz w:w="11906" w:h="16838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48AD"/>
    <w:multiLevelType w:val="multilevel"/>
    <w:tmpl w:val="A6B4B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85B"/>
    <w:multiLevelType w:val="multilevel"/>
    <w:tmpl w:val="C96848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D"/>
    <w:rsid w:val="001067C8"/>
    <w:rsid w:val="001F4019"/>
    <w:rsid w:val="007D4420"/>
    <w:rsid w:val="009C711B"/>
    <w:rsid w:val="00D8099D"/>
    <w:rsid w:val="00E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DAE6F-9403-4425-BE29-A031B587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120" w:after="120"/>
    </w:pPr>
    <w:rPr>
      <w:rFonts w:ascii="Optima" w:eastAsia="Cambria" w:hAnsi="Optima" w:cs="Times New Roman"/>
      <w:sz w:val="24"/>
      <w:szCs w:val="20"/>
      <w:lang w:val="cy-GB" w:eastAsia="en-US"/>
    </w:rPr>
  </w:style>
  <w:style w:type="paragraph" w:styleId="Heading1">
    <w:name w:val="heading 1"/>
    <w:basedOn w:val="Normal"/>
    <w:next w:val="Textbody"/>
    <w:pPr>
      <w:keepNext/>
      <w:keepLines/>
      <w:spacing w:before="480" w:after="0"/>
      <w:outlineLvl w:val="0"/>
    </w:pPr>
    <w:rPr>
      <w:rFonts w:ascii="Calibri Light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hAnsi="Calibri Light"/>
      <w:b/>
      <w:bCs/>
      <w:color w:val="2C6EAB"/>
      <w:sz w:val="32"/>
      <w:szCs w:val="32"/>
      <w:lang w:val="en-GB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StrongEmphasis">
    <w:name w:val="Strong Emphasis"/>
    <w:basedOn w:val="DefaultParagraphFont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before="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4">
    <w:name w:val="Heading 4§"/>
    <w:basedOn w:val="Normal"/>
    <w:pPr>
      <w:spacing w:before="240" w:after="240"/>
    </w:pPr>
    <w:rPr>
      <w:rFonts w:ascii="Arial" w:hAnsi="Arial"/>
      <w:i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688AD21C.dotm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Martin</dc:creator>
  <cp:lastModifiedBy>Amanda Smith</cp:lastModifiedBy>
  <cp:revision>3</cp:revision>
  <cp:lastPrinted>2016-01-04T13:45:00Z</cp:lastPrinted>
  <dcterms:created xsi:type="dcterms:W3CDTF">2018-01-19T11:45:00Z</dcterms:created>
  <dcterms:modified xsi:type="dcterms:W3CDTF">2018-01-23T11:21:00Z</dcterms:modified>
</cp:coreProperties>
</file>